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41ED8" w14:textId="77777777" w:rsidR="001B5A5E" w:rsidRDefault="001B5A5E" w:rsidP="006826C1">
      <w:pPr>
        <w:spacing w:before="0"/>
        <w:rPr>
          <w:b/>
          <w:bCs/>
          <w:sz w:val="20"/>
          <w:szCs w:val="20"/>
          <w:highlight w:val="yellow"/>
          <w:lang w:eastAsia="en-US"/>
        </w:rPr>
      </w:pPr>
    </w:p>
    <w:p w14:paraId="3F6009ED" w14:textId="7FAA8662" w:rsidR="001B5A5E" w:rsidRDefault="001B5A5E" w:rsidP="001B5A5E">
      <w:pPr>
        <w:spacing w:before="0"/>
        <w:rPr>
          <w:b/>
          <w:bCs/>
          <w:sz w:val="20"/>
          <w:szCs w:val="20"/>
          <w:highlight w:val="yellow"/>
          <w:lang w:eastAsia="en-US"/>
        </w:rPr>
      </w:pPr>
      <w:r w:rsidRPr="0078568C">
        <w:rPr>
          <w:b/>
          <w:bCs/>
          <w:sz w:val="20"/>
          <w:szCs w:val="20"/>
          <w:highlight w:val="yellow"/>
          <w:lang w:eastAsia="en-US"/>
        </w:rPr>
        <w:t>CONTRATO PADRÃO – AQUISIÇÃO DE BENS</w:t>
      </w:r>
    </w:p>
    <w:p w14:paraId="60B28193" w14:textId="77777777" w:rsidR="003A07B6" w:rsidRDefault="003A07B6" w:rsidP="001B5A5E">
      <w:pPr>
        <w:spacing w:before="0"/>
        <w:rPr>
          <w:b/>
          <w:bCs/>
          <w:sz w:val="20"/>
          <w:szCs w:val="20"/>
          <w:highlight w:val="yellow"/>
          <w:lang w:eastAsia="en-US"/>
        </w:rPr>
      </w:pPr>
    </w:p>
    <w:p w14:paraId="245AADFB" w14:textId="6517EAF8" w:rsidR="003A07B6" w:rsidRPr="003A07B6" w:rsidRDefault="003A07B6" w:rsidP="003A07B6">
      <w:pPr>
        <w:spacing w:before="0"/>
        <w:rPr>
          <w:sz w:val="20"/>
          <w:szCs w:val="20"/>
          <w:highlight w:val="cyan"/>
          <w:lang w:eastAsia="en-US"/>
        </w:rPr>
      </w:pPr>
      <w:r w:rsidRPr="006F7171">
        <w:rPr>
          <w:b/>
          <w:bCs/>
          <w:sz w:val="20"/>
          <w:szCs w:val="20"/>
          <w:highlight w:val="cyan"/>
          <w:lang w:eastAsia="en-US"/>
        </w:rPr>
        <w:t xml:space="preserve">NOTA DE ATUALIZAÇÃO ABRIL 2023: </w:t>
      </w:r>
      <w:r w:rsidRPr="003A07B6">
        <w:rPr>
          <w:sz w:val="20"/>
          <w:szCs w:val="20"/>
          <w:highlight w:val="cyan"/>
          <w:lang w:eastAsia="en-US"/>
        </w:rPr>
        <w:t>a) Inclusão de cláusula para atendimento à Lei Geral de Proteção de Dados – LGPD;</w:t>
      </w:r>
      <w:r>
        <w:rPr>
          <w:sz w:val="20"/>
          <w:szCs w:val="20"/>
          <w:highlight w:val="cyan"/>
          <w:lang w:eastAsia="en-US"/>
        </w:rPr>
        <w:t xml:space="preserve"> </w:t>
      </w:r>
      <w:r w:rsidRPr="003A07B6">
        <w:rPr>
          <w:sz w:val="20"/>
          <w:szCs w:val="20"/>
          <w:highlight w:val="cyan"/>
          <w:lang w:eastAsia="en-US"/>
        </w:rPr>
        <w:t>b) Aglutinação dos contratos oriundos de licitação e de contratação direta na mesma minuta.</w:t>
      </w:r>
    </w:p>
    <w:p w14:paraId="6269B18C" w14:textId="77777777" w:rsidR="001B5A5E" w:rsidRDefault="001B5A5E" w:rsidP="006826C1">
      <w:pPr>
        <w:spacing w:before="0"/>
        <w:rPr>
          <w:b/>
          <w:bCs/>
          <w:sz w:val="20"/>
          <w:szCs w:val="20"/>
          <w:highlight w:val="yellow"/>
          <w:lang w:eastAsia="en-US"/>
        </w:rPr>
      </w:pPr>
    </w:p>
    <w:p w14:paraId="0BCD29A5" w14:textId="77777777" w:rsidR="00A03B6C" w:rsidRPr="00BC74D3" w:rsidRDefault="00A03B6C" w:rsidP="006826C1">
      <w:pPr>
        <w:spacing w:before="0"/>
        <w:rPr>
          <w:sz w:val="20"/>
          <w:szCs w:val="20"/>
          <w:highlight w:val="yellow"/>
          <w:lang w:eastAsia="en-US"/>
        </w:rPr>
      </w:pPr>
      <w:r w:rsidRPr="0002441C">
        <w:rPr>
          <w:b/>
          <w:bCs/>
          <w:sz w:val="20"/>
          <w:szCs w:val="20"/>
          <w:highlight w:val="yellow"/>
          <w:lang w:eastAsia="en-US"/>
        </w:rPr>
        <w:t>Nota</w:t>
      </w:r>
      <w:r>
        <w:rPr>
          <w:b/>
          <w:bCs/>
          <w:sz w:val="20"/>
          <w:szCs w:val="20"/>
          <w:highlight w:val="yellow"/>
          <w:lang w:eastAsia="en-US"/>
        </w:rPr>
        <w:t>s</w:t>
      </w:r>
      <w:r w:rsidRPr="0002441C">
        <w:rPr>
          <w:b/>
          <w:bCs/>
          <w:sz w:val="20"/>
          <w:szCs w:val="20"/>
          <w:highlight w:val="yellow"/>
          <w:lang w:eastAsia="en-US"/>
        </w:rPr>
        <w:t xml:space="preserve"> explicativa</w:t>
      </w:r>
      <w:r>
        <w:rPr>
          <w:b/>
          <w:bCs/>
          <w:sz w:val="20"/>
          <w:szCs w:val="20"/>
          <w:highlight w:val="yellow"/>
          <w:lang w:eastAsia="en-US"/>
        </w:rPr>
        <w:t>s</w:t>
      </w:r>
      <w:r w:rsidRPr="00BC74D3">
        <w:rPr>
          <w:sz w:val="20"/>
          <w:szCs w:val="20"/>
          <w:highlight w:val="yellow"/>
          <w:lang w:eastAsia="en-US"/>
        </w:rPr>
        <w:t>: a utilização das minutas-padrão não dispensa a submissão do processo à Procuradoria-Geral do Estado do Piauí, na forma do art. 38, parágrafo único, da Lei nº 8.666/93.</w:t>
      </w:r>
    </w:p>
    <w:p w14:paraId="58C353FD" w14:textId="77777777" w:rsidR="00A03B6C" w:rsidRPr="00BC74D3" w:rsidRDefault="00A03B6C" w:rsidP="006826C1">
      <w:pPr>
        <w:spacing w:before="0"/>
        <w:rPr>
          <w:sz w:val="20"/>
          <w:szCs w:val="20"/>
          <w:highlight w:val="yellow"/>
          <w:lang w:eastAsia="en-US"/>
        </w:rPr>
      </w:pPr>
    </w:p>
    <w:p w14:paraId="31F8B202" w14:textId="6E8CD5F0" w:rsidR="009A7556" w:rsidRPr="00B83A1D" w:rsidRDefault="009A7556" w:rsidP="009A7556">
      <w:pPr>
        <w:spacing w:before="0"/>
        <w:rPr>
          <w:b/>
          <w:bCs/>
          <w:sz w:val="20"/>
          <w:szCs w:val="20"/>
          <w:highlight w:val="yellow"/>
          <w:u w:val="single"/>
          <w:lang w:eastAsia="en-US"/>
        </w:rPr>
      </w:pPr>
      <w:r w:rsidRPr="000D4295">
        <w:rPr>
          <w:b/>
          <w:bCs/>
          <w:sz w:val="20"/>
          <w:szCs w:val="20"/>
          <w:highlight w:val="yellow"/>
          <w:lang w:eastAsia="en-US"/>
        </w:rPr>
        <w:t xml:space="preserve">A presente minuta </w:t>
      </w:r>
      <w:r w:rsidRPr="009A7556">
        <w:rPr>
          <w:b/>
          <w:bCs/>
          <w:sz w:val="20"/>
          <w:szCs w:val="20"/>
          <w:highlight w:val="yellow"/>
          <w:u w:val="single"/>
          <w:lang w:eastAsia="en-US"/>
        </w:rPr>
        <w:t>p</w:t>
      </w:r>
      <w:r w:rsidRPr="00B83A1D">
        <w:rPr>
          <w:b/>
          <w:bCs/>
          <w:sz w:val="20"/>
          <w:szCs w:val="20"/>
          <w:highlight w:val="yellow"/>
          <w:u w:val="single"/>
          <w:lang w:eastAsia="en-US"/>
        </w:rPr>
        <w:t>ode ser utilizada em pregões eletrônicos e também em contratações diretas.</w:t>
      </w:r>
    </w:p>
    <w:p w14:paraId="5D8AD420" w14:textId="77777777" w:rsidR="009A7556" w:rsidRDefault="009A7556" w:rsidP="006826C1">
      <w:pPr>
        <w:spacing w:before="0"/>
        <w:rPr>
          <w:sz w:val="20"/>
          <w:szCs w:val="20"/>
          <w:highlight w:val="yellow"/>
          <w:lang w:eastAsia="en-US"/>
        </w:rPr>
      </w:pPr>
    </w:p>
    <w:p w14:paraId="587A01D3" w14:textId="2A536D0A" w:rsidR="00A03B6C" w:rsidRPr="00BC74D3" w:rsidRDefault="00A03B6C" w:rsidP="006826C1">
      <w:pPr>
        <w:spacing w:before="0"/>
        <w:rPr>
          <w:sz w:val="20"/>
          <w:szCs w:val="20"/>
          <w:highlight w:val="yellow"/>
          <w:lang w:eastAsia="en-US"/>
        </w:rPr>
      </w:pPr>
      <w:r w:rsidRPr="00BC74D3">
        <w:rPr>
          <w:sz w:val="20"/>
          <w:szCs w:val="20"/>
          <w:highlight w:val="yellow"/>
          <w:lang w:eastAsia="en-US"/>
        </w:rPr>
        <w:t>As minutas não deverão ser usadas em licitações a serem custeadas, total ou parcialmente, com recursos federais.</w:t>
      </w:r>
    </w:p>
    <w:p w14:paraId="5BA4F197" w14:textId="77777777" w:rsidR="00A03B6C" w:rsidRPr="00BC74D3" w:rsidRDefault="00A03B6C" w:rsidP="006826C1">
      <w:pPr>
        <w:spacing w:before="0"/>
        <w:rPr>
          <w:sz w:val="20"/>
          <w:szCs w:val="20"/>
          <w:highlight w:val="yellow"/>
          <w:lang w:eastAsia="en-US"/>
        </w:rPr>
      </w:pPr>
    </w:p>
    <w:p w14:paraId="61D503F2" w14:textId="1C3AE395" w:rsidR="00A03B6C" w:rsidRPr="00BC74D3" w:rsidRDefault="00A03B6C" w:rsidP="006826C1">
      <w:pPr>
        <w:spacing w:before="0"/>
        <w:rPr>
          <w:sz w:val="20"/>
          <w:szCs w:val="20"/>
          <w:highlight w:val="yellow"/>
          <w:lang w:eastAsia="en-US"/>
        </w:rPr>
      </w:pPr>
      <w:r w:rsidRPr="00BC74D3">
        <w:rPr>
          <w:sz w:val="20"/>
          <w:szCs w:val="20"/>
          <w:highlight w:val="yellow"/>
          <w:lang w:eastAsia="en-US"/>
        </w:rPr>
        <w:t xml:space="preserve">As minutas-padrão de edital e contrato foram divididas em duas partes: Geral e Específica. A </w:t>
      </w:r>
      <w:r w:rsidRPr="00BC74D3">
        <w:rPr>
          <w:b/>
          <w:bCs/>
          <w:sz w:val="20"/>
          <w:szCs w:val="20"/>
          <w:highlight w:val="yellow"/>
          <w:lang w:eastAsia="en-US"/>
        </w:rPr>
        <w:t>Parte Geral</w:t>
      </w:r>
      <w:r w:rsidRPr="00BC74D3">
        <w:rPr>
          <w:sz w:val="20"/>
          <w:szCs w:val="20"/>
          <w:highlight w:val="yellow"/>
          <w:lang w:eastAsia="en-US"/>
        </w:rPr>
        <w:t xml:space="preserve"> trata de disposições que não podem ser alteradas pelo elaborador do edital e do contrato. A </w:t>
      </w:r>
      <w:r w:rsidRPr="00BC74D3">
        <w:rPr>
          <w:b/>
          <w:bCs/>
          <w:sz w:val="20"/>
          <w:szCs w:val="20"/>
          <w:highlight w:val="yellow"/>
          <w:lang w:eastAsia="en-US"/>
        </w:rPr>
        <w:t>Parte Específica</w:t>
      </w:r>
      <w:r w:rsidRPr="00BC74D3">
        <w:rPr>
          <w:sz w:val="20"/>
          <w:szCs w:val="20"/>
          <w:highlight w:val="yellow"/>
          <w:lang w:eastAsia="en-US"/>
        </w:rPr>
        <w:t xml:space="preserve"> deve ser preenchida pelo elaborador de acordo com as peculiaridades da </w:t>
      </w:r>
      <w:r w:rsidR="00FF261C">
        <w:rPr>
          <w:sz w:val="20"/>
          <w:szCs w:val="20"/>
          <w:highlight w:val="yellow"/>
          <w:lang w:eastAsia="en-US"/>
        </w:rPr>
        <w:t>contratação</w:t>
      </w:r>
      <w:r w:rsidRPr="00BC74D3">
        <w:rPr>
          <w:sz w:val="20"/>
          <w:szCs w:val="20"/>
          <w:highlight w:val="yellow"/>
          <w:lang w:eastAsia="en-US"/>
        </w:rPr>
        <w:t>, seja preenchendo os campos em vermelho ou assinalando um "X" onde houver tal opção. Todas as notas explicativas deverão ser excluídas na versão final do documento.</w:t>
      </w:r>
    </w:p>
    <w:p w14:paraId="44054FCD" w14:textId="77777777" w:rsidR="00A03B6C" w:rsidRPr="00BC74D3" w:rsidRDefault="00A03B6C" w:rsidP="006826C1">
      <w:pPr>
        <w:spacing w:before="0"/>
        <w:rPr>
          <w:sz w:val="20"/>
          <w:szCs w:val="20"/>
          <w:highlight w:val="yellow"/>
          <w:lang w:eastAsia="en-US"/>
        </w:rPr>
      </w:pPr>
    </w:p>
    <w:p w14:paraId="1AD3531A" w14:textId="77777777" w:rsidR="00A03B6C" w:rsidRPr="003D549F" w:rsidRDefault="001B5A5E" w:rsidP="006826C1">
      <w:pPr>
        <w:spacing w:before="0"/>
        <w:rPr>
          <w:sz w:val="20"/>
          <w:szCs w:val="20"/>
          <w:highlight w:val="yellow"/>
          <w:lang w:eastAsia="en-US"/>
        </w:rPr>
      </w:pPr>
      <w:r w:rsidRPr="003D549F">
        <w:rPr>
          <w:sz w:val="20"/>
          <w:szCs w:val="20"/>
          <w:highlight w:val="yellow"/>
          <w:lang w:eastAsia="en-US"/>
        </w:rPr>
        <w:t xml:space="preserve">O servidor que elaborar a minuta </w:t>
      </w:r>
      <w:r w:rsidR="00A03B6C" w:rsidRPr="003D549F">
        <w:rPr>
          <w:sz w:val="20"/>
          <w:szCs w:val="20"/>
          <w:highlight w:val="yellow"/>
          <w:lang w:eastAsia="en-US"/>
        </w:rPr>
        <w:t>deverá juntar aos autos declaração firmada nos seguintes termos:</w:t>
      </w:r>
    </w:p>
    <w:p w14:paraId="3827C7F0" w14:textId="7AAA3770" w:rsidR="00A03B6C" w:rsidRPr="00C21425" w:rsidRDefault="00A03B6C" w:rsidP="006826C1">
      <w:pPr>
        <w:spacing w:before="0"/>
        <w:rPr>
          <w:b/>
          <w:bCs/>
          <w:i/>
          <w:iCs/>
          <w:lang w:eastAsia="en-US"/>
        </w:rPr>
      </w:pPr>
      <w:r w:rsidRPr="003D549F">
        <w:rPr>
          <w:sz w:val="20"/>
          <w:szCs w:val="20"/>
          <w:highlight w:val="yellow"/>
          <w:lang w:eastAsia="en-US"/>
        </w:rPr>
        <w:t>"</w:t>
      </w:r>
      <w:r w:rsidRPr="003D549F">
        <w:rPr>
          <w:i/>
          <w:iCs/>
          <w:sz w:val="20"/>
          <w:szCs w:val="20"/>
          <w:highlight w:val="yellow"/>
          <w:lang w:eastAsia="en-US"/>
        </w:rPr>
        <w:t>Declaro que a minuta utilizada para a elaboração deste instrumento contratual encontra-se conforme com a que foi padronizada e divulgada no sítio eletrônico da Procur</w:t>
      </w:r>
      <w:r w:rsidR="001B5A5E" w:rsidRPr="003D549F">
        <w:rPr>
          <w:i/>
          <w:iCs/>
          <w:sz w:val="20"/>
          <w:szCs w:val="20"/>
          <w:highlight w:val="yellow"/>
          <w:lang w:eastAsia="en-US"/>
        </w:rPr>
        <w:t xml:space="preserve">adoria-Geral do Estado do Piauí, versão </w:t>
      </w:r>
      <w:r w:rsidR="009A7556">
        <w:rPr>
          <w:i/>
          <w:iCs/>
          <w:sz w:val="20"/>
          <w:szCs w:val="20"/>
          <w:highlight w:val="yellow"/>
          <w:lang w:eastAsia="en-US"/>
        </w:rPr>
        <w:t>Abril/2023</w:t>
      </w:r>
      <w:r w:rsidR="001B5A5E" w:rsidRPr="003D549F">
        <w:rPr>
          <w:i/>
          <w:iCs/>
          <w:sz w:val="20"/>
          <w:szCs w:val="20"/>
          <w:highlight w:val="yellow"/>
          <w:lang w:eastAsia="en-US"/>
        </w:rPr>
        <w:t>.</w:t>
      </w:r>
      <w:r w:rsidRPr="003D549F">
        <w:rPr>
          <w:i/>
          <w:iCs/>
          <w:sz w:val="20"/>
          <w:szCs w:val="20"/>
          <w:highlight w:val="yellow"/>
          <w:lang w:eastAsia="en-US"/>
        </w:rPr>
        <w:t xml:space="preserve"> Declaro, ainda, que não foram alteradas quaisquer das cláusulas da minuta-padrão, tendo havido apenas </w:t>
      </w:r>
      <w:r w:rsidRPr="00BC74D3">
        <w:rPr>
          <w:i/>
          <w:iCs/>
          <w:sz w:val="20"/>
          <w:szCs w:val="20"/>
          <w:highlight w:val="yellow"/>
          <w:lang w:eastAsia="en-US"/>
        </w:rPr>
        <w:t>o preenchimento dos campos em branco constantes das Partes Específicas do contrato, o que foi feito na forma das Notas Explicativas contidas no próprio documento".</w:t>
      </w:r>
    </w:p>
    <w:p w14:paraId="692E2491" w14:textId="77777777" w:rsidR="00A03B6C" w:rsidRDefault="00A03B6C" w:rsidP="0085399F">
      <w:pPr>
        <w:pStyle w:val="TTULO50"/>
        <w:tabs>
          <w:tab w:val="clear" w:pos="8640"/>
          <w:tab w:val="right" w:leader="dot" w:pos="8647"/>
        </w:tabs>
        <w:spacing w:line="360" w:lineRule="auto"/>
        <w:ind w:left="3540"/>
        <w:jc w:val="both"/>
        <w:rPr>
          <w:rFonts w:ascii="Arial" w:hAnsi="Arial" w:cs="Arial"/>
          <w:b w:val="0"/>
          <w:bCs w:val="0"/>
        </w:rPr>
      </w:pPr>
    </w:p>
    <w:p w14:paraId="2A3DBB79" w14:textId="77777777" w:rsidR="00A03B6C" w:rsidRDefault="00A03B6C" w:rsidP="0085399F">
      <w:pPr>
        <w:pStyle w:val="TTULO50"/>
        <w:tabs>
          <w:tab w:val="clear" w:pos="8640"/>
          <w:tab w:val="right" w:leader="dot" w:pos="8647"/>
        </w:tabs>
        <w:spacing w:line="360" w:lineRule="auto"/>
        <w:ind w:left="3540"/>
        <w:jc w:val="both"/>
        <w:rPr>
          <w:rFonts w:ascii="Arial" w:hAnsi="Arial" w:cs="Arial"/>
          <w:b w:val="0"/>
          <w:bCs w:val="0"/>
        </w:rPr>
      </w:pPr>
    </w:p>
    <w:p w14:paraId="1D4DE0E8" w14:textId="77777777" w:rsidR="00A03B6C" w:rsidRDefault="00A03B6C" w:rsidP="0085399F">
      <w:pPr>
        <w:pStyle w:val="TTULO50"/>
        <w:tabs>
          <w:tab w:val="clear" w:pos="8640"/>
          <w:tab w:val="right" w:leader="dot" w:pos="8647"/>
        </w:tabs>
        <w:spacing w:line="360" w:lineRule="auto"/>
        <w:ind w:left="3540"/>
        <w:jc w:val="both"/>
        <w:rPr>
          <w:rFonts w:ascii="Arial" w:hAnsi="Arial" w:cs="Arial"/>
          <w:b w:val="0"/>
          <w:bCs w:val="0"/>
        </w:rPr>
      </w:pPr>
    </w:p>
    <w:p w14:paraId="4FB9F6DA" w14:textId="77777777" w:rsidR="00A03B6C" w:rsidRPr="00FE2670" w:rsidRDefault="00A03B6C" w:rsidP="0085399F">
      <w:pPr>
        <w:pStyle w:val="TTULO50"/>
        <w:tabs>
          <w:tab w:val="clear" w:pos="8640"/>
          <w:tab w:val="right" w:leader="dot" w:pos="8647"/>
        </w:tabs>
        <w:spacing w:line="360" w:lineRule="auto"/>
        <w:ind w:left="3540"/>
        <w:jc w:val="both"/>
        <w:rPr>
          <w:rFonts w:ascii="Arial" w:hAnsi="Arial" w:cs="Arial"/>
          <w:b w:val="0"/>
          <w:bCs w:val="0"/>
          <w:color w:val="FF0000"/>
        </w:rPr>
      </w:pPr>
      <w:r w:rsidRPr="00FE2670">
        <w:rPr>
          <w:rFonts w:ascii="Arial" w:hAnsi="Arial" w:cs="Arial"/>
          <w:b w:val="0"/>
          <w:bCs w:val="0"/>
        </w:rPr>
        <w:t>TERMO DE CONTRATO</w:t>
      </w:r>
      <w:r>
        <w:rPr>
          <w:rFonts w:ascii="Arial" w:hAnsi="Arial" w:cs="Arial"/>
          <w:b w:val="0"/>
          <w:bCs w:val="0"/>
        </w:rPr>
        <w:t xml:space="preserve"> DE AQUISIÇ</w:t>
      </w:r>
      <w:r w:rsidRPr="00FE2670">
        <w:rPr>
          <w:rFonts w:ascii="Arial" w:hAnsi="Arial" w:cs="Arial"/>
          <w:b w:val="0"/>
          <w:bCs w:val="0"/>
        </w:rPr>
        <w:t xml:space="preserve">ÃO DE BENS Nº </w:t>
      </w:r>
      <w:r>
        <w:rPr>
          <w:rFonts w:ascii="Arial" w:hAnsi="Arial" w:cs="Arial"/>
          <w:b w:val="0"/>
          <w:bCs w:val="0"/>
          <w:color w:val="FF0000"/>
        </w:rPr>
        <w:t>(....)</w:t>
      </w:r>
      <w:r w:rsidRPr="00FE2670">
        <w:rPr>
          <w:rFonts w:ascii="Arial" w:hAnsi="Arial" w:cs="Arial"/>
          <w:b w:val="0"/>
          <w:bCs w:val="0"/>
        </w:rPr>
        <w:t xml:space="preserve"> QUE CELEBRAM ENTRE SI, DE UM LADO, COMO CONTRATANTE, O ESTADO DO PIAUÍ</w:t>
      </w:r>
      <w:r>
        <w:rPr>
          <w:rFonts w:ascii="Arial" w:hAnsi="Arial" w:cs="Arial"/>
          <w:b w:val="0"/>
          <w:bCs w:val="0"/>
        </w:rPr>
        <w:t>,</w:t>
      </w:r>
      <w:r w:rsidRPr="00FE2670">
        <w:rPr>
          <w:rFonts w:ascii="Arial" w:hAnsi="Arial" w:cs="Arial"/>
          <w:b w:val="0"/>
          <w:bCs w:val="0"/>
        </w:rPr>
        <w:t xml:space="preserve"> POR INTERMÉDIO DA </w:t>
      </w:r>
      <w:r>
        <w:rPr>
          <w:rFonts w:ascii="Arial" w:hAnsi="Arial" w:cs="Arial"/>
          <w:b w:val="0"/>
          <w:bCs w:val="0"/>
          <w:color w:val="FF0000"/>
        </w:rPr>
        <w:t>(órgão ou entidade)</w:t>
      </w:r>
      <w:r w:rsidRPr="00FE2670">
        <w:rPr>
          <w:rFonts w:ascii="Arial" w:hAnsi="Arial" w:cs="Arial"/>
          <w:b w:val="0"/>
          <w:bCs w:val="0"/>
        </w:rPr>
        <w:t xml:space="preserve">, E DO OUTRO, COMO CONTRATADA, A EMPRESA </w:t>
      </w:r>
      <w:r>
        <w:rPr>
          <w:rFonts w:ascii="Arial" w:hAnsi="Arial" w:cs="Arial"/>
          <w:b w:val="0"/>
          <w:bCs w:val="0"/>
          <w:color w:val="FF0000"/>
        </w:rPr>
        <w:t>(....)</w:t>
      </w:r>
    </w:p>
    <w:p w14:paraId="2C3FE97B" w14:textId="77777777" w:rsidR="00A03B6C" w:rsidRPr="00FE2670" w:rsidRDefault="00A03B6C" w:rsidP="0085399F">
      <w:pPr>
        <w:tabs>
          <w:tab w:val="right" w:leader="dot" w:pos="8647"/>
        </w:tabs>
        <w:spacing w:before="0" w:line="360" w:lineRule="auto"/>
        <w:rPr>
          <w:lang w:eastAsia="ar-SA"/>
        </w:rPr>
      </w:pPr>
    </w:p>
    <w:p w14:paraId="2AECD6D2" w14:textId="3E00CE1F" w:rsidR="00A03B6C" w:rsidRPr="00FE2670" w:rsidRDefault="00A03B6C" w:rsidP="0085399F">
      <w:pPr>
        <w:tabs>
          <w:tab w:val="right" w:leader="dot" w:pos="8647"/>
        </w:tabs>
        <w:spacing w:before="0" w:line="360" w:lineRule="auto"/>
      </w:pPr>
      <w:r w:rsidRPr="00FE2670">
        <w:t xml:space="preserve">O Estado do Piauí, por intermédio da </w:t>
      </w:r>
      <w:r>
        <w:t>(</w:t>
      </w:r>
      <w:r>
        <w:rPr>
          <w:color w:val="FF0000"/>
        </w:rPr>
        <w:t>órgão ou entidade)</w:t>
      </w:r>
      <w:r w:rsidRPr="00FE2670">
        <w:rPr>
          <w:b/>
          <w:bCs/>
        </w:rPr>
        <w:t>,</w:t>
      </w:r>
      <w:r w:rsidRPr="00FE2670">
        <w:t xml:space="preserve"> inscrita no CNPJ sob o n</w:t>
      </w:r>
      <w:r w:rsidRPr="00FE2670">
        <w:rPr>
          <w:u w:val="single"/>
          <w:vertAlign w:val="superscript"/>
        </w:rPr>
        <w:t>o</w:t>
      </w:r>
      <w:r w:rsidRPr="00FE2670">
        <w:t xml:space="preserve"> </w:t>
      </w:r>
      <w:r>
        <w:rPr>
          <w:color w:val="FF0000"/>
        </w:rPr>
        <w:t>(</w:t>
      </w:r>
      <w:proofErr w:type="gramStart"/>
      <w:r>
        <w:rPr>
          <w:color w:val="FF0000"/>
        </w:rPr>
        <w:t>.....</w:t>
      </w:r>
      <w:proofErr w:type="gramEnd"/>
      <w:r>
        <w:rPr>
          <w:color w:val="FF0000"/>
        </w:rPr>
        <w:t>)</w:t>
      </w:r>
      <w:r w:rsidRPr="00FE2670">
        <w:t>, dora</w:t>
      </w:r>
      <w:r w:rsidRPr="00FE2670">
        <w:softHyphen/>
        <w:t xml:space="preserve">vante denominada simplesmente </w:t>
      </w:r>
      <w:r w:rsidRPr="00FE2670">
        <w:rPr>
          <w:b/>
          <w:bCs/>
        </w:rPr>
        <w:t>CONTRATANTE</w:t>
      </w:r>
      <w:r w:rsidRPr="00FE2670">
        <w:t xml:space="preserve">, com sede </w:t>
      </w:r>
      <w:r>
        <w:rPr>
          <w:color w:val="FF0000"/>
        </w:rPr>
        <w:lastRenderedPageBreak/>
        <w:t>(endereço completo)</w:t>
      </w:r>
      <w:r w:rsidRPr="00FE2670">
        <w:t xml:space="preserve">, neste ato representado por seu </w:t>
      </w:r>
      <w:r w:rsidRPr="00FE2670">
        <w:rPr>
          <w:color w:val="FF0000"/>
        </w:rPr>
        <w:t>(CARGO DO ORDENADOR DE DESPESA)</w:t>
      </w:r>
      <w:r w:rsidRPr="00FE2670">
        <w:t>, Sr</w:t>
      </w:r>
      <w:r>
        <w:t>(a)</w:t>
      </w:r>
      <w:r w:rsidRPr="00FE2670">
        <w:t xml:space="preserve">. </w:t>
      </w:r>
      <w:r>
        <w:rPr>
          <w:b/>
          <w:bCs/>
          <w:color w:val="FF0000"/>
        </w:rPr>
        <w:t>(....)</w:t>
      </w:r>
      <w:r w:rsidRPr="00FE2670">
        <w:t>, portador</w:t>
      </w:r>
      <w:r>
        <w:t>(a)</w:t>
      </w:r>
      <w:r w:rsidRPr="00FE2670">
        <w:t xml:space="preserve"> da Cédula de Identidade nº </w:t>
      </w:r>
      <w:r>
        <w:rPr>
          <w:color w:val="FF0000"/>
        </w:rPr>
        <w:t>(....)</w:t>
      </w:r>
      <w:r w:rsidRPr="00FE2670">
        <w:rPr>
          <w:rFonts w:eastAsia="DotumChe"/>
        </w:rPr>
        <w:t>, inscrito</w:t>
      </w:r>
      <w:r>
        <w:rPr>
          <w:rFonts w:eastAsia="DotumChe"/>
        </w:rPr>
        <w:t xml:space="preserve"> (a)</w:t>
      </w:r>
      <w:r w:rsidRPr="00FE2670">
        <w:rPr>
          <w:rFonts w:eastAsia="DotumChe"/>
        </w:rPr>
        <w:t xml:space="preserve"> no CPF sob o nº </w:t>
      </w:r>
      <w:r>
        <w:rPr>
          <w:rFonts w:eastAsia="DotumChe"/>
          <w:color w:val="FF0000"/>
        </w:rPr>
        <w:t>(</w:t>
      </w:r>
      <w:proofErr w:type="gramStart"/>
      <w:r>
        <w:rPr>
          <w:rFonts w:eastAsia="DotumChe"/>
          <w:color w:val="FF0000"/>
        </w:rPr>
        <w:t>.....</w:t>
      </w:r>
      <w:proofErr w:type="gramEnd"/>
      <w:r>
        <w:rPr>
          <w:rFonts w:eastAsia="DotumChe"/>
          <w:color w:val="FF0000"/>
        </w:rPr>
        <w:t>)</w:t>
      </w:r>
      <w:r w:rsidRPr="00FE2670">
        <w:t xml:space="preserve">; </w:t>
      </w:r>
      <w:r w:rsidRPr="00FE2670">
        <w:rPr>
          <w:rFonts w:eastAsia="DotumChe"/>
        </w:rPr>
        <w:t xml:space="preserve">e a Empresa </w:t>
      </w:r>
      <w:r>
        <w:rPr>
          <w:rFonts w:eastAsia="DotumChe"/>
          <w:color w:val="FF0000"/>
        </w:rPr>
        <w:t>(.....)</w:t>
      </w:r>
      <w:r w:rsidRPr="00FE2670">
        <w:t xml:space="preserve"> com sede e foro  na cidade de </w:t>
      </w:r>
      <w:r>
        <w:rPr>
          <w:color w:val="FF0000"/>
        </w:rPr>
        <w:t>(.....)</w:t>
      </w:r>
      <w:r w:rsidRPr="00FE2670">
        <w:t xml:space="preserve"> Estado do </w:t>
      </w:r>
      <w:r>
        <w:rPr>
          <w:color w:val="FF0000"/>
        </w:rPr>
        <w:t>(.....)</w:t>
      </w:r>
      <w:r w:rsidRPr="00FE2670">
        <w:t xml:space="preserve">, estabelecida à </w:t>
      </w:r>
      <w:r>
        <w:rPr>
          <w:color w:val="FF0000"/>
        </w:rPr>
        <w:t>(endereço completo)</w:t>
      </w:r>
      <w:r w:rsidRPr="00FE2670">
        <w:t xml:space="preserve">, inscrita no CNPJ sob o nº </w:t>
      </w:r>
      <w:r>
        <w:rPr>
          <w:color w:val="FF0000"/>
        </w:rPr>
        <w:t>(....)</w:t>
      </w:r>
      <w:r w:rsidRPr="00FE2670">
        <w:t xml:space="preserve">, aqui representada </w:t>
      </w:r>
      <w:r>
        <w:t>por</w:t>
      </w:r>
      <w:r w:rsidRPr="00FE2670">
        <w:t xml:space="preserve"> </w:t>
      </w:r>
      <w:r w:rsidRPr="0075505A">
        <w:rPr>
          <w:color w:val="FF0000"/>
        </w:rPr>
        <w:t>(nome completo, cargo)</w:t>
      </w:r>
      <w:r w:rsidRPr="00FE2670">
        <w:t xml:space="preserve"> inscrito</w:t>
      </w:r>
      <w:r>
        <w:t xml:space="preserve">(a) </w:t>
      </w:r>
      <w:r w:rsidRPr="00FE2670">
        <w:t xml:space="preserve">no CPF sob o nº </w:t>
      </w:r>
      <w:r>
        <w:rPr>
          <w:color w:val="FF0000"/>
        </w:rPr>
        <w:t>(....)</w:t>
      </w:r>
      <w:r w:rsidRPr="00FE2670">
        <w:t>, portador</w:t>
      </w:r>
      <w:r>
        <w:t>(a)</w:t>
      </w:r>
      <w:r w:rsidRPr="00FE2670">
        <w:t xml:space="preserve"> da carteira de identidade RG nº </w:t>
      </w:r>
      <w:r>
        <w:rPr>
          <w:color w:val="FF0000"/>
        </w:rPr>
        <w:t>(....)</w:t>
      </w:r>
      <w:r w:rsidRPr="00FE2670">
        <w:t xml:space="preserve">, doravante denominada abreviadamente </w:t>
      </w:r>
      <w:r w:rsidRPr="00FE2670">
        <w:rPr>
          <w:b/>
          <w:bCs/>
        </w:rPr>
        <w:t>CONTRATADA</w:t>
      </w:r>
      <w:r w:rsidRPr="00FE2670">
        <w:t xml:space="preserve">, tendo em vista </w:t>
      </w:r>
      <w:r w:rsidR="004C6C72" w:rsidRPr="00B83A1D">
        <w:rPr>
          <w:color w:val="FF0000"/>
        </w:rPr>
        <w:t xml:space="preserve">a homologação do Pregão Eletrônico nº </w:t>
      </w:r>
      <w:r w:rsidR="004C6C72" w:rsidRPr="00A006D9">
        <w:rPr>
          <w:color w:val="FF0000"/>
        </w:rPr>
        <w:t>(...)</w:t>
      </w:r>
      <w:r w:rsidR="004C6C72">
        <w:rPr>
          <w:color w:val="FF0000"/>
        </w:rPr>
        <w:t xml:space="preserve"> / </w:t>
      </w:r>
      <w:r w:rsidR="004C6C72" w:rsidRPr="00B83A1D">
        <w:rPr>
          <w:color w:val="FF0000"/>
        </w:rPr>
        <w:t>a Contratação Direta por Dispensa</w:t>
      </w:r>
      <w:r w:rsidR="004C6C72" w:rsidRPr="000107FA">
        <w:rPr>
          <w:color w:val="FF0000"/>
        </w:rPr>
        <w:t xml:space="preserve">/Inexigibilidade </w:t>
      </w:r>
      <w:r w:rsidR="004C6C72" w:rsidRPr="00B83A1D">
        <w:rPr>
          <w:color w:val="FF0000"/>
        </w:rPr>
        <w:t>de Licitação</w:t>
      </w:r>
      <w:r w:rsidR="004C6C72">
        <w:rPr>
          <w:color w:val="FF0000"/>
        </w:rPr>
        <w:t xml:space="preserve">, </w:t>
      </w:r>
      <w:r w:rsidRPr="00FE2670">
        <w:t xml:space="preserve">conforme despacho exarado no Processo Administrativo nº </w:t>
      </w:r>
      <w:r>
        <w:rPr>
          <w:color w:val="FF0000"/>
        </w:rPr>
        <w:t>(....)</w:t>
      </w:r>
      <w:r w:rsidRPr="00FE2670">
        <w:t xml:space="preserve">, vinculado ao Parecer Jurídico PGE/PLC nº </w:t>
      </w:r>
      <w:r>
        <w:rPr>
          <w:color w:val="FF0000"/>
        </w:rPr>
        <w:t>(....)</w:t>
      </w:r>
      <w:r w:rsidRPr="00FE2670">
        <w:t xml:space="preserve"> e o que mais consta dos citados autos, que passa a fazer parte integrante deste instrumento, independentemente de transcrição, em conformidade com as normas da Lei nº 8.666/93, </w:t>
      </w:r>
      <w:r>
        <w:t xml:space="preserve">Lei nº 10.520/2002, </w:t>
      </w:r>
      <w:r w:rsidRPr="00FE2670">
        <w:t>bem como com o Decreto Estadua</w:t>
      </w:r>
      <w:r>
        <w:t xml:space="preserve">l </w:t>
      </w:r>
      <w:r w:rsidRPr="00FE2670">
        <w:t xml:space="preserve">nº </w:t>
      </w:r>
      <w:r>
        <w:t>15.093/2013</w:t>
      </w:r>
      <w:r w:rsidRPr="00FE2670">
        <w:t xml:space="preserve">, os quais submetem as partes para todos os efeitos, têm justo e acordado celebrar o presente </w:t>
      </w:r>
      <w:r w:rsidRPr="00FE2670">
        <w:rPr>
          <w:b/>
          <w:bCs/>
        </w:rPr>
        <w:t>TERMO DE CONTRATO</w:t>
      </w:r>
      <w:r w:rsidRPr="00FE2670">
        <w:t>, regendo-se a contratação pelo fixado nas cláusulas seguintes:</w:t>
      </w:r>
    </w:p>
    <w:p w14:paraId="5AFA0689" w14:textId="77777777" w:rsidR="00A03B6C" w:rsidRDefault="00A03B6C" w:rsidP="004F4FD9">
      <w:pPr>
        <w:tabs>
          <w:tab w:val="right" w:leader="dot" w:pos="8647"/>
        </w:tabs>
        <w:spacing w:before="0" w:line="360" w:lineRule="auto"/>
        <w:jc w:val="center"/>
        <w:rPr>
          <w:b/>
          <w:bCs/>
          <w:u w:val="single"/>
        </w:rPr>
      </w:pPr>
    </w:p>
    <w:p w14:paraId="7F11CE03" w14:textId="77777777" w:rsidR="004C6C72" w:rsidRPr="002D4B23" w:rsidRDefault="004C6C72" w:rsidP="004C6C72">
      <w:pPr>
        <w:rPr>
          <w:lang w:eastAsia="en-US"/>
        </w:rPr>
      </w:pPr>
      <w:r w:rsidRPr="005F27B8">
        <w:rPr>
          <w:b/>
          <w:bCs/>
          <w:highlight w:val="yellow"/>
          <w:lang w:eastAsia="en-US"/>
        </w:rPr>
        <w:t xml:space="preserve">Nota explicativa: </w:t>
      </w:r>
      <w:r w:rsidRPr="005F27B8">
        <w:rPr>
          <w:bCs/>
          <w:highlight w:val="yellow"/>
          <w:lang w:eastAsia="en-US"/>
        </w:rPr>
        <w:t>o</w:t>
      </w:r>
      <w:r>
        <w:rPr>
          <w:bCs/>
          <w:highlight w:val="yellow"/>
          <w:lang w:eastAsia="en-US"/>
        </w:rPr>
        <w:t>s</w:t>
      </w:r>
      <w:r w:rsidRPr="005F27B8">
        <w:rPr>
          <w:bCs/>
          <w:highlight w:val="yellow"/>
          <w:lang w:eastAsia="en-US"/>
        </w:rPr>
        <w:t xml:space="preserve"> ite</w:t>
      </w:r>
      <w:r>
        <w:rPr>
          <w:bCs/>
          <w:highlight w:val="yellow"/>
          <w:lang w:eastAsia="en-US"/>
        </w:rPr>
        <w:t>ns</w:t>
      </w:r>
      <w:r w:rsidRPr="005F27B8">
        <w:rPr>
          <w:bCs/>
          <w:highlight w:val="yellow"/>
          <w:lang w:eastAsia="en-US"/>
        </w:rPr>
        <w:t xml:space="preserve"> acima “Dispensa/Inexigibilidade”</w:t>
      </w:r>
      <w:r>
        <w:rPr>
          <w:bCs/>
          <w:highlight w:val="yellow"/>
          <w:lang w:eastAsia="en-US"/>
        </w:rPr>
        <w:t xml:space="preserve"> e “homologação do Pregão Eletrônico”</w:t>
      </w:r>
      <w:r w:rsidRPr="005F27B8">
        <w:rPr>
          <w:bCs/>
          <w:highlight w:val="yellow"/>
          <w:lang w:eastAsia="en-US"/>
        </w:rPr>
        <w:t xml:space="preserve">, </w:t>
      </w:r>
      <w:r w:rsidRPr="005F27B8">
        <w:rPr>
          <w:highlight w:val="yellow"/>
          <w:lang w:eastAsia="en-US"/>
        </w:rPr>
        <w:t>em vermelho, dever</w:t>
      </w:r>
      <w:r>
        <w:rPr>
          <w:highlight w:val="yellow"/>
          <w:lang w:eastAsia="en-US"/>
        </w:rPr>
        <w:t>ão</w:t>
      </w:r>
      <w:r w:rsidRPr="005F27B8">
        <w:rPr>
          <w:highlight w:val="yellow"/>
          <w:lang w:eastAsia="en-US"/>
        </w:rPr>
        <w:t xml:space="preserve"> ser definido</w:t>
      </w:r>
      <w:r>
        <w:rPr>
          <w:highlight w:val="yellow"/>
          <w:lang w:eastAsia="en-US"/>
        </w:rPr>
        <w:t>s</w:t>
      </w:r>
      <w:r w:rsidRPr="005F27B8">
        <w:rPr>
          <w:highlight w:val="yellow"/>
          <w:lang w:eastAsia="en-US"/>
        </w:rPr>
        <w:t xml:space="preserve"> conforme </w:t>
      </w:r>
      <w:r>
        <w:rPr>
          <w:highlight w:val="yellow"/>
          <w:lang w:eastAsia="en-US"/>
        </w:rPr>
        <w:t>se trate de licitação ou contratação direta</w:t>
      </w:r>
      <w:r>
        <w:rPr>
          <w:lang w:eastAsia="en-US"/>
        </w:rPr>
        <w:t>.</w:t>
      </w:r>
    </w:p>
    <w:p w14:paraId="44D9A437" w14:textId="77777777" w:rsidR="00A03B6C" w:rsidRDefault="00A03B6C" w:rsidP="004F4FD9">
      <w:pPr>
        <w:tabs>
          <w:tab w:val="right" w:leader="dot" w:pos="8647"/>
        </w:tabs>
        <w:spacing w:before="0" w:line="360" w:lineRule="auto"/>
        <w:jc w:val="center"/>
        <w:rPr>
          <w:b/>
          <w:bCs/>
          <w:u w:val="single"/>
        </w:rPr>
      </w:pPr>
    </w:p>
    <w:p w14:paraId="6C7DA1C7" w14:textId="77777777" w:rsidR="00A03B6C" w:rsidRDefault="00A03B6C" w:rsidP="004F4FD9">
      <w:pPr>
        <w:tabs>
          <w:tab w:val="right" w:leader="dot" w:pos="8647"/>
        </w:tabs>
        <w:spacing w:before="0" w:line="360" w:lineRule="auto"/>
        <w:jc w:val="center"/>
        <w:rPr>
          <w:b/>
          <w:bCs/>
          <w:u w:val="single"/>
        </w:rPr>
      </w:pPr>
    </w:p>
    <w:p w14:paraId="2AB43A4B" w14:textId="77777777" w:rsidR="00A03B6C" w:rsidRDefault="00A03B6C" w:rsidP="004F4FD9">
      <w:pPr>
        <w:tabs>
          <w:tab w:val="right" w:leader="dot" w:pos="8647"/>
        </w:tabs>
        <w:spacing w:before="0" w:line="360" w:lineRule="auto"/>
        <w:jc w:val="center"/>
        <w:rPr>
          <w:b/>
          <w:bCs/>
          <w:u w:val="single"/>
        </w:rPr>
      </w:pPr>
    </w:p>
    <w:p w14:paraId="5F2D1168" w14:textId="77777777" w:rsidR="00A03B6C" w:rsidRDefault="00A03B6C" w:rsidP="004F4FD9">
      <w:pPr>
        <w:tabs>
          <w:tab w:val="right" w:leader="dot" w:pos="8647"/>
        </w:tabs>
        <w:spacing w:before="0" w:line="360" w:lineRule="auto"/>
        <w:jc w:val="center"/>
        <w:rPr>
          <w:b/>
          <w:bCs/>
          <w:u w:val="single"/>
        </w:rPr>
      </w:pPr>
    </w:p>
    <w:p w14:paraId="5F01AB88" w14:textId="77777777" w:rsidR="00A03B6C" w:rsidRPr="004F4FD9" w:rsidRDefault="00A03B6C" w:rsidP="004F4FD9">
      <w:pPr>
        <w:tabs>
          <w:tab w:val="right" w:leader="dot" w:pos="8647"/>
        </w:tabs>
        <w:spacing w:before="0" w:line="360" w:lineRule="auto"/>
        <w:jc w:val="center"/>
        <w:rPr>
          <w:b/>
          <w:bCs/>
          <w:u w:val="single"/>
        </w:rPr>
      </w:pPr>
      <w:r w:rsidRPr="004F4FD9">
        <w:rPr>
          <w:b/>
          <w:bCs/>
          <w:u w:val="single"/>
        </w:rPr>
        <w:t>PARTE GERAL</w:t>
      </w:r>
    </w:p>
    <w:p w14:paraId="5E1E57B2" w14:textId="77777777" w:rsidR="00A03B6C" w:rsidRPr="004F4FD9" w:rsidRDefault="00A03B6C" w:rsidP="004F4FD9">
      <w:pPr>
        <w:tabs>
          <w:tab w:val="right" w:leader="dot" w:pos="8647"/>
        </w:tabs>
        <w:spacing w:before="0" w:line="360" w:lineRule="auto"/>
        <w:jc w:val="center"/>
        <w:rPr>
          <w:u w:val="single"/>
        </w:rPr>
      </w:pPr>
    </w:p>
    <w:p w14:paraId="4D1738F5" w14:textId="77777777" w:rsidR="0065032F" w:rsidRPr="00150858" w:rsidRDefault="00A03B6C" w:rsidP="0065032F">
      <w:pPr>
        <w:shd w:val="clear" w:color="auto" w:fill="EEECE1"/>
        <w:spacing w:before="0" w:line="360" w:lineRule="auto"/>
        <w:rPr>
          <w:b/>
          <w:bCs/>
          <w:lang w:eastAsia="en-US"/>
        </w:rPr>
      </w:pPr>
      <w:r w:rsidRPr="0065032F">
        <w:rPr>
          <w:b/>
        </w:rPr>
        <w:t>CLÁUSULA PRIMEIRA – DOS DOCUMENTOS QUE INTEGRAM O CONTRATO</w:t>
      </w:r>
    </w:p>
    <w:p w14:paraId="6D52B0E1" w14:textId="77777777" w:rsidR="006D6331" w:rsidRDefault="006D6331" w:rsidP="006D6331">
      <w:pPr>
        <w:tabs>
          <w:tab w:val="right" w:leader="dot" w:pos="8647"/>
        </w:tabs>
        <w:spacing w:before="0" w:line="360" w:lineRule="auto"/>
      </w:pPr>
      <w:r>
        <w:t xml:space="preserve">1.1. </w:t>
      </w:r>
      <w:r w:rsidRPr="00FE2670">
        <w:t xml:space="preserve">São </w:t>
      </w:r>
      <w:r w:rsidRPr="000D4295">
        <w:t>partes complementares deste Contrato, independentemente de transcrição, o Processo Administrativo discriminado na</w:t>
      </w:r>
      <w:r w:rsidRPr="00EC7C19">
        <w:rPr>
          <w:b/>
          <w:bCs/>
          <w:color w:val="FF0000"/>
        </w:rPr>
        <w:t xml:space="preserve"> </w:t>
      </w:r>
      <w:r w:rsidRPr="00EC7C19">
        <w:rPr>
          <w:b/>
          <w:bCs/>
        </w:rPr>
        <w:t>Parte Específica</w:t>
      </w:r>
      <w:r w:rsidRPr="000D4295">
        <w:t xml:space="preserve"> deste</w:t>
      </w:r>
      <w:r>
        <w:t xml:space="preserve"> </w:t>
      </w:r>
      <w:r>
        <w:lastRenderedPageBreak/>
        <w:t>Contrato</w:t>
      </w:r>
      <w:r w:rsidRPr="00EC7C19">
        <w:rPr>
          <w:b/>
          <w:bCs/>
        </w:rPr>
        <w:t>,</w:t>
      </w:r>
      <w:r w:rsidRPr="00FE2670">
        <w:t xml:space="preserve"> incluído o </w:t>
      </w:r>
      <w:r>
        <w:t>Term</w:t>
      </w:r>
      <w:r w:rsidRPr="000107FA">
        <w:t>o de Referência constante nos autos</w:t>
      </w:r>
      <w:r w:rsidRPr="00FE2670">
        <w:t>, a proposta apresentada pela Contratada, seus anexos, os detalhes executivos, projetos, especificações técnicas, despachos e pareceres que o encorpam.</w:t>
      </w:r>
    </w:p>
    <w:p w14:paraId="18588BC5" w14:textId="77777777" w:rsidR="006D6331" w:rsidRPr="00FE2670" w:rsidRDefault="006D6331" w:rsidP="006D6331">
      <w:pPr>
        <w:spacing w:before="0" w:line="360" w:lineRule="auto"/>
      </w:pPr>
      <w:r>
        <w:t xml:space="preserve">1.2. </w:t>
      </w:r>
      <w:r w:rsidRPr="000107FA">
        <w:t xml:space="preserve">A </w:t>
      </w:r>
      <w:r w:rsidRPr="000107FA">
        <w:rPr>
          <w:b/>
        </w:rPr>
        <w:t>Parte Específica</w:t>
      </w:r>
      <w:r w:rsidRPr="000107FA">
        <w:t xml:space="preserve"> </w:t>
      </w:r>
      <w:r>
        <w:t>definirá</w:t>
      </w:r>
      <w:r w:rsidRPr="000107FA">
        <w:t xml:space="preserve"> </w:t>
      </w:r>
      <w:r>
        <w:t xml:space="preserve">se o contrato se origina de Pregão Eletrônico ou contratação direta, indicando </w:t>
      </w:r>
      <w:r w:rsidRPr="000107FA">
        <w:t>o fundamento legal util</w:t>
      </w:r>
      <w:r>
        <w:t>izado para a dispensa ou inexigibilidade, quando for o caso.</w:t>
      </w:r>
    </w:p>
    <w:p w14:paraId="49108FF0" w14:textId="77777777" w:rsidR="00A03B6C" w:rsidRPr="00FE2670" w:rsidRDefault="00A03B6C" w:rsidP="0085399F">
      <w:pPr>
        <w:tabs>
          <w:tab w:val="right" w:leader="dot" w:pos="8647"/>
        </w:tabs>
        <w:spacing w:before="0" w:line="360" w:lineRule="auto"/>
        <w:rPr>
          <w:b/>
          <w:bCs/>
          <w:u w:val="single"/>
        </w:rPr>
      </w:pPr>
    </w:p>
    <w:p w14:paraId="1B6EBA97" w14:textId="77777777" w:rsidR="0065032F" w:rsidRPr="0065032F" w:rsidRDefault="00A03B6C" w:rsidP="0065032F">
      <w:pPr>
        <w:shd w:val="clear" w:color="auto" w:fill="EEECE1"/>
        <w:spacing w:before="0" w:line="360" w:lineRule="auto"/>
        <w:rPr>
          <w:b/>
          <w:bCs/>
          <w:lang w:eastAsia="en-US"/>
        </w:rPr>
      </w:pPr>
      <w:r w:rsidRPr="0065032F">
        <w:rPr>
          <w:b/>
          <w:bCs/>
        </w:rPr>
        <w:t>CLÁUSULA SEGUNDA – DO OBJETO DO CONTRATO</w:t>
      </w:r>
      <w:r w:rsidR="0065032F" w:rsidRPr="0065032F">
        <w:rPr>
          <w:b/>
          <w:bCs/>
        </w:rPr>
        <w:t xml:space="preserve"> </w:t>
      </w:r>
    </w:p>
    <w:p w14:paraId="01F8E284" w14:textId="59EF556A" w:rsidR="00A03B6C" w:rsidRPr="00FE2670" w:rsidRDefault="00A03B6C" w:rsidP="0085399F">
      <w:pPr>
        <w:tabs>
          <w:tab w:val="right" w:leader="dot" w:pos="8647"/>
        </w:tabs>
        <w:spacing w:before="0" w:line="360" w:lineRule="auto"/>
      </w:pPr>
      <w:r w:rsidRPr="00FE2670">
        <w:t xml:space="preserve">2.1. O objeto do presente Termo de Contrato é a aquisição </w:t>
      </w:r>
      <w:r w:rsidRPr="002375B0">
        <w:t xml:space="preserve">do objeto descrito na </w:t>
      </w:r>
      <w:r w:rsidRPr="002375B0">
        <w:rPr>
          <w:b/>
          <w:bCs/>
        </w:rPr>
        <w:t>Parte Específica</w:t>
      </w:r>
      <w:r w:rsidRPr="002375B0">
        <w:t xml:space="preserve"> deste </w:t>
      </w:r>
      <w:r>
        <w:t>Contrato</w:t>
      </w:r>
      <w:r w:rsidRPr="002375B0">
        <w:t xml:space="preserve">, conforme condições, quantidades e exigências estabelecidas no </w:t>
      </w:r>
      <w:r>
        <w:t>Termo de Referência</w:t>
      </w:r>
      <w:r w:rsidRPr="00FE2670">
        <w:t xml:space="preserve"> e na proposta, os quais integram este instrumento, independente de transcrição. </w:t>
      </w:r>
    </w:p>
    <w:p w14:paraId="44168325" w14:textId="77777777" w:rsidR="00A03B6C" w:rsidRPr="00FE2670" w:rsidRDefault="00A03B6C" w:rsidP="0085399F">
      <w:pPr>
        <w:tabs>
          <w:tab w:val="right" w:leader="dot" w:pos="8647"/>
        </w:tabs>
        <w:spacing w:before="0" w:line="360" w:lineRule="auto"/>
      </w:pPr>
    </w:p>
    <w:p w14:paraId="2EB20E31" w14:textId="77777777" w:rsidR="0065032F" w:rsidRPr="0065032F" w:rsidRDefault="00A03B6C" w:rsidP="0065032F">
      <w:pPr>
        <w:shd w:val="clear" w:color="auto" w:fill="EEECE1"/>
        <w:spacing w:before="0" w:line="360" w:lineRule="auto"/>
        <w:rPr>
          <w:b/>
          <w:bCs/>
          <w:lang w:eastAsia="en-US"/>
        </w:rPr>
      </w:pPr>
      <w:r w:rsidRPr="0065032F">
        <w:rPr>
          <w:b/>
          <w:bCs/>
        </w:rPr>
        <w:t>CLÁUSULA TERCEIRA – ENTREGA E RECEBIMENTO DO OBJETO</w:t>
      </w:r>
    </w:p>
    <w:p w14:paraId="7FD73FEB" w14:textId="77777777" w:rsidR="00A03B6C" w:rsidRDefault="00A03B6C" w:rsidP="00B23D6A">
      <w:pPr>
        <w:pStyle w:val="PargrafodaLista"/>
        <w:spacing w:before="0" w:line="360" w:lineRule="auto"/>
        <w:ind w:left="0"/>
      </w:pPr>
      <w:r w:rsidRPr="00FE2670">
        <w:t xml:space="preserve">3.1. </w:t>
      </w:r>
      <w:r>
        <w:t xml:space="preserve">O prazo e local de entrega do objeto se encontram previstos </w:t>
      </w:r>
      <w:r w:rsidRPr="00FE2670">
        <w:t xml:space="preserve">na </w:t>
      </w:r>
      <w:r w:rsidRPr="00FE2670">
        <w:rPr>
          <w:b/>
          <w:bCs/>
        </w:rPr>
        <w:t>Parte Específica</w:t>
      </w:r>
      <w:r w:rsidRPr="00FE2670">
        <w:t>.</w:t>
      </w:r>
    </w:p>
    <w:p w14:paraId="7FBC1D91" w14:textId="77777777" w:rsidR="00A03B6C" w:rsidRDefault="00A03B6C" w:rsidP="00B23D6A">
      <w:pPr>
        <w:pStyle w:val="PargrafodaLista"/>
        <w:spacing w:before="0" w:line="360" w:lineRule="auto"/>
        <w:ind w:left="0"/>
      </w:pPr>
      <w:r>
        <w:rPr>
          <w:color w:val="000000"/>
        </w:rPr>
        <w:t xml:space="preserve">3.2. </w:t>
      </w:r>
      <w:r w:rsidRPr="00133B8A">
        <w:rPr>
          <w:color w:val="000000"/>
        </w:rPr>
        <w:t xml:space="preserve"> Os bens serão recebidos provisoriamente no prazo </w:t>
      </w:r>
      <w:r>
        <w:rPr>
          <w:color w:val="000000"/>
        </w:rPr>
        <w:t xml:space="preserve">previsto na </w:t>
      </w:r>
      <w:r w:rsidRPr="00DC46BD">
        <w:rPr>
          <w:b/>
          <w:bCs/>
          <w:color w:val="000000"/>
        </w:rPr>
        <w:t>Parte Específica</w:t>
      </w:r>
      <w:r>
        <w:rPr>
          <w:color w:val="000000"/>
        </w:rPr>
        <w:t>, pelo</w:t>
      </w:r>
      <w:r w:rsidRPr="00133B8A">
        <w:rPr>
          <w:color w:val="000000"/>
        </w:rPr>
        <w:t xml:space="preserve"> responsável pelo acompanhamento e fiscalização do contrato, para efeito de posterior verificação de sua conformidade com as especificações constantes </w:t>
      </w:r>
      <w:r>
        <w:rPr>
          <w:color w:val="000000"/>
        </w:rPr>
        <w:t>no</w:t>
      </w:r>
      <w:r w:rsidRPr="00133B8A">
        <w:rPr>
          <w:color w:val="000000"/>
        </w:rPr>
        <w:t xml:space="preserve"> Termo de Referência e na proposta.</w:t>
      </w:r>
    </w:p>
    <w:p w14:paraId="6EC745F9" w14:textId="77777777" w:rsidR="00A03B6C" w:rsidRDefault="00A03B6C" w:rsidP="009847D3">
      <w:pPr>
        <w:spacing w:before="0" w:line="360" w:lineRule="auto"/>
        <w:rPr>
          <w:color w:val="000000"/>
        </w:rPr>
      </w:pPr>
      <w:r>
        <w:rPr>
          <w:color w:val="000000"/>
        </w:rPr>
        <w:t>3.3.</w:t>
      </w:r>
      <w:r w:rsidRPr="00133B8A">
        <w:rPr>
          <w:color w:val="000000"/>
        </w:rPr>
        <w:t xml:space="preserve"> Os bens poderão ser rejeitados, no todo ou em parte, quando em desacordo com as especificações constantes no Termo de Referência e na proposta, devendo ser substituídos no prazo </w:t>
      </w:r>
      <w:r>
        <w:rPr>
          <w:color w:val="000000"/>
        </w:rPr>
        <w:t xml:space="preserve">previsto na </w:t>
      </w:r>
      <w:r w:rsidRPr="009847D3">
        <w:rPr>
          <w:b/>
          <w:bCs/>
        </w:rPr>
        <w:t>Parte Específica</w:t>
      </w:r>
      <w:r w:rsidRPr="00133B8A">
        <w:rPr>
          <w:color w:val="000000"/>
        </w:rPr>
        <w:t>, a contar da notificação da contratada, às suas custas, sem prejuízo da aplicação das penalidades.</w:t>
      </w:r>
      <w:r>
        <w:rPr>
          <w:color w:val="000000"/>
        </w:rPr>
        <w:t xml:space="preserve"> </w:t>
      </w:r>
    </w:p>
    <w:p w14:paraId="6DD45CDD" w14:textId="77777777" w:rsidR="00A03B6C" w:rsidRPr="00C05EF4" w:rsidRDefault="00A03B6C" w:rsidP="009847D3">
      <w:pPr>
        <w:spacing w:before="0" w:line="360" w:lineRule="auto"/>
        <w:rPr>
          <w:color w:val="000000"/>
        </w:rPr>
      </w:pPr>
      <w:r>
        <w:rPr>
          <w:color w:val="000000"/>
        </w:rPr>
        <w:t>3.4.</w:t>
      </w:r>
      <w:r w:rsidRPr="00133B8A">
        <w:rPr>
          <w:color w:val="000000"/>
        </w:rPr>
        <w:t xml:space="preserve"> Os bens serão recebidos definitivamente no prazo </w:t>
      </w:r>
      <w:r>
        <w:rPr>
          <w:color w:val="000000"/>
        </w:rPr>
        <w:t xml:space="preserve">previsto na </w:t>
      </w:r>
      <w:r w:rsidRPr="00DC46BD">
        <w:rPr>
          <w:b/>
          <w:bCs/>
          <w:color w:val="000000"/>
        </w:rPr>
        <w:t>Parte Específica</w:t>
      </w:r>
      <w:r w:rsidRPr="00133B8A">
        <w:rPr>
          <w:color w:val="000000"/>
        </w:rPr>
        <w:t xml:space="preserve">, após a verificação da qualidade e quantidade do material e </w:t>
      </w:r>
      <w:r w:rsidRPr="00C05EF4">
        <w:rPr>
          <w:color w:val="000000"/>
        </w:rPr>
        <w:t>consequente aceitação mediante termo circunstanciado.</w:t>
      </w:r>
    </w:p>
    <w:p w14:paraId="06FB6A6C" w14:textId="77777777" w:rsidR="00A03B6C" w:rsidRPr="00C05EF4" w:rsidRDefault="00A03B6C" w:rsidP="009847D3">
      <w:pPr>
        <w:spacing w:before="0" w:line="360" w:lineRule="auto"/>
        <w:ind w:left="562"/>
        <w:rPr>
          <w:color w:val="000000"/>
          <w:lang w:eastAsia="en-US"/>
        </w:rPr>
      </w:pPr>
      <w:r w:rsidRPr="00C05EF4">
        <w:rPr>
          <w:color w:val="000000"/>
          <w:lang w:eastAsia="en-US"/>
        </w:rPr>
        <w:lastRenderedPageBreak/>
        <w:t xml:space="preserve">3.4.1. </w:t>
      </w:r>
      <w:r w:rsidRPr="00C05EF4">
        <w:t>Na hipótese de o termo circunstanciado ou a verificação a que se refere o subitem anterior artigo não serem, respectivamente, lavrado ou procedida dentro dos prazos fixados, reputar-se-ão como realizados, desde que comunicados à Administração nos 15 (quinze) dias anteriores à exaustão dos mesmos, situação na qual será responsabilizado o fiscal ou comissão responsável pela fiscalização.</w:t>
      </w:r>
    </w:p>
    <w:p w14:paraId="762E6681" w14:textId="77777777" w:rsidR="00A03B6C" w:rsidRDefault="00A03B6C" w:rsidP="00FF1211">
      <w:pPr>
        <w:spacing w:before="0" w:line="360" w:lineRule="auto"/>
        <w:rPr>
          <w:color w:val="000000"/>
          <w:lang w:eastAsia="en-US"/>
        </w:rPr>
      </w:pPr>
      <w:r w:rsidRPr="00C05EF4">
        <w:rPr>
          <w:color w:val="000000"/>
          <w:lang w:eastAsia="en-US"/>
        </w:rPr>
        <w:t>3.5. O recebimento provisório ou</w:t>
      </w:r>
      <w:r>
        <w:rPr>
          <w:color w:val="000000"/>
          <w:lang w:eastAsia="en-US"/>
        </w:rPr>
        <w:t xml:space="preserve"> definitivo ocorrerá mediante termo circunstanciado ou recibo, conforme definido na </w:t>
      </w:r>
      <w:r w:rsidRPr="00E03FF5">
        <w:rPr>
          <w:b/>
          <w:bCs/>
          <w:color w:val="000000"/>
          <w:lang w:eastAsia="en-US"/>
        </w:rPr>
        <w:t>Parte Específica</w:t>
      </w:r>
      <w:r>
        <w:rPr>
          <w:b/>
          <w:bCs/>
          <w:color w:val="000000"/>
          <w:lang w:eastAsia="en-US"/>
        </w:rPr>
        <w:t>.</w:t>
      </w:r>
    </w:p>
    <w:p w14:paraId="6D1F68AF" w14:textId="77777777" w:rsidR="00A03B6C" w:rsidRPr="00FE2670" w:rsidRDefault="00A03B6C" w:rsidP="009847D3">
      <w:pPr>
        <w:pStyle w:val="PargrafodaLista"/>
        <w:spacing w:before="0" w:line="360" w:lineRule="auto"/>
        <w:ind w:left="0"/>
      </w:pPr>
      <w:r>
        <w:rPr>
          <w:color w:val="000000"/>
          <w:lang w:eastAsia="en-US"/>
        </w:rPr>
        <w:t>3.6.</w:t>
      </w:r>
      <w:r w:rsidRPr="00743896">
        <w:rPr>
          <w:color w:val="000000"/>
          <w:lang w:eastAsia="en-US"/>
        </w:rPr>
        <w:t xml:space="preserve"> </w:t>
      </w:r>
      <w:r w:rsidRPr="00743896">
        <w:t>Nos termos do art. 15, § 8º, da Lei nº 8.666/1993, e art. 7º, 1º, do Decreto Estadual nº</w:t>
      </w:r>
      <w:r>
        <w:t xml:space="preserve"> 1</w:t>
      </w:r>
      <w:r w:rsidRPr="00743896">
        <w:t>5.093/2013, o recebimento</w:t>
      </w:r>
      <w:r>
        <w:t xml:space="preserve"> provisório ou definitivo</w:t>
      </w:r>
      <w:r w:rsidRPr="00743896">
        <w:t xml:space="preserve"> de material de valor superior a R$ 80.000,00 (oitenta mil reais) será feito por comissão de, no mínimo, </w:t>
      </w:r>
      <w:r>
        <w:t>0</w:t>
      </w:r>
      <w:r w:rsidRPr="00743896">
        <w:t>3 (três) membros.</w:t>
      </w:r>
    </w:p>
    <w:p w14:paraId="68FFEB4C" w14:textId="77777777" w:rsidR="00A03B6C" w:rsidRPr="00FE2670" w:rsidRDefault="00A03B6C" w:rsidP="00B23D6A">
      <w:pPr>
        <w:tabs>
          <w:tab w:val="right" w:leader="dot" w:pos="8647"/>
        </w:tabs>
        <w:spacing w:before="0" w:line="360" w:lineRule="auto"/>
      </w:pPr>
      <w:r w:rsidRPr="00FE2670">
        <w:t>3.</w:t>
      </w:r>
      <w:r>
        <w:t>7</w:t>
      </w:r>
      <w:r w:rsidRPr="00FE2670">
        <w:t>. O recebimento provisório ou definitivo do objeto não exclui a responsabilidade da contratada pelos prejuízos resultantes da incorreta execução do contrato.</w:t>
      </w:r>
    </w:p>
    <w:p w14:paraId="3CF2A7D7" w14:textId="77777777" w:rsidR="00A03B6C" w:rsidRPr="00FE2670" w:rsidRDefault="00A03B6C" w:rsidP="00B23D6A">
      <w:pPr>
        <w:tabs>
          <w:tab w:val="right" w:leader="dot" w:pos="8647"/>
        </w:tabs>
        <w:spacing w:before="0" w:line="360" w:lineRule="auto"/>
      </w:pPr>
    </w:p>
    <w:p w14:paraId="441DA5CB" w14:textId="77777777" w:rsidR="0065032F" w:rsidRPr="0065032F" w:rsidRDefault="00A03B6C" w:rsidP="0065032F">
      <w:pPr>
        <w:shd w:val="clear" w:color="auto" w:fill="EEECE1"/>
        <w:spacing w:before="0" w:line="360" w:lineRule="auto"/>
        <w:rPr>
          <w:b/>
          <w:bCs/>
          <w:lang w:eastAsia="en-US"/>
        </w:rPr>
      </w:pPr>
      <w:r w:rsidRPr="0065032F">
        <w:rPr>
          <w:b/>
        </w:rPr>
        <w:t>CLÁUSULA QUARTA – DO VALOR DO CONTRATO</w:t>
      </w:r>
      <w:r w:rsidR="0065032F" w:rsidRPr="0065032F">
        <w:rPr>
          <w:b/>
        </w:rPr>
        <w:t xml:space="preserve"> </w:t>
      </w:r>
    </w:p>
    <w:p w14:paraId="406E298C" w14:textId="77777777" w:rsidR="00A03B6C" w:rsidRPr="00FE2670" w:rsidRDefault="00A03B6C" w:rsidP="00563B37">
      <w:pPr>
        <w:tabs>
          <w:tab w:val="right" w:leader="dot" w:pos="8647"/>
        </w:tabs>
        <w:spacing w:before="0" w:line="360" w:lineRule="auto"/>
      </w:pPr>
      <w:r w:rsidRPr="00FE2670">
        <w:t xml:space="preserve">4.1. O valor do presente Termo de Contrato está previsto na </w:t>
      </w:r>
      <w:r w:rsidRPr="00FE2670">
        <w:rPr>
          <w:b/>
          <w:bCs/>
        </w:rPr>
        <w:t>Parte Específica</w:t>
      </w:r>
      <w:r w:rsidRPr="00FE2670">
        <w:t>.</w:t>
      </w:r>
    </w:p>
    <w:p w14:paraId="5D3CC0AA" w14:textId="77777777" w:rsidR="00A03B6C" w:rsidRDefault="00A03B6C" w:rsidP="00563B37">
      <w:pPr>
        <w:tabs>
          <w:tab w:val="right" w:leader="dot" w:pos="8647"/>
        </w:tabs>
        <w:spacing w:before="0" w:line="360" w:lineRule="auto"/>
      </w:pPr>
      <w:r w:rsidRPr="00FE2670">
        <w:t xml:space="preserve">4.2. No valor </w:t>
      </w:r>
      <w:r>
        <w:t>em questão</w:t>
      </w:r>
      <w:r w:rsidRPr="00FE2670">
        <w:t xml:space="preserve"> estão incluídas todas as despesas ordinárias diretas e indiretas decorrentes da execução contratual, inclusive tributos ou impostos, encargos sociais, trabalhistas, previdenciários, fiscais e comerciais incidentes, taxa de administração, frete, seguro e outros necessários ao cumprimento integral do objeto da contratação. </w:t>
      </w:r>
    </w:p>
    <w:p w14:paraId="7EB82DAB" w14:textId="77777777" w:rsidR="00A03B6C" w:rsidRPr="00FE2670" w:rsidRDefault="00A03B6C" w:rsidP="00563B37">
      <w:pPr>
        <w:tabs>
          <w:tab w:val="right" w:leader="dot" w:pos="8647"/>
        </w:tabs>
        <w:spacing w:before="0" w:line="360" w:lineRule="auto"/>
      </w:pPr>
    </w:p>
    <w:p w14:paraId="7ABCF93F" w14:textId="77777777" w:rsidR="0065032F" w:rsidRPr="0065032F" w:rsidRDefault="00A03B6C" w:rsidP="0065032F">
      <w:pPr>
        <w:shd w:val="clear" w:color="auto" w:fill="EEECE1"/>
        <w:spacing w:before="0" w:line="360" w:lineRule="auto"/>
        <w:rPr>
          <w:b/>
          <w:bCs/>
          <w:lang w:eastAsia="en-US"/>
        </w:rPr>
      </w:pPr>
      <w:r w:rsidRPr="0065032F">
        <w:rPr>
          <w:b/>
          <w:bCs/>
        </w:rPr>
        <w:t>CLÁUSULA QUINTA – DO PAGAMENTO</w:t>
      </w:r>
      <w:r w:rsidR="0065032F" w:rsidRPr="0065032F">
        <w:rPr>
          <w:b/>
          <w:bCs/>
        </w:rPr>
        <w:t xml:space="preserve"> </w:t>
      </w:r>
    </w:p>
    <w:p w14:paraId="3EB2D71B" w14:textId="77777777" w:rsidR="00A03B6C" w:rsidRDefault="00A03B6C" w:rsidP="00623CAC">
      <w:pPr>
        <w:spacing w:before="0" w:line="360" w:lineRule="auto"/>
      </w:pPr>
      <w:r w:rsidRPr="00FE2670">
        <w:t>5.1. O pagamento será realizado no prazo máximo de até 30 (trinta) dias, contados a partir da data final do período de adimplemento a que se referir, através de ordem bancária, para crédito em banco, agência e conta cor</w:t>
      </w:r>
      <w:r>
        <w:t xml:space="preserve">rente </w:t>
      </w:r>
      <w:r>
        <w:lastRenderedPageBreak/>
        <w:t xml:space="preserve">indicados pelo contratado, </w:t>
      </w:r>
      <w:r>
        <w:rPr>
          <w:color w:val="000000"/>
          <w:lang w:eastAsia="en-US"/>
        </w:rPr>
        <w:t xml:space="preserve">podendo a </w:t>
      </w:r>
      <w:r>
        <w:rPr>
          <w:b/>
          <w:bCs/>
          <w:color w:val="000000"/>
          <w:lang w:eastAsia="en-US"/>
        </w:rPr>
        <w:t>Parte Específica</w:t>
      </w:r>
      <w:r>
        <w:rPr>
          <w:color w:val="000000"/>
          <w:lang w:eastAsia="en-US"/>
        </w:rPr>
        <w:t xml:space="preserve"> deste Contrato prever prazo inferior.</w:t>
      </w:r>
    </w:p>
    <w:p w14:paraId="6DF2EBF7" w14:textId="77777777" w:rsidR="00A03B6C" w:rsidRPr="00FE2670" w:rsidRDefault="00A03B6C" w:rsidP="00563B37">
      <w:pPr>
        <w:tabs>
          <w:tab w:val="right" w:leader="dot" w:pos="8647"/>
        </w:tabs>
        <w:spacing w:before="0" w:line="360" w:lineRule="auto"/>
      </w:pPr>
      <w:r w:rsidRPr="00FE2670">
        <w:t>5.2. Os pagamentos decorrentes de despesas cujos valores não ultrapassem o limite de que trata o inciso II do art. 24 da Lei 8.666, de 1993, deverão ser efetuados no prazo de até 5 (cinco) dias úteis, contados da data da apresentação da Nota Fiscal, nos termos do art. 5º, § 3º, da Lei nº 8.666, de 1993.</w:t>
      </w:r>
    </w:p>
    <w:p w14:paraId="1B5355AC" w14:textId="77777777" w:rsidR="00A03B6C" w:rsidRPr="00FE2670" w:rsidRDefault="00A03B6C" w:rsidP="00A51894">
      <w:pPr>
        <w:widowControl w:val="0"/>
        <w:tabs>
          <w:tab w:val="right" w:leader="dot" w:pos="8647"/>
        </w:tabs>
        <w:spacing w:before="0" w:line="360" w:lineRule="auto"/>
      </w:pPr>
      <w:r w:rsidRPr="00FE2670">
        <w:t xml:space="preserve">5.3. </w:t>
      </w:r>
      <w:r>
        <w:t>Não será autorizado pagamento sem que o fiscal do contrato ateste o recebimento dos bens descritos na nota fiscal apresentada.</w:t>
      </w:r>
    </w:p>
    <w:p w14:paraId="670A7389" w14:textId="77777777" w:rsidR="00A03B6C" w:rsidRPr="00FE2670" w:rsidRDefault="00A03B6C" w:rsidP="00563B37">
      <w:pPr>
        <w:tabs>
          <w:tab w:val="right" w:leader="dot" w:pos="8647"/>
        </w:tabs>
        <w:spacing w:before="0" w:line="360" w:lineRule="auto"/>
      </w:pPr>
      <w:r w:rsidRPr="00FE2670">
        <w:t>5.4. Para execução do pagamento de que trata esta Cláusula, a CONTRATADA deverá fazer constar da Nota Fiscal correspondente, emitida sem rasura, em letra bem legível em nome da CONTRATANTE, cujo CNPJ está especificado na qualificação preambular do contrato, informando o número de sua conta corrente, o nome do Banco e a respectiva Agência.</w:t>
      </w:r>
    </w:p>
    <w:p w14:paraId="16FF369F" w14:textId="77777777" w:rsidR="00A03B6C" w:rsidRPr="00FE2670" w:rsidRDefault="00A03B6C" w:rsidP="00563B37">
      <w:pPr>
        <w:tabs>
          <w:tab w:val="right" w:leader="dot" w:pos="8647"/>
        </w:tabs>
        <w:spacing w:before="0" w:line="360" w:lineRule="auto"/>
      </w:pPr>
      <w:r w:rsidRPr="00FE2670">
        <w:t>5.5. Será considerada data do pagamento o dia em que constar como emitida a ordem bancária para pagamento.</w:t>
      </w:r>
    </w:p>
    <w:p w14:paraId="57DF4229" w14:textId="77777777" w:rsidR="00A03B6C" w:rsidRPr="00FE2670" w:rsidRDefault="00A03B6C" w:rsidP="00563B37">
      <w:pPr>
        <w:tabs>
          <w:tab w:val="right" w:leader="dot" w:pos="8647"/>
        </w:tabs>
        <w:spacing w:before="0" w:line="360" w:lineRule="auto"/>
      </w:pPr>
      <w:r w:rsidRPr="00FE2670">
        <w:t>5.6. Caso a CONTRATADA seja optante pelo Sistema Integrado de Pagamento de Impostos e Contribuições das Microempresas e Empresas de Pequeno Porte – SIMPLES, deverá apresentar, juntamente com a Nota Fiscal, a devida comprovação, a fim de evitar a retenção na fonte dos tributos e contribuições, conforme legislação em vigor.</w:t>
      </w:r>
    </w:p>
    <w:p w14:paraId="2AF9F4EA" w14:textId="77777777" w:rsidR="00A03B6C" w:rsidRPr="00FE2670" w:rsidRDefault="00A03B6C" w:rsidP="00563B37">
      <w:pPr>
        <w:tabs>
          <w:tab w:val="right" w:leader="dot" w:pos="8647"/>
        </w:tabs>
        <w:spacing w:before="0" w:line="360" w:lineRule="auto"/>
      </w:pPr>
      <w:r w:rsidRPr="00FE2670">
        <w:t xml:space="preserve">5.7. A Nota Fiscal correspondente deverá ser entregue, pela CONTRATADA, diretamente ao </w:t>
      </w:r>
      <w:r>
        <w:t>Fiscal</w:t>
      </w:r>
      <w:r w:rsidRPr="00FE2670">
        <w:t xml:space="preserve"> deste Contrato, que somente atestará a aquisição/fornecimento do objeto nomes de referência e liberará a referida Nota Fiscal para pagamento, quando cumpridas, pela mesma, todas as condições pactuadas.</w:t>
      </w:r>
    </w:p>
    <w:p w14:paraId="52357C90" w14:textId="77777777" w:rsidR="00A03B6C" w:rsidRPr="00FE2670" w:rsidRDefault="00A03B6C" w:rsidP="00563B37">
      <w:pPr>
        <w:tabs>
          <w:tab w:val="right" w:leader="dot" w:pos="8647"/>
        </w:tabs>
        <w:spacing w:before="0" w:line="360" w:lineRule="auto"/>
      </w:pPr>
      <w:r w:rsidRPr="00FE2670">
        <w:t xml:space="preserve">5.8. Havendo erro na Nota Fiscal ou circunstância que impeçam a liquidação da despesa, aquela será devolvida a CONTRATADA, pelo Gestor deste Contrato e o pagamento ficará pendente até que se providencie pela CONTRATADA as medidas saneadoras. Nesta hipótese, o prazo para pagamento iniciar-se-á após </w:t>
      </w:r>
      <w:r w:rsidRPr="00FE2670">
        <w:lastRenderedPageBreak/>
        <w:t xml:space="preserve">a regularização da situação ou reapresentação do documento fiscal não acarretando qualquer ônus para a </w:t>
      </w:r>
      <w:r>
        <w:t>Contratante.</w:t>
      </w:r>
    </w:p>
    <w:p w14:paraId="68F88C0F" w14:textId="77777777" w:rsidR="00A03B6C" w:rsidRPr="00FE2670" w:rsidRDefault="00A03B6C" w:rsidP="00563B37">
      <w:pPr>
        <w:tabs>
          <w:tab w:val="right" w:leader="dot" w:pos="8647"/>
        </w:tabs>
        <w:spacing w:before="0" w:line="360" w:lineRule="auto"/>
      </w:pPr>
      <w:r w:rsidRPr="00FE2670">
        <w:t>5.9. Quando da ocorrência de eventuais atrasos de pagamento provocados exclusivamente pela Administração, o valor devido deverá ser acrescido de atualização financeira, e sua apuração se fará desde a data de seu vencimento até a data do efetivo pagamento, em que os juros de mora serão calculados à taxa de 0,5% (meio por cento) ao mês, ou 6% (seis por cento) ao ano, mediante aplicação das seguintes formulas:</w:t>
      </w:r>
    </w:p>
    <w:p w14:paraId="2221FCEF" w14:textId="77777777" w:rsidR="00A03B6C" w:rsidRPr="00FE2670" w:rsidRDefault="00A03B6C" w:rsidP="00563B37">
      <w:pPr>
        <w:tabs>
          <w:tab w:val="right" w:leader="dot" w:pos="8647"/>
        </w:tabs>
        <w:spacing w:before="0" w:line="360" w:lineRule="auto"/>
      </w:pPr>
      <w:r w:rsidRPr="00FE2670">
        <w:t>I=(TX/</w:t>
      </w:r>
      <w:proofErr w:type="gramStart"/>
      <w:r w:rsidRPr="00FE2670">
        <w:t>100)/</w:t>
      </w:r>
      <w:proofErr w:type="gramEnd"/>
      <w:r w:rsidRPr="00FE2670">
        <w:t>365</w:t>
      </w:r>
    </w:p>
    <w:p w14:paraId="0CF11C5E" w14:textId="77777777" w:rsidR="00A03B6C" w:rsidRPr="00FE2670" w:rsidRDefault="00A03B6C" w:rsidP="00563B37">
      <w:pPr>
        <w:tabs>
          <w:tab w:val="right" w:leader="dot" w:pos="8647"/>
        </w:tabs>
        <w:spacing w:before="0" w:line="360" w:lineRule="auto"/>
      </w:pPr>
      <w:r w:rsidRPr="00FE2670">
        <w:t>EM= I x N x VP, onde:</w:t>
      </w:r>
    </w:p>
    <w:p w14:paraId="18D9F6D3" w14:textId="77777777" w:rsidR="00A03B6C" w:rsidRPr="00FE2670" w:rsidRDefault="00A03B6C" w:rsidP="00563B37">
      <w:pPr>
        <w:tabs>
          <w:tab w:val="right" w:leader="dot" w:pos="8647"/>
        </w:tabs>
        <w:spacing w:before="0" w:line="360" w:lineRule="auto"/>
      </w:pPr>
      <w:r w:rsidRPr="00FE2670">
        <w:t>I = índice de atualização financeira;</w:t>
      </w:r>
    </w:p>
    <w:p w14:paraId="7CDECAB9" w14:textId="77777777" w:rsidR="00A03B6C" w:rsidRPr="00FE2670" w:rsidRDefault="00A03B6C" w:rsidP="00563B37">
      <w:pPr>
        <w:tabs>
          <w:tab w:val="right" w:leader="dot" w:pos="8647"/>
        </w:tabs>
        <w:spacing w:before="0" w:line="360" w:lineRule="auto"/>
      </w:pPr>
      <w:r w:rsidRPr="00FE2670">
        <w:t>TX = Percentual da taxa de juros de mora anual;</w:t>
      </w:r>
    </w:p>
    <w:p w14:paraId="0A1425C1" w14:textId="77777777" w:rsidR="00A03B6C" w:rsidRPr="00FE2670" w:rsidRDefault="00A03B6C" w:rsidP="00563B37">
      <w:pPr>
        <w:tabs>
          <w:tab w:val="right" w:leader="dot" w:pos="8647"/>
        </w:tabs>
        <w:spacing w:before="0" w:line="360" w:lineRule="auto"/>
      </w:pPr>
      <w:r w:rsidRPr="00FE2670">
        <w:t>EM = Encargos Moratórios;</w:t>
      </w:r>
    </w:p>
    <w:p w14:paraId="41F90B0B" w14:textId="77777777" w:rsidR="00A03B6C" w:rsidRPr="00FE2670" w:rsidRDefault="00A03B6C" w:rsidP="00563B37">
      <w:pPr>
        <w:tabs>
          <w:tab w:val="right" w:leader="dot" w:pos="8647"/>
        </w:tabs>
        <w:spacing w:before="0" w:line="360" w:lineRule="auto"/>
      </w:pPr>
      <w:r w:rsidRPr="00FE2670">
        <w:t>N = Número de dias entre a data prevista para o pagamento e a do efetivo pagamento;</w:t>
      </w:r>
    </w:p>
    <w:p w14:paraId="0A298C1A" w14:textId="77777777" w:rsidR="00A03B6C" w:rsidRPr="00FE2670" w:rsidRDefault="00A03B6C" w:rsidP="00563B37">
      <w:pPr>
        <w:tabs>
          <w:tab w:val="right" w:leader="dot" w:pos="8647"/>
        </w:tabs>
        <w:spacing w:before="0" w:line="360" w:lineRule="auto"/>
      </w:pPr>
      <w:r w:rsidRPr="00FE2670">
        <w:t>VP = Valor da parcela em atraso</w:t>
      </w:r>
    </w:p>
    <w:p w14:paraId="76F07285" w14:textId="77777777" w:rsidR="00A03B6C" w:rsidRDefault="00A03B6C" w:rsidP="00563B37">
      <w:pPr>
        <w:widowControl w:val="0"/>
        <w:tabs>
          <w:tab w:val="right" w:leader="dot" w:pos="8647"/>
        </w:tabs>
        <w:spacing w:before="0" w:line="360" w:lineRule="auto"/>
      </w:pPr>
      <w:r w:rsidRPr="00FE2670">
        <w:t>5.10. A atualização só será devida em caso de mora imputável exclusivamente ao contratante.</w:t>
      </w:r>
    </w:p>
    <w:p w14:paraId="0166578C" w14:textId="77777777" w:rsidR="00A03B6C" w:rsidRDefault="00A03B6C" w:rsidP="00563B37">
      <w:pPr>
        <w:widowControl w:val="0"/>
        <w:tabs>
          <w:tab w:val="right" w:leader="dot" w:pos="8647"/>
        </w:tabs>
        <w:spacing w:before="0" w:line="360" w:lineRule="auto"/>
      </w:pPr>
      <w:r>
        <w:t xml:space="preserve">5.11. Para fins de pagamento, a Contratada deverá apresentar os seguintes documentos, conforme Decreto Estadual 15.093/2013, </w:t>
      </w:r>
      <w:proofErr w:type="spellStart"/>
      <w:r>
        <w:t>arts</w:t>
      </w:r>
      <w:proofErr w:type="spellEnd"/>
      <w:r>
        <w:t>. 5º e 6º:</w:t>
      </w:r>
    </w:p>
    <w:p w14:paraId="4E3959D2" w14:textId="77777777" w:rsidR="00A03B6C" w:rsidRPr="00150858" w:rsidRDefault="00A03B6C" w:rsidP="006760EB">
      <w:pPr>
        <w:autoSpaceDE w:val="0"/>
        <w:autoSpaceDN w:val="0"/>
        <w:adjustRightInd w:val="0"/>
        <w:spacing w:before="0" w:line="360" w:lineRule="auto"/>
        <w:ind w:left="425"/>
        <w:rPr>
          <w:color w:val="000000"/>
        </w:rPr>
      </w:pPr>
      <w:r>
        <w:rPr>
          <w:color w:val="000000"/>
        </w:rPr>
        <w:t>a</w:t>
      </w:r>
      <w:r w:rsidRPr="00150858">
        <w:rPr>
          <w:color w:val="000000"/>
        </w:rPr>
        <w:t xml:space="preserve">) Prova de regularidade com o Fundo de Garantia do Tempo de Serviço – FGTS (CRF, fornecido pela Caixa Econômica Federal). Será aceito certificado da matriz em substituição ao da filial ou vice-versa quando, comprovadamente, houver arrecadação centralizada; </w:t>
      </w:r>
    </w:p>
    <w:p w14:paraId="09379D78" w14:textId="77777777" w:rsidR="00A03B6C" w:rsidRPr="00150858" w:rsidRDefault="00A03B6C" w:rsidP="006760EB">
      <w:pPr>
        <w:autoSpaceDE w:val="0"/>
        <w:autoSpaceDN w:val="0"/>
        <w:adjustRightInd w:val="0"/>
        <w:spacing w:before="0" w:line="360" w:lineRule="auto"/>
        <w:ind w:left="425"/>
        <w:rPr>
          <w:color w:val="000000"/>
        </w:rPr>
      </w:pPr>
      <w:r>
        <w:rPr>
          <w:color w:val="000000"/>
        </w:rPr>
        <w:t>b</w:t>
      </w:r>
      <w:r w:rsidRPr="00150858">
        <w:rPr>
          <w:color w:val="000000"/>
        </w:rPr>
        <w:t>) Prova de regularidade para com a Justiça do Trabalho emitida pelo TST (Certidão Negativa de débitos Trabalhistas);</w:t>
      </w:r>
    </w:p>
    <w:p w14:paraId="35A0AACF" w14:textId="77777777" w:rsidR="00A03B6C" w:rsidRPr="00812A10" w:rsidRDefault="00A03B6C" w:rsidP="006760EB">
      <w:pPr>
        <w:tabs>
          <w:tab w:val="left" w:pos="1440"/>
        </w:tabs>
        <w:autoSpaceDE w:val="0"/>
        <w:snapToGrid w:val="0"/>
        <w:spacing w:before="0" w:line="360" w:lineRule="auto"/>
        <w:ind w:left="425"/>
        <w:rPr>
          <w:color w:val="000000"/>
        </w:rPr>
      </w:pPr>
      <w:r>
        <w:rPr>
          <w:color w:val="000000"/>
        </w:rPr>
        <w:t>c</w:t>
      </w:r>
      <w:r w:rsidRPr="004F57C5">
        <w:rPr>
          <w:color w:val="000000"/>
        </w:rPr>
        <w:t xml:space="preserve">) </w:t>
      </w:r>
      <w:r>
        <w:rPr>
          <w:color w:val="000000"/>
        </w:rPr>
        <w:t>P</w:t>
      </w:r>
      <w:r w:rsidRPr="004F57C5">
        <w:t xml:space="preserve">rova de regularidade fiscal perante a Fazenda Nacional, mediante apresentação de certidão expedida conjuntamente pela Secretaria da Receita Federal do Brasil (RFB) e pela Procuradoria-Geral da Fazenda </w:t>
      </w:r>
      <w:r w:rsidRPr="004F57C5">
        <w:lastRenderedPageBreak/>
        <w:t>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6FC59319" w14:textId="77777777" w:rsidR="00A03B6C" w:rsidRPr="004F57C5" w:rsidRDefault="00A03B6C" w:rsidP="006760EB">
      <w:pPr>
        <w:autoSpaceDE w:val="0"/>
        <w:autoSpaceDN w:val="0"/>
        <w:adjustRightInd w:val="0"/>
        <w:spacing w:before="0" w:line="360" w:lineRule="auto"/>
        <w:ind w:left="425"/>
        <w:rPr>
          <w:color w:val="000000"/>
        </w:rPr>
      </w:pPr>
      <w:r>
        <w:rPr>
          <w:color w:val="000000"/>
        </w:rPr>
        <w:t>d</w:t>
      </w:r>
      <w:r w:rsidRPr="00812A10">
        <w:rPr>
          <w:color w:val="000000"/>
        </w:rPr>
        <w:t xml:space="preserve">) </w:t>
      </w:r>
      <w:r>
        <w:t>P</w:t>
      </w:r>
      <w:r w:rsidRPr="004F57C5">
        <w:t>rova de regularidade para com a Fazenda Estadual e Municipal do domicílio ou sede do licitante, ou out</w:t>
      </w:r>
      <w:r>
        <w:t>ra equivalente, na forma da lei.</w:t>
      </w:r>
    </w:p>
    <w:p w14:paraId="09A9265D" w14:textId="77777777" w:rsidR="00A03B6C" w:rsidRPr="00FE2670" w:rsidRDefault="00A03B6C" w:rsidP="00563B37">
      <w:pPr>
        <w:widowControl w:val="0"/>
        <w:tabs>
          <w:tab w:val="right" w:leader="dot" w:pos="8647"/>
        </w:tabs>
        <w:spacing w:before="0" w:line="360" w:lineRule="auto"/>
      </w:pPr>
    </w:p>
    <w:p w14:paraId="39317010" w14:textId="77777777" w:rsidR="0065032F" w:rsidRPr="0065032F" w:rsidRDefault="00A03B6C" w:rsidP="0065032F">
      <w:pPr>
        <w:shd w:val="clear" w:color="auto" w:fill="EEECE1"/>
        <w:spacing w:before="0" w:line="360" w:lineRule="auto"/>
        <w:rPr>
          <w:b/>
          <w:bCs/>
          <w:lang w:eastAsia="en-US"/>
        </w:rPr>
      </w:pPr>
      <w:r w:rsidRPr="0065032F">
        <w:rPr>
          <w:b/>
          <w:bCs/>
        </w:rPr>
        <w:t>CLÁUSULA SEXTA – REAJUSTE E ALTERAÇÕES</w:t>
      </w:r>
      <w:r w:rsidR="0065032F" w:rsidRPr="0065032F">
        <w:rPr>
          <w:b/>
          <w:bCs/>
        </w:rPr>
        <w:t xml:space="preserve"> </w:t>
      </w:r>
    </w:p>
    <w:p w14:paraId="38A4EB15" w14:textId="77777777" w:rsidR="005F3A56" w:rsidRPr="005F3A56" w:rsidRDefault="005F3A56" w:rsidP="005F3A56">
      <w:pPr>
        <w:pStyle w:val="PargrafodaLista"/>
        <w:spacing w:line="360" w:lineRule="auto"/>
        <w:ind w:left="0"/>
      </w:pPr>
      <w:r w:rsidRPr="005F3A56">
        <w:rPr>
          <w:b/>
        </w:rPr>
        <w:t>6.1.</w:t>
      </w:r>
      <w:r w:rsidRPr="005F3A56">
        <w:rPr>
          <w:color w:val="000000"/>
          <w:lang w:eastAsia="en-US"/>
        </w:rPr>
        <w:t xml:space="preserve"> </w:t>
      </w:r>
      <w:r w:rsidRPr="005F3A56">
        <w:rPr>
          <w:color w:val="000000"/>
        </w:rPr>
        <w:t>Os preços são fixos e irreajustáveis no prazo de um ano contado da data limite para a apresentação das propostas.</w:t>
      </w:r>
      <w:r w:rsidRPr="005F3A56">
        <w:t xml:space="preserve"> </w:t>
      </w:r>
    </w:p>
    <w:p w14:paraId="29DB533B" w14:textId="77777777" w:rsidR="005F3A56" w:rsidRPr="005F3A56" w:rsidRDefault="005F3A56" w:rsidP="005F3A56">
      <w:pPr>
        <w:pStyle w:val="Corpodetexto"/>
        <w:tabs>
          <w:tab w:val="right" w:leader="dot" w:pos="8647"/>
        </w:tabs>
        <w:spacing w:line="360" w:lineRule="auto"/>
        <w:ind w:left="360"/>
        <w:jc w:val="both"/>
        <w:rPr>
          <w:rFonts w:ascii="Arial" w:hAnsi="Arial" w:cs="Arial"/>
          <w:sz w:val="24"/>
          <w:szCs w:val="24"/>
        </w:rPr>
      </w:pPr>
      <w:r w:rsidRPr="005F3A56">
        <w:rPr>
          <w:rFonts w:ascii="Arial" w:hAnsi="Arial" w:cs="Arial"/>
          <w:sz w:val="24"/>
          <w:szCs w:val="24"/>
        </w:rPr>
        <w:t xml:space="preserve">6.1.1. Dentro do prazo de vigência do contrato e mediante solicitação da contratada, os preços contratados poderão sofrer reajuste após o interregno de um ano, contado a partir da data limite para a apresentação da proposta, aplicando-se o índice IPCA-E, salvo se outro for definido na </w:t>
      </w:r>
      <w:r w:rsidRPr="005F3A56">
        <w:rPr>
          <w:rFonts w:ascii="Arial" w:hAnsi="Arial" w:cs="Arial"/>
          <w:b/>
          <w:bCs/>
          <w:sz w:val="24"/>
          <w:szCs w:val="24"/>
        </w:rPr>
        <w:t xml:space="preserve">Parte Específica </w:t>
      </w:r>
      <w:r w:rsidRPr="005F3A56">
        <w:rPr>
          <w:rFonts w:ascii="Arial" w:hAnsi="Arial" w:cs="Arial"/>
          <w:sz w:val="24"/>
          <w:szCs w:val="24"/>
        </w:rPr>
        <w:t>deste Contrato.</w:t>
      </w:r>
    </w:p>
    <w:p w14:paraId="5E14C6AA" w14:textId="77777777" w:rsidR="005F3A56" w:rsidRPr="005F3A56" w:rsidRDefault="005F3A56" w:rsidP="005F3A56">
      <w:pPr>
        <w:autoSpaceDE w:val="0"/>
        <w:autoSpaceDN w:val="0"/>
        <w:adjustRightInd w:val="0"/>
        <w:spacing w:line="360" w:lineRule="auto"/>
        <w:rPr>
          <w:color w:val="000000"/>
          <w:lang w:eastAsia="en-US"/>
        </w:rPr>
      </w:pPr>
      <w:r w:rsidRPr="005F3A56">
        <w:rPr>
          <w:b/>
          <w:color w:val="000000"/>
          <w:lang w:eastAsia="en-US"/>
        </w:rPr>
        <w:t>6.2.</w:t>
      </w:r>
      <w:r w:rsidRPr="005F3A56">
        <w:rPr>
          <w:color w:val="000000"/>
          <w:lang w:eastAsia="en-US"/>
        </w:rPr>
        <w:t xml:space="preserve"> Nos reajustes subsequentes ao primeiro, o interregno mínimo de um ano será contado a partir dos efeitos financeiros do último reajuste. </w:t>
      </w:r>
    </w:p>
    <w:p w14:paraId="5E16457E" w14:textId="77777777" w:rsidR="005F3A56" w:rsidRPr="005F3A56" w:rsidRDefault="005F3A56" w:rsidP="005F3A56">
      <w:pPr>
        <w:autoSpaceDE w:val="0"/>
        <w:autoSpaceDN w:val="0"/>
        <w:adjustRightInd w:val="0"/>
        <w:spacing w:line="360" w:lineRule="auto"/>
        <w:rPr>
          <w:color w:val="000000"/>
          <w:lang w:eastAsia="en-US"/>
        </w:rPr>
      </w:pPr>
      <w:r w:rsidRPr="005F3A56">
        <w:rPr>
          <w:b/>
          <w:color w:val="000000"/>
          <w:lang w:eastAsia="en-US"/>
        </w:rPr>
        <w:t>6.3.</w:t>
      </w:r>
      <w:r w:rsidRPr="005F3A56">
        <w:rPr>
          <w:color w:val="000000"/>
          <w:lang w:eastAsia="en-US"/>
        </w:rPr>
        <w:t xml:space="preserve"> Competirá à Contratada exercer, perante a Contratante, seu direito ao reajuste, sendo que, se não o fizer de forma tempestiva e, por via de consequência, prorrogar o contrato ou deixar expirar o prazo de vigência, ocorrerá a preclusão do seu direito ao reajuste. </w:t>
      </w:r>
    </w:p>
    <w:p w14:paraId="1774D588" w14:textId="77777777" w:rsidR="005F3A56" w:rsidRPr="005F3A56" w:rsidRDefault="005F3A56" w:rsidP="005F3A56">
      <w:pPr>
        <w:autoSpaceDE w:val="0"/>
        <w:autoSpaceDN w:val="0"/>
        <w:adjustRightInd w:val="0"/>
        <w:spacing w:line="360" w:lineRule="auto"/>
      </w:pPr>
      <w:r w:rsidRPr="005F3A56">
        <w:rPr>
          <w:b/>
        </w:rPr>
        <w:t>6.4.</w:t>
      </w:r>
      <w:r w:rsidRPr="005F3A56">
        <w:t xml:space="preserve"> Deverá o gestor do contrato diligenciar no sentido de assegurar que a economicidade do vínculo contratual será mantida mesmo após o </w:t>
      </w:r>
      <w:r w:rsidRPr="005F3A56">
        <w:rPr>
          <w:rStyle w:val="highlight"/>
        </w:rPr>
        <w:t>reajuste</w:t>
      </w:r>
      <w:r w:rsidRPr="005F3A56">
        <w:t>, juntando aos autos documentação comprobatória da atual compatibilidade do valor do contrato com a realidade de mercado.</w:t>
      </w:r>
    </w:p>
    <w:p w14:paraId="78308550" w14:textId="77777777" w:rsidR="005F3A56" w:rsidRPr="005F3A56" w:rsidRDefault="005F3A56" w:rsidP="005F3A56">
      <w:pPr>
        <w:spacing w:line="360" w:lineRule="auto"/>
        <w:ind w:right="20"/>
        <w:rPr>
          <w:rFonts w:eastAsia="Arial"/>
        </w:rPr>
      </w:pPr>
      <w:r w:rsidRPr="005F3A56">
        <w:rPr>
          <w:b/>
        </w:rPr>
        <w:lastRenderedPageBreak/>
        <w:t>6.5.</w:t>
      </w:r>
      <w:r w:rsidRPr="005F3A56">
        <w:t xml:space="preserve"> </w:t>
      </w:r>
      <w:r w:rsidRPr="005F3A56">
        <w:rPr>
          <w:rFonts w:eastAsia="Arial"/>
        </w:rPr>
        <w:t>Se a variação do indexador adotado implicar em reajuste que prejudique a economicidade do valor contratual, a CONTRATADA aceita negociar a adoção de preço compatível com a realidade do mercado.</w:t>
      </w:r>
    </w:p>
    <w:p w14:paraId="78775621" w14:textId="77777777" w:rsidR="005F3A56" w:rsidRPr="005F3A56" w:rsidRDefault="005F3A56" w:rsidP="005F3A56">
      <w:pPr>
        <w:pStyle w:val="PargrafodaLista"/>
        <w:spacing w:line="360" w:lineRule="auto"/>
        <w:ind w:left="0"/>
      </w:pPr>
      <w:r w:rsidRPr="005F3A56">
        <w:rPr>
          <w:b/>
        </w:rPr>
        <w:t>6.6</w:t>
      </w:r>
      <w:r w:rsidRPr="005F3A56">
        <w:t xml:space="preserve"> Eventuais alterações contratuais reger-se-ão pela disciplina do art. 65 da Lei nº 8.666, de 1993.</w:t>
      </w:r>
    </w:p>
    <w:p w14:paraId="15302ACC" w14:textId="77777777" w:rsidR="005F3A56" w:rsidRPr="005F3A56" w:rsidRDefault="005F3A56" w:rsidP="005F3A56">
      <w:pPr>
        <w:pStyle w:val="Corpodetexto"/>
        <w:tabs>
          <w:tab w:val="right" w:leader="dot" w:pos="8647"/>
        </w:tabs>
        <w:spacing w:line="360" w:lineRule="auto"/>
        <w:jc w:val="both"/>
        <w:rPr>
          <w:rFonts w:ascii="Arial" w:hAnsi="Arial" w:cs="Arial"/>
          <w:sz w:val="24"/>
          <w:szCs w:val="24"/>
        </w:rPr>
      </w:pPr>
      <w:r w:rsidRPr="005F3A56">
        <w:rPr>
          <w:rFonts w:ascii="Arial" w:hAnsi="Arial" w:cs="Arial"/>
          <w:b/>
          <w:sz w:val="24"/>
          <w:szCs w:val="24"/>
        </w:rPr>
        <w:t>6.7.</w:t>
      </w:r>
      <w:r w:rsidRPr="005F3A56">
        <w:rPr>
          <w:rFonts w:ascii="Arial" w:hAnsi="Arial" w:cs="Arial"/>
          <w:sz w:val="24"/>
          <w:szCs w:val="24"/>
        </w:rPr>
        <w:t xml:space="preserve"> A Contratada é obrigada a aceitar, nas mesmas condições contratuais, os acréscimos ou supressões que se fizerem necessários, até o limite de 25% (vinte e cinco por cento) do valor inicial atualizado do contrato.</w:t>
      </w:r>
    </w:p>
    <w:p w14:paraId="73E6A2DB" w14:textId="77777777" w:rsidR="005F3A56" w:rsidRPr="005F3A56" w:rsidRDefault="005F3A56" w:rsidP="005F3A56">
      <w:pPr>
        <w:pStyle w:val="Corpodetexto"/>
        <w:tabs>
          <w:tab w:val="right" w:leader="dot" w:pos="8647"/>
        </w:tabs>
        <w:spacing w:line="360" w:lineRule="auto"/>
        <w:jc w:val="both"/>
        <w:rPr>
          <w:rFonts w:ascii="Arial" w:hAnsi="Arial" w:cs="Arial"/>
          <w:sz w:val="24"/>
          <w:szCs w:val="24"/>
        </w:rPr>
      </w:pPr>
      <w:r w:rsidRPr="005F3A56">
        <w:rPr>
          <w:rFonts w:ascii="Arial" w:hAnsi="Arial" w:cs="Arial"/>
          <w:b/>
          <w:sz w:val="24"/>
          <w:szCs w:val="24"/>
        </w:rPr>
        <w:t>6.8.</w:t>
      </w:r>
      <w:r w:rsidRPr="005F3A56">
        <w:rPr>
          <w:rFonts w:ascii="Arial" w:hAnsi="Arial" w:cs="Arial"/>
          <w:sz w:val="24"/>
          <w:szCs w:val="24"/>
        </w:rPr>
        <w:t xml:space="preserve"> As supressões resultantes de acordo celebrado entre as partes Contratantes poderão exceder o limite de 25% (vinte e cinco por cento) do valor inicial atualizado do contrato.</w:t>
      </w:r>
    </w:p>
    <w:p w14:paraId="7202A816" w14:textId="77777777" w:rsidR="00A03B6C" w:rsidRPr="00FE2670" w:rsidRDefault="00A03B6C" w:rsidP="0085399F">
      <w:pPr>
        <w:tabs>
          <w:tab w:val="right" w:leader="dot" w:pos="8647"/>
        </w:tabs>
        <w:spacing w:before="0" w:line="360" w:lineRule="auto"/>
      </w:pPr>
    </w:p>
    <w:p w14:paraId="6AF74FFF" w14:textId="77777777" w:rsidR="00A03B6C" w:rsidRPr="0065032F" w:rsidRDefault="00A03B6C" w:rsidP="0065032F">
      <w:pPr>
        <w:shd w:val="clear" w:color="auto" w:fill="EEECE1"/>
        <w:spacing w:before="0" w:line="360" w:lineRule="auto"/>
        <w:rPr>
          <w:b/>
          <w:bCs/>
        </w:rPr>
      </w:pPr>
      <w:r w:rsidRPr="0065032F">
        <w:rPr>
          <w:b/>
          <w:bCs/>
        </w:rPr>
        <w:t>CLÁUSULA SÉTIMA – DA DOTAÇÃO ORÇAMENTÁRIA</w:t>
      </w:r>
      <w:r w:rsidR="0065032F" w:rsidRPr="0065032F">
        <w:rPr>
          <w:b/>
          <w:bCs/>
        </w:rPr>
        <w:t xml:space="preserve"> </w:t>
      </w:r>
    </w:p>
    <w:p w14:paraId="2CC4DB28" w14:textId="77777777" w:rsidR="00A03B6C" w:rsidRPr="00FE2670" w:rsidRDefault="00A03B6C" w:rsidP="00563B37">
      <w:pPr>
        <w:tabs>
          <w:tab w:val="right" w:leader="dot" w:pos="8647"/>
        </w:tabs>
        <w:spacing w:before="0" w:line="360" w:lineRule="auto"/>
      </w:pPr>
      <w:r w:rsidRPr="00FE2670">
        <w:t xml:space="preserve">7.1. As despesas decorrentes desta contratação estão programadas em dotação orçamentária própria, prevista no orçamento do Estado do Piauí, conforme classificação descrita na </w:t>
      </w:r>
      <w:r w:rsidRPr="00FE2670">
        <w:rPr>
          <w:b/>
          <w:bCs/>
        </w:rPr>
        <w:t>Parte Específica</w:t>
      </w:r>
      <w:r w:rsidRPr="00FE2670">
        <w:t xml:space="preserve"> deste contrato.</w:t>
      </w:r>
    </w:p>
    <w:p w14:paraId="17184834" w14:textId="77777777" w:rsidR="00A03B6C" w:rsidRPr="00FE2670" w:rsidRDefault="00A03B6C" w:rsidP="0085399F">
      <w:pPr>
        <w:tabs>
          <w:tab w:val="right" w:leader="dot" w:pos="8647"/>
        </w:tabs>
        <w:spacing w:before="0" w:line="360" w:lineRule="auto"/>
      </w:pPr>
    </w:p>
    <w:p w14:paraId="1996AEFC" w14:textId="77777777" w:rsidR="0065032F" w:rsidRPr="0065032F" w:rsidRDefault="00A03B6C" w:rsidP="0065032F">
      <w:pPr>
        <w:shd w:val="clear" w:color="auto" w:fill="EEECE1"/>
        <w:spacing w:before="0" w:line="360" w:lineRule="auto"/>
        <w:rPr>
          <w:b/>
          <w:bCs/>
          <w:lang w:eastAsia="en-US"/>
        </w:rPr>
      </w:pPr>
      <w:r w:rsidRPr="0065032F">
        <w:rPr>
          <w:b/>
          <w:bCs/>
        </w:rPr>
        <w:t>CLÁUSULA OITAVA – GARANTIA DE EXECUÇÃO</w:t>
      </w:r>
      <w:r w:rsidR="0065032F" w:rsidRPr="0065032F">
        <w:rPr>
          <w:b/>
          <w:bCs/>
        </w:rPr>
        <w:t xml:space="preserve"> </w:t>
      </w:r>
    </w:p>
    <w:p w14:paraId="4A7DABF4" w14:textId="77777777" w:rsidR="00FF261C" w:rsidRPr="00FE2670" w:rsidRDefault="00FF261C" w:rsidP="00FF261C">
      <w:pPr>
        <w:tabs>
          <w:tab w:val="left" w:pos="993"/>
          <w:tab w:val="left" w:pos="5742"/>
        </w:tabs>
        <w:suppressAutoHyphens/>
        <w:autoSpaceDN w:val="0"/>
        <w:spacing w:before="0" w:line="360" w:lineRule="auto"/>
        <w:textAlignment w:val="baseline"/>
        <w:rPr>
          <w:kern w:val="3"/>
          <w:lang w:eastAsia="ar-SA"/>
        </w:rPr>
      </w:pPr>
      <w:r w:rsidRPr="00FE2670">
        <w:rPr>
          <w:kern w:val="3"/>
          <w:lang w:eastAsia="ar-SA"/>
        </w:rPr>
        <w:t>8.1</w:t>
      </w:r>
      <w:r>
        <w:rPr>
          <w:kern w:val="3"/>
          <w:lang w:eastAsia="ar-SA"/>
        </w:rPr>
        <w:t>.</w:t>
      </w:r>
      <w:r w:rsidRPr="00FE2670">
        <w:rPr>
          <w:kern w:val="3"/>
          <w:lang w:eastAsia="ar-SA"/>
        </w:rPr>
        <w:t xml:space="preserve"> A </w:t>
      </w:r>
      <w:r w:rsidRPr="00FE2670">
        <w:rPr>
          <w:b/>
          <w:bCs/>
          <w:kern w:val="3"/>
          <w:lang w:eastAsia="ar-SA"/>
        </w:rPr>
        <w:t xml:space="preserve">Parte </w:t>
      </w:r>
      <w:r w:rsidRPr="000107FA">
        <w:rPr>
          <w:b/>
          <w:bCs/>
          <w:kern w:val="3"/>
          <w:lang w:eastAsia="ar-SA"/>
        </w:rPr>
        <w:t>Específica</w:t>
      </w:r>
      <w:r w:rsidRPr="000107FA">
        <w:rPr>
          <w:kern w:val="3"/>
          <w:lang w:eastAsia="ar-SA"/>
        </w:rPr>
        <w:t xml:space="preserve"> poderá prever a prestação de garantia como condição para a assinatura do contrato.</w:t>
      </w:r>
    </w:p>
    <w:p w14:paraId="523A952B" w14:textId="77777777" w:rsidR="00FF261C" w:rsidRPr="00451975" w:rsidRDefault="00FF261C" w:rsidP="00FF261C">
      <w:pPr>
        <w:suppressAutoHyphens/>
        <w:autoSpaceDN w:val="0"/>
        <w:spacing w:before="0" w:line="360" w:lineRule="auto"/>
        <w:textAlignment w:val="baseline"/>
        <w:rPr>
          <w:kern w:val="3"/>
        </w:rPr>
      </w:pPr>
      <w:r w:rsidRPr="00BF6847">
        <w:rPr>
          <w:kern w:val="3"/>
          <w:highlight w:val="cyan"/>
          <w:lang w:eastAsia="ar-SA"/>
        </w:rPr>
        <w:t xml:space="preserve">8.2. O prazo de validade da garantia está previsto na </w:t>
      </w:r>
      <w:r w:rsidRPr="00BF6847">
        <w:rPr>
          <w:b/>
          <w:bCs/>
          <w:kern w:val="3"/>
          <w:highlight w:val="cyan"/>
          <w:lang w:eastAsia="ar-SA"/>
        </w:rPr>
        <w:t xml:space="preserve">Parte Específica </w:t>
      </w:r>
      <w:r w:rsidRPr="00BF6847">
        <w:rPr>
          <w:kern w:val="3"/>
          <w:highlight w:val="cyan"/>
          <w:lang w:eastAsia="ar-SA"/>
        </w:rPr>
        <w:t>do contrato</w:t>
      </w:r>
      <w:r w:rsidRPr="00BF6847">
        <w:rPr>
          <w:kern w:val="3"/>
          <w:highlight w:val="cyan"/>
        </w:rPr>
        <w:t xml:space="preserve"> e deverá ser superior a 90 (noventa) dias do prazo contratual.</w:t>
      </w:r>
    </w:p>
    <w:p w14:paraId="2C79712F" w14:textId="77777777" w:rsidR="00FF261C" w:rsidRDefault="00FF261C" w:rsidP="00FF261C">
      <w:pPr>
        <w:suppressAutoHyphens/>
        <w:autoSpaceDN w:val="0"/>
        <w:spacing w:before="0" w:line="360" w:lineRule="auto"/>
        <w:textAlignment w:val="baseline"/>
        <w:rPr>
          <w:kern w:val="3"/>
        </w:rPr>
      </w:pPr>
      <w:r w:rsidRPr="00FE2670">
        <w:rPr>
          <w:kern w:val="3"/>
        </w:rPr>
        <w:t>8.3. A garantia prestada será restituída e/ou liberada após o cumprimento integral de todas as obrigações contratuais e, quando em dinheiro, será atualizada monetariamente, conforme dispõe o § 4º, do art. 56, da Lei Federal nº 8.666/1993.</w:t>
      </w:r>
    </w:p>
    <w:p w14:paraId="49F7D464" w14:textId="77777777" w:rsidR="00FF261C" w:rsidRPr="00FE2670" w:rsidRDefault="00FF261C" w:rsidP="00FF261C">
      <w:pPr>
        <w:suppressAutoHyphens/>
        <w:autoSpaceDN w:val="0"/>
        <w:spacing w:before="0" w:line="360" w:lineRule="auto"/>
        <w:textAlignment w:val="baseline"/>
        <w:rPr>
          <w:kern w:val="3"/>
        </w:rPr>
      </w:pPr>
      <w:r>
        <w:rPr>
          <w:kern w:val="3"/>
        </w:rPr>
        <w:t xml:space="preserve">8.4. </w:t>
      </w:r>
      <w:r w:rsidRPr="00451975">
        <w:rPr>
          <w:kern w:val="3"/>
          <w:lang w:eastAsia="ar-SA"/>
        </w:rPr>
        <w:t xml:space="preserve">A não prestação de garantia equivale à recusa injustificada para a contratação, caracterizando descumprimento total da obrigação assumida, </w:t>
      </w:r>
      <w:r w:rsidRPr="00451975">
        <w:rPr>
          <w:kern w:val="3"/>
          <w:lang w:eastAsia="ar-SA"/>
        </w:rPr>
        <w:lastRenderedPageBreak/>
        <w:t>ficando a adjudicatária sujeita às penalidades legalmente estabelecidas, inclusive multa.</w:t>
      </w:r>
    </w:p>
    <w:p w14:paraId="439BE2A2" w14:textId="77777777" w:rsidR="00FF261C" w:rsidRPr="00FE2670" w:rsidRDefault="00FF261C" w:rsidP="00FF261C">
      <w:pPr>
        <w:tabs>
          <w:tab w:val="left" w:pos="993"/>
          <w:tab w:val="left" w:pos="5742"/>
        </w:tabs>
        <w:suppressAutoHyphens/>
        <w:autoSpaceDN w:val="0"/>
        <w:spacing w:before="0" w:line="360" w:lineRule="auto"/>
        <w:textAlignment w:val="baseline"/>
        <w:rPr>
          <w:kern w:val="3"/>
          <w:lang w:eastAsia="ar-SA"/>
        </w:rPr>
      </w:pPr>
      <w:r w:rsidRPr="00FE2670">
        <w:rPr>
          <w:kern w:val="3"/>
          <w:lang w:eastAsia="ar-SA"/>
        </w:rPr>
        <w:t>8.</w:t>
      </w:r>
      <w:r>
        <w:rPr>
          <w:kern w:val="3"/>
          <w:lang w:eastAsia="ar-SA"/>
        </w:rPr>
        <w:t>5</w:t>
      </w:r>
      <w:r w:rsidRPr="00FE2670">
        <w:rPr>
          <w:kern w:val="3"/>
          <w:lang w:eastAsia="ar-SA"/>
        </w:rPr>
        <w:t xml:space="preserve">. Na ocorrência de acréscimo contratual de valor, deverá ser prestada garantia proporcional ao valor acrescido, nas mesmas condições estabelecidas no subitem 8.1 da </w:t>
      </w:r>
      <w:r w:rsidRPr="00FE2670">
        <w:rPr>
          <w:b/>
          <w:bCs/>
          <w:kern w:val="3"/>
          <w:lang w:eastAsia="ar-SA"/>
        </w:rPr>
        <w:t>Parte Específica</w:t>
      </w:r>
      <w:r w:rsidRPr="00FE2670">
        <w:rPr>
          <w:kern w:val="3"/>
          <w:lang w:eastAsia="ar-SA"/>
        </w:rPr>
        <w:t xml:space="preserve"> deste contrato.</w:t>
      </w:r>
    </w:p>
    <w:p w14:paraId="27D51045" w14:textId="77777777" w:rsidR="00A03B6C" w:rsidRPr="00FE2670" w:rsidRDefault="00A03B6C" w:rsidP="0085399F">
      <w:pPr>
        <w:tabs>
          <w:tab w:val="right" w:leader="dot" w:pos="8647"/>
        </w:tabs>
        <w:spacing w:before="0" w:line="360" w:lineRule="auto"/>
      </w:pPr>
    </w:p>
    <w:p w14:paraId="33DDF930" w14:textId="77777777" w:rsidR="0065032F" w:rsidRPr="0065032F" w:rsidRDefault="00A03B6C" w:rsidP="0065032F">
      <w:pPr>
        <w:shd w:val="clear" w:color="auto" w:fill="EEECE1"/>
        <w:spacing w:before="0" w:line="360" w:lineRule="auto"/>
        <w:rPr>
          <w:b/>
          <w:bCs/>
          <w:lang w:eastAsia="en-US"/>
        </w:rPr>
      </w:pPr>
      <w:r w:rsidRPr="0065032F">
        <w:rPr>
          <w:b/>
          <w:bCs/>
        </w:rPr>
        <w:t>CLAÚSULA NONA – DAS OBRIGAÇÕES DA CONTRATANTE</w:t>
      </w:r>
      <w:r w:rsidR="0065032F" w:rsidRPr="0065032F">
        <w:rPr>
          <w:b/>
          <w:bCs/>
        </w:rPr>
        <w:t xml:space="preserve"> </w:t>
      </w:r>
    </w:p>
    <w:p w14:paraId="65AD8346" w14:textId="77777777" w:rsidR="00A03B6C" w:rsidRPr="00FE2670" w:rsidRDefault="00A03B6C" w:rsidP="00165B16">
      <w:pPr>
        <w:pStyle w:val="PargrafodaLista"/>
        <w:numPr>
          <w:ilvl w:val="1"/>
          <w:numId w:val="7"/>
        </w:numPr>
        <w:spacing w:before="0" w:line="360" w:lineRule="auto"/>
        <w:ind w:left="0" w:firstLine="0"/>
        <w:rPr>
          <w:b/>
          <w:bCs/>
          <w:color w:val="000000"/>
        </w:rPr>
      </w:pPr>
      <w:r w:rsidRPr="00FE2670">
        <w:t>São obrigações da contratante:</w:t>
      </w:r>
    </w:p>
    <w:p w14:paraId="4C91F04B" w14:textId="77777777" w:rsidR="00A03B6C" w:rsidRPr="00FE2670" w:rsidRDefault="00A03B6C" w:rsidP="00165B16">
      <w:pPr>
        <w:pStyle w:val="PargrafodaLista"/>
        <w:numPr>
          <w:ilvl w:val="2"/>
          <w:numId w:val="7"/>
        </w:numPr>
        <w:spacing w:before="0" w:line="360" w:lineRule="auto"/>
        <w:ind w:left="426" w:firstLine="0"/>
        <w:rPr>
          <w:b/>
          <w:bCs/>
          <w:color w:val="000000"/>
        </w:rPr>
      </w:pPr>
      <w:r w:rsidRPr="00FE2670">
        <w:t xml:space="preserve"> Receber o objeto no prazo e condições estabelecidas </w:t>
      </w:r>
      <w:r>
        <w:t>neste Contrato</w:t>
      </w:r>
      <w:r w:rsidRPr="00FE2670">
        <w:t>;</w:t>
      </w:r>
    </w:p>
    <w:p w14:paraId="15BC3B40" w14:textId="72C4ED7E" w:rsidR="00A03B6C" w:rsidRPr="00FE2670" w:rsidRDefault="00A03B6C" w:rsidP="00165B16">
      <w:pPr>
        <w:pStyle w:val="PargrafodaLista"/>
        <w:numPr>
          <w:ilvl w:val="2"/>
          <w:numId w:val="7"/>
        </w:numPr>
        <w:spacing w:before="0" w:line="360" w:lineRule="auto"/>
        <w:ind w:left="426" w:firstLine="0"/>
        <w:rPr>
          <w:b/>
          <w:bCs/>
          <w:color w:val="000000"/>
        </w:rPr>
      </w:pPr>
      <w:r w:rsidRPr="00FE2670">
        <w:rPr>
          <w:lang w:eastAsia="en-US"/>
        </w:rPr>
        <w:t xml:space="preserve">Verificar minuciosamente, no prazo fixado, a conformidade dos bens recebidos provisoriamente com as especificações constantes do </w:t>
      </w:r>
      <w:r w:rsidR="005F5256">
        <w:rPr>
          <w:lang w:eastAsia="en-US"/>
        </w:rPr>
        <w:t>Termo de Referência</w:t>
      </w:r>
      <w:r w:rsidRPr="00FE2670">
        <w:rPr>
          <w:lang w:eastAsia="en-US"/>
        </w:rPr>
        <w:t xml:space="preserve"> e da proposta, para fins de aceitação e recebimento definitivo;</w:t>
      </w:r>
    </w:p>
    <w:p w14:paraId="7139BD18" w14:textId="77777777" w:rsidR="00A03B6C" w:rsidRPr="00FE2670" w:rsidRDefault="00A03B6C" w:rsidP="00165B16">
      <w:pPr>
        <w:pStyle w:val="PargrafodaLista"/>
        <w:numPr>
          <w:ilvl w:val="2"/>
          <w:numId w:val="7"/>
        </w:numPr>
        <w:spacing w:before="0" w:line="360" w:lineRule="auto"/>
        <w:ind w:left="426" w:firstLine="0"/>
        <w:rPr>
          <w:b/>
          <w:bCs/>
          <w:color w:val="000000"/>
        </w:rPr>
      </w:pPr>
      <w:r w:rsidRPr="00FE2670">
        <w:t>Comunicar à Contratada, por escrito, sobre imperfeições, falhas ou irregularidades verificadas no objeto fornecido, para que seja substituído, reparado ou corrigido;</w:t>
      </w:r>
    </w:p>
    <w:p w14:paraId="4F18406C" w14:textId="77777777" w:rsidR="00A03B6C" w:rsidRPr="00FE2670" w:rsidRDefault="00A03B6C" w:rsidP="00165B16">
      <w:pPr>
        <w:pStyle w:val="PargrafodaLista"/>
        <w:numPr>
          <w:ilvl w:val="2"/>
          <w:numId w:val="7"/>
        </w:numPr>
        <w:spacing w:before="0" w:line="360" w:lineRule="auto"/>
        <w:ind w:left="426" w:firstLine="0"/>
        <w:rPr>
          <w:b/>
          <w:bCs/>
          <w:color w:val="000000"/>
        </w:rPr>
      </w:pPr>
      <w:r w:rsidRPr="00FE2670">
        <w:rPr>
          <w:lang w:eastAsia="en-US"/>
        </w:rPr>
        <w:t>Acompanhar e fiscalizar o cumprimento das obrigações da Contratada, através de comissão/servidor especialmente designado;</w:t>
      </w:r>
    </w:p>
    <w:p w14:paraId="706C4F11" w14:textId="0E7C9414" w:rsidR="00A03B6C" w:rsidRPr="00FE2670" w:rsidRDefault="00A03B6C" w:rsidP="00165B16">
      <w:pPr>
        <w:pStyle w:val="PargrafodaLista"/>
        <w:numPr>
          <w:ilvl w:val="2"/>
          <w:numId w:val="7"/>
        </w:numPr>
        <w:spacing w:before="0" w:line="360" w:lineRule="auto"/>
        <w:ind w:left="426" w:firstLine="0"/>
        <w:rPr>
          <w:b/>
          <w:bCs/>
          <w:color w:val="000000"/>
        </w:rPr>
      </w:pPr>
      <w:r w:rsidRPr="00FE2670">
        <w:t>Efetuar o pagamento à Contratada</w:t>
      </w:r>
      <w:r w:rsidRPr="00FE2670">
        <w:rPr>
          <w:b/>
          <w:bCs/>
        </w:rPr>
        <w:t xml:space="preserve"> </w:t>
      </w:r>
      <w:r w:rsidRPr="00FE2670">
        <w:t xml:space="preserve">no valor correspondente ao fornecimento do objeto, no prazo e forma estabelecidos no </w:t>
      </w:r>
      <w:r w:rsidR="005F5256">
        <w:t>Termo de Referência e no contrato</w:t>
      </w:r>
      <w:r w:rsidRPr="00FE2670">
        <w:t>;</w:t>
      </w:r>
    </w:p>
    <w:p w14:paraId="0622253B" w14:textId="77777777" w:rsidR="00A03B6C" w:rsidRPr="00FE2670" w:rsidRDefault="00A03B6C" w:rsidP="00165B16">
      <w:pPr>
        <w:numPr>
          <w:ilvl w:val="1"/>
          <w:numId w:val="7"/>
        </w:numPr>
        <w:spacing w:before="0" w:line="360" w:lineRule="auto"/>
        <w:ind w:left="0" w:firstLine="0"/>
        <w:rPr>
          <w:b/>
          <w:bCs/>
          <w:color w:val="000000"/>
        </w:rPr>
      </w:pPr>
      <w:r w:rsidRPr="00FE2670">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66FB0B31" w14:textId="77777777" w:rsidR="00DF75FF" w:rsidRPr="00DF75FF" w:rsidRDefault="00DF75FF" w:rsidP="00DF75FF">
      <w:pPr>
        <w:spacing w:before="0" w:line="360" w:lineRule="auto"/>
        <w:rPr>
          <w:b/>
          <w:bCs/>
          <w:color w:val="000000"/>
        </w:rPr>
      </w:pPr>
      <w:r w:rsidRPr="003D549F">
        <w:rPr>
          <w:lang w:eastAsia="en-US"/>
        </w:rPr>
        <w:t xml:space="preserve">9.3. As obrigações gerais elencadas nesta cláusula somam-se àquelas decorrentes das peculiaridades da contratação, as quais estão previstas na </w:t>
      </w:r>
      <w:r w:rsidRPr="003D549F">
        <w:rPr>
          <w:b/>
          <w:bCs/>
          <w:lang w:eastAsia="en-US"/>
        </w:rPr>
        <w:t>Parte Específica</w:t>
      </w:r>
      <w:r w:rsidRPr="003D549F">
        <w:rPr>
          <w:lang w:eastAsia="en-US"/>
        </w:rPr>
        <w:t>.</w:t>
      </w:r>
    </w:p>
    <w:p w14:paraId="47E950EF" w14:textId="77777777" w:rsidR="00DF75FF" w:rsidRDefault="00DF75FF" w:rsidP="00DF75FF">
      <w:pPr>
        <w:pStyle w:val="Citao"/>
        <w:spacing w:after="0" w:line="240" w:lineRule="auto"/>
        <w:ind w:left="390"/>
        <w:jc w:val="both"/>
        <w:rPr>
          <w:rFonts w:ascii="Arial" w:hAnsi="Arial" w:cs="Arial"/>
          <w:b/>
          <w:bCs/>
          <w:i w:val="0"/>
          <w:iCs w:val="0"/>
          <w:sz w:val="20"/>
          <w:szCs w:val="20"/>
          <w:highlight w:val="yellow"/>
        </w:rPr>
      </w:pPr>
    </w:p>
    <w:p w14:paraId="5CD2BD82" w14:textId="77777777" w:rsidR="00DF75FF" w:rsidRPr="00E33DEE" w:rsidRDefault="00DF75FF" w:rsidP="00DF75FF">
      <w:pPr>
        <w:pStyle w:val="Citao"/>
        <w:spacing w:after="0" w:line="240" w:lineRule="auto"/>
        <w:jc w:val="both"/>
        <w:rPr>
          <w:rFonts w:ascii="Arial" w:hAnsi="Arial" w:cs="Arial"/>
          <w:b/>
          <w:bCs/>
          <w:i w:val="0"/>
          <w:iCs w:val="0"/>
          <w:sz w:val="20"/>
          <w:szCs w:val="20"/>
        </w:rPr>
      </w:pPr>
      <w:r w:rsidRPr="003D549F">
        <w:rPr>
          <w:rFonts w:ascii="Arial" w:hAnsi="Arial" w:cs="Arial"/>
          <w:b/>
          <w:bCs/>
          <w:i w:val="0"/>
          <w:iCs w:val="0"/>
          <w:sz w:val="20"/>
          <w:szCs w:val="20"/>
          <w:highlight w:val="yellow"/>
        </w:rPr>
        <w:t xml:space="preserve">Nota Explicativa: </w:t>
      </w:r>
      <w:r w:rsidRPr="003D549F">
        <w:rPr>
          <w:rFonts w:ascii="Arial" w:hAnsi="Arial" w:cs="Arial"/>
          <w:i w:val="0"/>
          <w:iCs w:val="0"/>
          <w:sz w:val="20"/>
          <w:szCs w:val="20"/>
          <w:highlight w:val="yellow"/>
        </w:rPr>
        <w:t xml:space="preserve">As cláusulas acima elencadas são as mínimas necessárias. As peculiaridades da contratação podem recomendar a adoção de outras obrigações que deverão ser indicadas na </w:t>
      </w:r>
      <w:r w:rsidRPr="003D549F">
        <w:rPr>
          <w:rFonts w:ascii="Arial" w:hAnsi="Arial" w:cs="Arial"/>
          <w:b/>
          <w:bCs/>
          <w:i w:val="0"/>
          <w:iCs w:val="0"/>
          <w:sz w:val="20"/>
          <w:szCs w:val="20"/>
          <w:highlight w:val="yellow"/>
        </w:rPr>
        <w:t>Parte Específica</w:t>
      </w:r>
      <w:r w:rsidRPr="003D549F">
        <w:rPr>
          <w:rFonts w:ascii="Arial" w:hAnsi="Arial" w:cs="Arial"/>
          <w:i w:val="0"/>
          <w:iCs w:val="0"/>
          <w:sz w:val="20"/>
          <w:szCs w:val="20"/>
          <w:highlight w:val="yellow"/>
        </w:rPr>
        <w:t>.</w:t>
      </w:r>
    </w:p>
    <w:p w14:paraId="1BBD1885" w14:textId="77777777" w:rsidR="00A03B6C" w:rsidRPr="00FE2670" w:rsidRDefault="00A03B6C" w:rsidP="0085399F">
      <w:pPr>
        <w:tabs>
          <w:tab w:val="right" w:leader="dot" w:pos="8647"/>
        </w:tabs>
        <w:spacing w:before="0" w:line="360" w:lineRule="auto"/>
        <w:rPr>
          <w:lang w:eastAsia="en-US"/>
        </w:rPr>
      </w:pPr>
    </w:p>
    <w:p w14:paraId="40625632" w14:textId="77777777" w:rsidR="0065032F" w:rsidRPr="0065032F" w:rsidRDefault="00A03B6C" w:rsidP="0065032F">
      <w:pPr>
        <w:shd w:val="clear" w:color="auto" w:fill="EEECE1"/>
        <w:spacing w:before="0" w:line="360" w:lineRule="auto"/>
        <w:rPr>
          <w:b/>
          <w:bCs/>
          <w:lang w:eastAsia="en-US"/>
        </w:rPr>
      </w:pPr>
      <w:r w:rsidRPr="0065032F">
        <w:rPr>
          <w:b/>
          <w:bCs/>
        </w:rPr>
        <w:t>CLAÚSULA DÉCIMA – DAS OBRIGAÇÕES DA CONTRATADA</w:t>
      </w:r>
      <w:r w:rsidR="0065032F" w:rsidRPr="0065032F">
        <w:rPr>
          <w:b/>
          <w:bCs/>
        </w:rPr>
        <w:t xml:space="preserve"> </w:t>
      </w:r>
    </w:p>
    <w:p w14:paraId="179198A1" w14:textId="77777777" w:rsidR="00A03B6C" w:rsidRPr="00FE2670" w:rsidRDefault="00A03B6C" w:rsidP="00D4365B">
      <w:pPr>
        <w:spacing w:before="0" w:line="360" w:lineRule="auto"/>
        <w:rPr>
          <w:color w:val="000000"/>
        </w:rPr>
      </w:pPr>
      <w:r w:rsidRPr="00FE2670">
        <w:t>10.1. A Contratada deve cumprir todas as obrigações constantes n</w:t>
      </w:r>
      <w:r>
        <w:t xml:space="preserve">este Contrato e na </w:t>
      </w:r>
      <w:r w:rsidRPr="00FE2670">
        <w:t xml:space="preserve">sua proposta, assumindo </w:t>
      </w:r>
      <w:r>
        <w:t xml:space="preserve">exclusivamente </w:t>
      </w:r>
      <w:r w:rsidRPr="00FE2670">
        <w:t>os riscos e as despesas decorrentes da boa e perfeita execução do objeto e, ainda:</w:t>
      </w:r>
    </w:p>
    <w:p w14:paraId="47991182" w14:textId="77777777" w:rsidR="00A03B6C" w:rsidRPr="007D2D3F" w:rsidRDefault="00A03B6C" w:rsidP="00D4365B">
      <w:pPr>
        <w:spacing w:before="0" w:line="360" w:lineRule="auto"/>
        <w:ind w:left="426"/>
        <w:rPr>
          <w:i/>
          <w:iCs/>
        </w:rPr>
      </w:pPr>
      <w:r w:rsidRPr="00FE2670">
        <w:t>10.1.1. Efetuar a entrega do objeto em perfeitas condições, conforme especificações</w:t>
      </w:r>
      <w:r w:rsidRPr="007D2D3F">
        <w:t xml:space="preserve">, prazo e local constantes neste Contrato, acompanhado da respectiva nota fiscal, na qual constarão as indicações referentes </w:t>
      </w:r>
      <w:r w:rsidRPr="002F47B2">
        <w:t xml:space="preserve">a marca, fabricante, modelo, procedência </w:t>
      </w:r>
      <w:r>
        <w:t>e prazo de garantia ou validade.</w:t>
      </w:r>
    </w:p>
    <w:p w14:paraId="56418AD5" w14:textId="38F6AE84" w:rsidR="00A03B6C" w:rsidRPr="009F4115" w:rsidRDefault="00A03B6C" w:rsidP="009F4115">
      <w:pPr>
        <w:spacing w:before="0" w:line="360" w:lineRule="auto"/>
        <w:ind w:left="900"/>
      </w:pPr>
      <w:r w:rsidRPr="007D2D3F">
        <w:t>10.1.</w:t>
      </w:r>
      <w:r>
        <w:t>1.1</w:t>
      </w:r>
      <w:r w:rsidRPr="007D2D3F">
        <w:t xml:space="preserve">. As indicações referentes ao objeto deverão ser aquelas exigidas no </w:t>
      </w:r>
      <w:r w:rsidR="005F5256">
        <w:t>Termo de Referência</w:t>
      </w:r>
      <w:r w:rsidRPr="007D2D3F">
        <w:t xml:space="preserve">. A garantia da qualidade (ou prazo de validade) do objeto deve guardar conformidade com o prazo de garantia ou </w:t>
      </w:r>
      <w:r w:rsidRPr="009F4115">
        <w:t xml:space="preserve">validade exigido no </w:t>
      </w:r>
      <w:r w:rsidR="005F5256">
        <w:t>Termo de Referência</w:t>
      </w:r>
      <w:r w:rsidR="008A522F">
        <w:t xml:space="preserve"> </w:t>
      </w:r>
      <w:r w:rsidRPr="009F4115">
        <w:t>ou com aquele ofertado pelo licitante na proposta, se for o caso.</w:t>
      </w:r>
    </w:p>
    <w:p w14:paraId="2B77E8B8" w14:textId="77777777" w:rsidR="00A03B6C" w:rsidRPr="009F4115" w:rsidRDefault="00A03B6C" w:rsidP="009F4115">
      <w:pPr>
        <w:spacing w:before="0" w:line="360" w:lineRule="auto"/>
        <w:ind w:left="900"/>
      </w:pPr>
      <w:r w:rsidRPr="009F4115">
        <w:t xml:space="preserve">10.1.1.2. O objeto deve estar acompanhado dos itens previstos na </w:t>
      </w:r>
      <w:r w:rsidRPr="009F4115">
        <w:rPr>
          <w:b/>
          <w:bCs/>
        </w:rPr>
        <w:t>Parte Específica</w:t>
      </w:r>
      <w:r w:rsidRPr="009F4115">
        <w:t>.</w:t>
      </w:r>
    </w:p>
    <w:p w14:paraId="32279E6E" w14:textId="77777777" w:rsidR="00A03B6C" w:rsidRPr="00FE2670" w:rsidRDefault="00A03B6C" w:rsidP="00D4365B">
      <w:pPr>
        <w:spacing w:before="0" w:line="360" w:lineRule="auto"/>
        <w:ind w:left="426"/>
      </w:pPr>
      <w:r w:rsidRPr="00FE2670">
        <w:t>10.1.2. Responsabilizar-se pelos vícios e danos decorrentes do objeto, de acordo com os artigos 12, 13 e 17 a 27, do Código de Defesa do Consumidor (Lei nº 8.078, de 1990);</w:t>
      </w:r>
    </w:p>
    <w:p w14:paraId="34F5B5A8" w14:textId="77777777" w:rsidR="00A03B6C" w:rsidRPr="00FE2670" w:rsidRDefault="00A03B6C" w:rsidP="00D4365B">
      <w:pPr>
        <w:spacing w:before="0" w:line="360" w:lineRule="auto"/>
        <w:ind w:left="426"/>
      </w:pPr>
      <w:r w:rsidRPr="00FE2670">
        <w:t xml:space="preserve">10.1.3. Substituir, reparar ou corrigir, às suas expensas, no prazo fixado </w:t>
      </w:r>
      <w:r>
        <w:t xml:space="preserve">na </w:t>
      </w:r>
      <w:r w:rsidRPr="002F47B2">
        <w:rPr>
          <w:b/>
          <w:bCs/>
        </w:rPr>
        <w:t>Parte Específica</w:t>
      </w:r>
      <w:r w:rsidRPr="00FE2670">
        <w:t>, o objeto com avarias ou defeitos;</w:t>
      </w:r>
    </w:p>
    <w:p w14:paraId="5146C3C0" w14:textId="77777777" w:rsidR="00A03B6C" w:rsidRPr="00FE2670" w:rsidRDefault="00A03B6C" w:rsidP="00D4365B">
      <w:pPr>
        <w:spacing w:before="0" w:line="360" w:lineRule="auto"/>
        <w:ind w:left="426"/>
      </w:pPr>
      <w:r w:rsidRPr="00FE2670">
        <w:t xml:space="preserve">10.1.4. Comunicar à Contratante, no prazo previsto na </w:t>
      </w:r>
      <w:r w:rsidRPr="00FE2670">
        <w:rPr>
          <w:b/>
          <w:bCs/>
        </w:rPr>
        <w:t>Parte Específica</w:t>
      </w:r>
      <w:r w:rsidRPr="00FE2670">
        <w:t>, os motivos que impossibilitem o cumprimento do prazo previsto, com a devida comprovação;</w:t>
      </w:r>
    </w:p>
    <w:p w14:paraId="22D06ECC" w14:textId="16694553" w:rsidR="00A03B6C" w:rsidRPr="00FE2670" w:rsidRDefault="00A03B6C" w:rsidP="00D4365B">
      <w:pPr>
        <w:spacing w:before="0" w:line="360" w:lineRule="auto"/>
        <w:ind w:left="426"/>
      </w:pPr>
      <w:r w:rsidRPr="00FE2670">
        <w:t xml:space="preserve">10.1.5. Manter, durante toda a execução do contrato, em compatibilidade com as obrigações assumidas, todas as condições de habilitação e qualificação exigidas </w:t>
      </w:r>
      <w:r w:rsidR="008A522F">
        <w:t xml:space="preserve">para a </w:t>
      </w:r>
      <w:proofErr w:type="spellStart"/>
      <w:r w:rsidR="008A522F">
        <w:t>contartação</w:t>
      </w:r>
      <w:proofErr w:type="spellEnd"/>
      <w:r w:rsidRPr="00FE2670">
        <w:t>;</w:t>
      </w:r>
    </w:p>
    <w:p w14:paraId="31375DFA" w14:textId="77777777" w:rsidR="00A03B6C" w:rsidRPr="00FE2670" w:rsidRDefault="00A03B6C" w:rsidP="00D4365B">
      <w:pPr>
        <w:spacing w:before="0" w:line="360" w:lineRule="auto"/>
        <w:ind w:left="426"/>
      </w:pPr>
      <w:r w:rsidRPr="00FE2670">
        <w:lastRenderedPageBreak/>
        <w:t>10.1.6. Indicar preposto para representá-la durante a execução do contrato.</w:t>
      </w:r>
    </w:p>
    <w:p w14:paraId="341D1FCE" w14:textId="77777777" w:rsidR="00A03B6C" w:rsidRDefault="00A03B6C" w:rsidP="002F47B2">
      <w:pPr>
        <w:tabs>
          <w:tab w:val="left" w:pos="284"/>
          <w:tab w:val="left" w:pos="426"/>
          <w:tab w:val="left" w:pos="567"/>
          <w:tab w:val="left" w:pos="1276"/>
        </w:tabs>
        <w:spacing w:before="0" w:line="360" w:lineRule="auto"/>
        <w:ind w:left="426"/>
        <w:rPr>
          <w:lang w:eastAsia="en-US"/>
        </w:rPr>
      </w:pPr>
      <w:r w:rsidRPr="00FE2670">
        <w:rPr>
          <w:lang w:eastAsia="en-US"/>
        </w:rPr>
        <w:t>10.</w:t>
      </w:r>
      <w:r>
        <w:rPr>
          <w:lang w:eastAsia="en-US"/>
        </w:rPr>
        <w:t>1.7.</w:t>
      </w:r>
      <w:r w:rsidRPr="00FE2670">
        <w:rPr>
          <w:lang w:eastAsia="en-US"/>
        </w:rPr>
        <w:t xml:space="preserve"> Acatar todas as orientações da CONTRATANTE, sujeitando-se </w:t>
      </w:r>
      <w:r>
        <w:rPr>
          <w:lang w:eastAsia="en-US"/>
        </w:rPr>
        <w:t>à</w:t>
      </w:r>
      <w:r w:rsidRPr="00FE2670">
        <w:rPr>
          <w:lang w:eastAsia="en-US"/>
        </w:rPr>
        <w:t xml:space="preserve"> mais ampla e irrestrita fiscalização, prestando todos os esclarecimentos solicitados e atendendo às reclamações formuladas.</w:t>
      </w:r>
    </w:p>
    <w:p w14:paraId="5C59EF76" w14:textId="77777777" w:rsidR="00A03B6C" w:rsidRDefault="00A03B6C" w:rsidP="0085399F">
      <w:pPr>
        <w:tabs>
          <w:tab w:val="left" w:pos="0"/>
          <w:tab w:val="left" w:pos="284"/>
          <w:tab w:val="left" w:pos="567"/>
          <w:tab w:val="left" w:pos="1276"/>
        </w:tabs>
        <w:spacing w:before="0" w:line="360" w:lineRule="auto"/>
        <w:rPr>
          <w:lang w:eastAsia="en-US"/>
        </w:rPr>
      </w:pPr>
      <w:r w:rsidRPr="00FE2670">
        <w:rPr>
          <w:lang w:eastAsia="en-US"/>
        </w:rPr>
        <w:t>10.</w:t>
      </w:r>
      <w:r>
        <w:rPr>
          <w:lang w:eastAsia="en-US"/>
        </w:rPr>
        <w:t>2</w:t>
      </w:r>
      <w:r w:rsidRPr="00FE2670">
        <w:rPr>
          <w:lang w:eastAsia="en-US"/>
        </w:rPr>
        <w:t xml:space="preserve">. As obrigações gerais elencadas nesta cláusula somam-se àquelas decorrentes das peculiaridades da contratação, as quais estão previstas na </w:t>
      </w:r>
      <w:r w:rsidRPr="00FE2670">
        <w:rPr>
          <w:b/>
          <w:bCs/>
          <w:lang w:eastAsia="en-US"/>
        </w:rPr>
        <w:t>Parte Específica</w:t>
      </w:r>
      <w:r w:rsidRPr="00FE2670">
        <w:rPr>
          <w:lang w:eastAsia="en-US"/>
        </w:rPr>
        <w:t>.</w:t>
      </w:r>
    </w:p>
    <w:p w14:paraId="0144629B" w14:textId="77777777" w:rsidR="00A03B6C" w:rsidRPr="00FE2670" w:rsidRDefault="00A03B6C" w:rsidP="0085399F">
      <w:pPr>
        <w:tabs>
          <w:tab w:val="left" w:pos="0"/>
          <w:tab w:val="left" w:pos="284"/>
          <w:tab w:val="left" w:pos="567"/>
          <w:tab w:val="left" w:pos="1276"/>
        </w:tabs>
        <w:spacing w:before="0" w:line="360" w:lineRule="auto"/>
        <w:rPr>
          <w:lang w:eastAsia="en-US"/>
        </w:rPr>
      </w:pPr>
    </w:p>
    <w:p w14:paraId="37877487" w14:textId="77777777" w:rsidR="00A03B6C" w:rsidRPr="00E33DEE" w:rsidRDefault="00A03B6C" w:rsidP="0097450E">
      <w:pPr>
        <w:pStyle w:val="Citao"/>
        <w:spacing w:after="0" w:line="240" w:lineRule="auto"/>
        <w:jc w:val="both"/>
        <w:rPr>
          <w:rFonts w:ascii="Arial" w:hAnsi="Arial" w:cs="Arial"/>
          <w:b/>
          <w:bCs/>
          <w:i w:val="0"/>
          <w:iCs w:val="0"/>
          <w:sz w:val="20"/>
          <w:szCs w:val="20"/>
        </w:rPr>
      </w:pPr>
      <w:r w:rsidRPr="00E33DEE">
        <w:rPr>
          <w:rFonts w:ascii="Arial" w:hAnsi="Arial" w:cs="Arial"/>
          <w:b/>
          <w:bCs/>
          <w:i w:val="0"/>
          <w:iCs w:val="0"/>
          <w:sz w:val="20"/>
          <w:szCs w:val="20"/>
          <w:highlight w:val="yellow"/>
        </w:rPr>
        <w:t xml:space="preserve">Nota Explicativa: </w:t>
      </w:r>
      <w:r w:rsidRPr="00E33DEE">
        <w:rPr>
          <w:rFonts w:ascii="Arial" w:hAnsi="Arial" w:cs="Arial"/>
          <w:i w:val="0"/>
          <w:iCs w:val="0"/>
          <w:sz w:val="20"/>
          <w:szCs w:val="20"/>
          <w:highlight w:val="yellow"/>
        </w:rPr>
        <w:t xml:space="preserve">As cláusulas acima elencadas são as mínimas necessárias. As peculiaridades da contratação podem recomendar a adoção de outras obrigações que deverão ser indicadas na </w:t>
      </w:r>
      <w:r w:rsidRPr="00E33DEE">
        <w:rPr>
          <w:rFonts w:ascii="Arial" w:hAnsi="Arial" w:cs="Arial"/>
          <w:b/>
          <w:bCs/>
          <w:i w:val="0"/>
          <w:iCs w:val="0"/>
          <w:sz w:val="20"/>
          <w:szCs w:val="20"/>
          <w:highlight w:val="yellow"/>
        </w:rPr>
        <w:t>Parte Específica</w:t>
      </w:r>
      <w:r w:rsidRPr="00E33DEE">
        <w:rPr>
          <w:rFonts w:ascii="Arial" w:hAnsi="Arial" w:cs="Arial"/>
          <w:i w:val="0"/>
          <w:iCs w:val="0"/>
          <w:sz w:val="20"/>
          <w:szCs w:val="20"/>
          <w:highlight w:val="yellow"/>
        </w:rPr>
        <w:t>.</w:t>
      </w:r>
    </w:p>
    <w:p w14:paraId="628E3CED" w14:textId="77777777" w:rsidR="00A03B6C" w:rsidRPr="00FE2670" w:rsidRDefault="00A03B6C" w:rsidP="0085399F">
      <w:pPr>
        <w:tabs>
          <w:tab w:val="right" w:leader="dot" w:pos="8647"/>
        </w:tabs>
        <w:spacing w:before="0" w:line="360" w:lineRule="auto"/>
      </w:pPr>
    </w:p>
    <w:p w14:paraId="05C44C42" w14:textId="77777777" w:rsidR="0065032F" w:rsidRPr="0065032F" w:rsidRDefault="00A03B6C" w:rsidP="0065032F">
      <w:pPr>
        <w:shd w:val="clear" w:color="auto" w:fill="EEECE1"/>
        <w:spacing w:before="0" w:line="360" w:lineRule="auto"/>
        <w:rPr>
          <w:b/>
          <w:bCs/>
          <w:lang w:eastAsia="en-US"/>
        </w:rPr>
      </w:pPr>
      <w:r w:rsidRPr="0065032F">
        <w:rPr>
          <w:b/>
          <w:bCs/>
        </w:rPr>
        <w:t>CLÁUSULA DÉCIMA PRIMEIRA – FISCALIZAÇÃO</w:t>
      </w:r>
      <w:r w:rsidR="0065032F" w:rsidRPr="0065032F">
        <w:rPr>
          <w:b/>
          <w:bCs/>
        </w:rPr>
        <w:t xml:space="preserve"> </w:t>
      </w:r>
    </w:p>
    <w:p w14:paraId="56AE32A1" w14:textId="77777777" w:rsidR="00A03B6C" w:rsidRPr="00FE2670" w:rsidRDefault="00A03B6C" w:rsidP="0085399F">
      <w:pPr>
        <w:spacing w:before="0" w:line="360" w:lineRule="auto"/>
        <w:rPr>
          <w:color w:val="000000"/>
        </w:rPr>
      </w:pPr>
      <w:r w:rsidRPr="00FE2670">
        <w:rPr>
          <w:color w:val="000000"/>
        </w:rPr>
        <w:t>11.1. Nos termos do art. 67 Lei nº 8.666, de 1993, será designado representante para acompanhar e fiscalizar a entrega dos bens, anotando em registro próprio todas as ocorrências relacionadas com a execução e determinando o que for necessário à regularização de falhas ou defeitos observados.</w:t>
      </w:r>
    </w:p>
    <w:p w14:paraId="73D91C3B" w14:textId="77777777" w:rsidR="00A03B6C" w:rsidRPr="009F4115" w:rsidRDefault="00A03B6C" w:rsidP="0085399F">
      <w:pPr>
        <w:spacing w:before="0" w:line="360" w:lineRule="auto"/>
        <w:ind w:left="426"/>
        <w:rPr>
          <w:color w:val="000000"/>
        </w:rPr>
      </w:pPr>
      <w:r w:rsidRPr="009F4115">
        <w:rPr>
          <w:color w:val="000000"/>
          <w:lang w:eastAsia="en-US"/>
        </w:rPr>
        <w:t>11.1.1. O recebimento de material de valor superior a R$ 80.000,00 (oitenta mil reais) será confiado a uma comissão de, no mínimo, 3 (três) membros, designados pela autoridade competente.</w:t>
      </w:r>
    </w:p>
    <w:p w14:paraId="6B1D0A27" w14:textId="77777777" w:rsidR="00A03B6C" w:rsidRPr="00FE2670" w:rsidRDefault="00A03B6C" w:rsidP="0085399F">
      <w:pPr>
        <w:spacing w:before="0" w:line="360" w:lineRule="auto"/>
        <w:rPr>
          <w:color w:val="000000"/>
          <w:lang w:eastAsia="en-US"/>
        </w:rPr>
      </w:pPr>
      <w:r w:rsidRPr="00FE2670">
        <w:rPr>
          <w:color w:val="000000"/>
          <w:lang w:eastAsia="en-US"/>
        </w:rPr>
        <w:t>11.2. 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70 da Lei nº 8.666, de 1993.</w:t>
      </w:r>
    </w:p>
    <w:p w14:paraId="541B6AC9" w14:textId="77777777" w:rsidR="00A03B6C" w:rsidRPr="009F4115" w:rsidRDefault="00A03B6C" w:rsidP="0085399F">
      <w:pPr>
        <w:spacing w:before="0" w:line="360" w:lineRule="auto"/>
      </w:pPr>
      <w:r w:rsidRPr="00FE2670">
        <w:rPr>
          <w:color w:val="000000"/>
          <w:lang w:eastAsia="en-US"/>
        </w:rPr>
        <w:t xml:space="preserve">11.3. 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w:t>
      </w:r>
      <w:r w:rsidRPr="00FE2670">
        <w:rPr>
          <w:color w:val="000000"/>
          <w:lang w:eastAsia="en-US"/>
        </w:rPr>
        <w:lastRenderedPageBreak/>
        <w:t xml:space="preserve">encaminhando os apontamentos à autoridade competente para </w:t>
      </w:r>
      <w:r w:rsidRPr="009F4115">
        <w:rPr>
          <w:lang w:eastAsia="en-US"/>
        </w:rPr>
        <w:t>as providências cabíveis.</w:t>
      </w:r>
    </w:p>
    <w:p w14:paraId="3ADC7B29" w14:textId="77777777" w:rsidR="00A03B6C" w:rsidRPr="009F4115" w:rsidRDefault="00A03B6C" w:rsidP="0085399F">
      <w:pPr>
        <w:tabs>
          <w:tab w:val="left" w:pos="0"/>
          <w:tab w:val="left" w:pos="284"/>
          <w:tab w:val="left" w:pos="567"/>
        </w:tabs>
        <w:spacing w:before="0" w:line="360" w:lineRule="auto"/>
      </w:pPr>
      <w:r w:rsidRPr="009F4115">
        <w:t xml:space="preserve">11.4. A empresa vencedora do certame deverá dar garantia do fabricante conforme previsto na </w:t>
      </w:r>
      <w:r w:rsidRPr="009F4115">
        <w:rPr>
          <w:b/>
          <w:bCs/>
        </w:rPr>
        <w:t>Parte Específica</w:t>
      </w:r>
      <w:r w:rsidRPr="009F4115">
        <w:t>.</w:t>
      </w:r>
    </w:p>
    <w:p w14:paraId="376D9B14" w14:textId="77777777" w:rsidR="00A03B6C" w:rsidRPr="00FE2670" w:rsidRDefault="00A03B6C" w:rsidP="0085399F">
      <w:pPr>
        <w:tabs>
          <w:tab w:val="right" w:leader="dot" w:pos="8647"/>
        </w:tabs>
        <w:spacing w:before="0" w:line="360" w:lineRule="auto"/>
      </w:pPr>
    </w:p>
    <w:p w14:paraId="02E3172D" w14:textId="77777777" w:rsidR="0065032F" w:rsidRPr="0065032F" w:rsidRDefault="00A03B6C" w:rsidP="0065032F">
      <w:pPr>
        <w:shd w:val="clear" w:color="auto" w:fill="EEECE1"/>
        <w:spacing w:before="0" w:line="360" w:lineRule="auto"/>
        <w:rPr>
          <w:b/>
          <w:bCs/>
          <w:lang w:eastAsia="en-US"/>
        </w:rPr>
      </w:pPr>
      <w:r w:rsidRPr="0065032F">
        <w:rPr>
          <w:b/>
          <w:bCs/>
        </w:rPr>
        <w:t>CLÁUSULA DÉCIMA SEGUNDA – SANÇÕES ADMINISTRATIVAS</w:t>
      </w:r>
      <w:r w:rsidR="0065032F" w:rsidRPr="0065032F">
        <w:rPr>
          <w:b/>
          <w:bCs/>
        </w:rPr>
        <w:t xml:space="preserve"> </w:t>
      </w:r>
    </w:p>
    <w:p w14:paraId="5CFCC2B5" w14:textId="77777777" w:rsidR="00A03B6C" w:rsidRDefault="00A03B6C" w:rsidP="00917DFB">
      <w:pPr>
        <w:tabs>
          <w:tab w:val="left" w:pos="-284"/>
        </w:tabs>
        <w:spacing w:before="0" w:line="360" w:lineRule="auto"/>
        <w:ind w:right="101"/>
        <w:rPr>
          <w:lang w:eastAsia="en-US"/>
        </w:rPr>
      </w:pPr>
      <w:r>
        <w:rPr>
          <w:lang w:eastAsia="en-US"/>
        </w:rPr>
        <w:t>12</w:t>
      </w:r>
      <w:r w:rsidRPr="003F2C94">
        <w:rPr>
          <w:lang w:eastAsia="en-US"/>
        </w:rPr>
        <w:t>.1. As penalidades administrativas aplicáveis à Contratada, por inadimplência, estão previstas nos artigos 81, 87, 88 e seus parágrafos, todos da Lei n</w:t>
      </w:r>
      <w:r w:rsidRPr="003F2C94">
        <w:rPr>
          <w:vertAlign w:val="superscript"/>
          <w:lang w:eastAsia="en-US"/>
        </w:rPr>
        <w:t>o</w:t>
      </w:r>
      <w:r w:rsidRPr="003F2C94">
        <w:rPr>
          <w:lang w:eastAsia="en-US"/>
        </w:rPr>
        <w:t>. 8.666/93, e art. 7º da Lei 10.520/2002, sem prejuízo das sanções previstas n</w:t>
      </w:r>
      <w:r>
        <w:rPr>
          <w:lang w:eastAsia="en-US"/>
        </w:rPr>
        <w:t>este C</w:t>
      </w:r>
      <w:r w:rsidRPr="003F2C94">
        <w:rPr>
          <w:lang w:eastAsia="en-US"/>
        </w:rPr>
        <w:t>ontrato.</w:t>
      </w:r>
    </w:p>
    <w:p w14:paraId="67C67DC9" w14:textId="77777777" w:rsidR="00A03B6C" w:rsidRDefault="00A03B6C" w:rsidP="00917DFB">
      <w:pPr>
        <w:tabs>
          <w:tab w:val="left" w:pos="-284"/>
        </w:tabs>
        <w:spacing w:before="0" w:line="360" w:lineRule="auto"/>
        <w:ind w:left="426" w:right="101"/>
        <w:rPr>
          <w:lang w:eastAsia="en-US"/>
        </w:rPr>
      </w:pPr>
      <w:r>
        <w:rPr>
          <w:lang w:eastAsia="en-US"/>
        </w:rPr>
        <w:t xml:space="preserve">12.1.1. A </w:t>
      </w:r>
      <w:r>
        <w:rPr>
          <w:b/>
          <w:bCs/>
          <w:lang w:eastAsia="en-US"/>
        </w:rPr>
        <w:t xml:space="preserve">Parte Específica </w:t>
      </w:r>
      <w:r>
        <w:rPr>
          <w:lang w:eastAsia="en-US"/>
        </w:rPr>
        <w:t>deste Contrato poderá prever outras faltas e sanções ao Contratado, de acordo com as peculiaridades do objeto.</w:t>
      </w:r>
    </w:p>
    <w:p w14:paraId="44D4654E" w14:textId="77777777" w:rsidR="00917DFB" w:rsidRDefault="00917DFB" w:rsidP="00917DFB">
      <w:pPr>
        <w:tabs>
          <w:tab w:val="left" w:pos="-284"/>
        </w:tabs>
        <w:spacing w:before="0"/>
        <w:ind w:left="426" w:right="101"/>
        <w:rPr>
          <w:lang w:eastAsia="en-US"/>
        </w:rPr>
      </w:pPr>
    </w:p>
    <w:p w14:paraId="233F40A6" w14:textId="77777777" w:rsidR="00A03B6C" w:rsidRPr="00901775" w:rsidRDefault="00A03B6C" w:rsidP="00917DFB">
      <w:pPr>
        <w:pStyle w:val="Citao"/>
        <w:spacing w:after="0" w:line="240" w:lineRule="auto"/>
        <w:jc w:val="both"/>
        <w:rPr>
          <w:rFonts w:ascii="Arial" w:hAnsi="Arial" w:cs="Arial"/>
          <w:b/>
          <w:bCs/>
          <w:i w:val="0"/>
          <w:iCs w:val="0"/>
          <w:sz w:val="20"/>
          <w:szCs w:val="20"/>
        </w:rPr>
      </w:pPr>
      <w:r w:rsidRPr="00901775">
        <w:rPr>
          <w:rFonts w:ascii="Arial" w:hAnsi="Arial" w:cs="Arial"/>
          <w:b/>
          <w:bCs/>
          <w:i w:val="0"/>
          <w:iCs w:val="0"/>
          <w:sz w:val="20"/>
          <w:szCs w:val="20"/>
          <w:highlight w:val="yellow"/>
        </w:rPr>
        <w:t xml:space="preserve">Nota Explicativa: </w:t>
      </w:r>
      <w:r w:rsidRPr="00901775">
        <w:rPr>
          <w:rFonts w:ascii="Arial" w:hAnsi="Arial" w:cs="Arial"/>
          <w:i w:val="0"/>
          <w:iCs w:val="0"/>
          <w:sz w:val="20"/>
          <w:szCs w:val="20"/>
          <w:highlight w:val="yellow"/>
        </w:rPr>
        <w:t xml:space="preserve">As </w:t>
      </w:r>
      <w:r>
        <w:rPr>
          <w:rFonts w:ascii="Arial" w:hAnsi="Arial" w:cs="Arial"/>
          <w:i w:val="0"/>
          <w:iCs w:val="0"/>
          <w:sz w:val="20"/>
          <w:szCs w:val="20"/>
          <w:highlight w:val="yellow"/>
        </w:rPr>
        <w:t>penalidade</w:t>
      </w:r>
      <w:r w:rsidRPr="00901775">
        <w:rPr>
          <w:rFonts w:ascii="Arial" w:hAnsi="Arial" w:cs="Arial"/>
          <w:i w:val="0"/>
          <w:iCs w:val="0"/>
          <w:sz w:val="20"/>
          <w:szCs w:val="20"/>
          <w:highlight w:val="yellow"/>
        </w:rPr>
        <w:t xml:space="preserve"> elencadas </w:t>
      </w:r>
      <w:r>
        <w:rPr>
          <w:rFonts w:ascii="Arial" w:hAnsi="Arial" w:cs="Arial"/>
          <w:i w:val="0"/>
          <w:iCs w:val="0"/>
          <w:sz w:val="20"/>
          <w:szCs w:val="20"/>
          <w:highlight w:val="yellow"/>
        </w:rPr>
        <w:t xml:space="preserve">nesta Cláusula </w:t>
      </w:r>
      <w:r w:rsidRPr="00901775">
        <w:rPr>
          <w:rFonts w:ascii="Arial" w:hAnsi="Arial" w:cs="Arial"/>
          <w:i w:val="0"/>
          <w:iCs w:val="0"/>
          <w:sz w:val="20"/>
          <w:szCs w:val="20"/>
          <w:highlight w:val="yellow"/>
        </w:rPr>
        <w:t xml:space="preserve">são as mínimas necessárias. As peculiaridades da contratação podem recomendar a adoção de outras faltas e sanções, que deverão ser indicadas na </w:t>
      </w:r>
      <w:r w:rsidRPr="00901775">
        <w:rPr>
          <w:rFonts w:ascii="Arial" w:hAnsi="Arial" w:cs="Arial"/>
          <w:b/>
          <w:bCs/>
          <w:i w:val="0"/>
          <w:iCs w:val="0"/>
          <w:sz w:val="20"/>
          <w:szCs w:val="20"/>
          <w:highlight w:val="yellow"/>
        </w:rPr>
        <w:t>Parte Específica</w:t>
      </w:r>
      <w:r w:rsidRPr="00901775">
        <w:rPr>
          <w:rFonts w:ascii="Arial" w:hAnsi="Arial" w:cs="Arial"/>
          <w:i w:val="0"/>
          <w:iCs w:val="0"/>
          <w:sz w:val="20"/>
          <w:szCs w:val="20"/>
          <w:highlight w:val="yellow"/>
        </w:rPr>
        <w:t>.</w:t>
      </w:r>
    </w:p>
    <w:p w14:paraId="4C9FD594" w14:textId="77777777" w:rsidR="00A03B6C" w:rsidRPr="00FE5D71" w:rsidRDefault="00A03B6C" w:rsidP="00917DFB">
      <w:pPr>
        <w:tabs>
          <w:tab w:val="left" w:pos="-284"/>
        </w:tabs>
        <w:spacing w:before="0" w:line="360" w:lineRule="auto"/>
        <w:ind w:left="426" w:right="101"/>
        <w:rPr>
          <w:lang w:eastAsia="en-US"/>
        </w:rPr>
      </w:pPr>
    </w:p>
    <w:p w14:paraId="2AD16E3A" w14:textId="77777777" w:rsidR="00A03B6C" w:rsidRPr="003B76BD" w:rsidRDefault="00A03B6C" w:rsidP="00917DFB">
      <w:pPr>
        <w:pStyle w:val="Corpo"/>
        <w:pBdr>
          <w:top w:val="none" w:sz="0" w:space="0" w:color="auto"/>
          <w:left w:val="none" w:sz="0" w:space="0" w:color="auto"/>
          <w:bottom w:val="none" w:sz="0" w:space="0" w:color="auto"/>
          <w:right w:val="none" w:sz="0" w:space="0" w:color="auto"/>
          <w:bar w:val="none" w:sz="0" w:color="auto"/>
        </w:pBdr>
        <w:spacing w:line="360" w:lineRule="auto"/>
        <w:jc w:val="both"/>
        <w:rPr>
          <w:rFonts w:ascii="Arial" w:hAnsi="Arial" w:cs="Arial"/>
          <w:sz w:val="24"/>
          <w:szCs w:val="24"/>
        </w:rPr>
      </w:pPr>
      <w:r w:rsidRPr="00551468">
        <w:rPr>
          <w:rFonts w:ascii="Arial" w:hAnsi="Arial" w:cs="Arial"/>
          <w:sz w:val="24"/>
          <w:szCs w:val="24"/>
          <w:lang w:eastAsia="en-US"/>
        </w:rPr>
        <w:t>12.2.</w:t>
      </w:r>
      <w:r w:rsidRPr="003B76BD">
        <w:rPr>
          <w:rFonts w:ascii="Arial" w:hAnsi="Arial" w:cs="Arial"/>
          <w:sz w:val="24"/>
          <w:szCs w:val="24"/>
        </w:rPr>
        <w:t xml:space="preserve"> Conforme art. 7º da Lei .10.520/2002, comete infração administrativa aquele que, convocado dentro do prazo de validade de sua proposta, não assinar o contrato ou ata de registro de preços, deixar de entregar documentação exigida no edital, apresentar documentação falsa, ensejar o retardamento da execução de seu objeto, não mantiver a proposta, falhar ou fraudar na execuçã</w:t>
      </w:r>
      <w:r w:rsidRPr="003B76BD">
        <w:rPr>
          <w:rFonts w:ascii="Arial" w:hAnsi="Arial" w:cs="Arial"/>
          <w:sz w:val="24"/>
          <w:szCs w:val="24"/>
          <w:lang w:val="it-IT"/>
        </w:rPr>
        <w:t>o do contrato, comportar-se de modo inid</w:t>
      </w:r>
      <w:r w:rsidRPr="003B76BD">
        <w:rPr>
          <w:rFonts w:ascii="Arial" w:hAnsi="Arial" w:cs="Arial"/>
          <w:sz w:val="24"/>
          <w:szCs w:val="24"/>
        </w:rPr>
        <w:t>ôneo, fizer declaração falsa ou cometer fraude fiscal.</w:t>
      </w:r>
    </w:p>
    <w:p w14:paraId="3F7E6A48" w14:textId="77777777" w:rsidR="00A03B6C" w:rsidRPr="003B76BD" w:rsidRDefault="00A03B6C" w:rsidP="00917DFB">
      <w:pPr>
        <w:pStyle w:val="Corpo"/>
        <w:pBdr>
          <w:top w:val="none" w:sz="0" w:space="0" w:color="auto"/>
          <w:left w:val="none" w:sz="0" w:space="0" w:color="auto"/>
          <w:bottom w:val="none" w:sz="0" w:space="0" w:color="auto"/>
          <w:right w:val="none" w:sz="0" w:space="0" w:color="auto"/>
          <w:bar w:val="none" w:sz="0" w:color="auto"/>
        </w:pBdr>
        <w:spacing w:line="360" w:lineRule="auto"/>
        <w:ind w:left="426"/>
        <w:jc w:val="both"/>
        <w:rPr>
          <w:rFonts w:ascii="Arial" w:hAnsi="Arial" w:cs="Arial"/>
          <w:sz w:val="24"/>
          <w:szCs w:val="24"/>
        </w:rPr>
      </w:pPr>
      <w:r w:rsidRPr="00DF44B9">
        <w:rPr>
          <w:rFonts w:ascii="Arial" w:hAnsi="Arial" w:cs="Arial"/>
          <w:color w:val="auto"/>
          <w:sz w:val="24"/>
          <w:szCs w:val="24"/>
          <w:lang w:eastAsia="en-US"/>
        </w:rPr>
        <w:t>12.2.1.</w:t>
      </w:r>
      <w:r w:rsidRPr="003B76BD">
        <w:rPr>
          <w:rFonts w:ascii="Arial" w:hAnsi="Arial" w:cs="Arial"/>
          <w:sz w:val="24"/>
          <w:szCs w:val="24"/>
          <w:lang w:eastAsia="en-US"/>
        </w:rPr>
        <w:t xml:space="preserve"> </w:t>
      </w:r>
      <w:r w:rsidRPr="003B76BD">
        <w:rPr>
          <w:rFonts w:ascii="Arial" w:hAnsi="Arial" w:cs="Arial"/>
          <w:sz w:val="24"/>
          <w:szCs w:val="24"/>
        </w:rPr>
        <w:t xml:space="preserve">O </w:t>
      </w:r>
      <w:r w:rsidRPr="003B76BD">
        <w:rPr>
          <w:rFonts w:ascii="Arial" w:hAnsi="Arial" w:cs="Arial"/>
          <w:sz w:val="24"/>
          <w:szCs w:val="24"/>
          <w:lang w:val="de-DE"/>
        </w:rPr>
        <w:t>licitante ou adjudicatário que</w:t>
      </w:r>
      <w:r w:rsidRPr="003B76BD">
        <w:rPr>
          <w:rFonts w:ascii="Arial" w:hAnsi="Arial" w:cs="Arial"/>
          <w:sz w:val="24"/>
          <w:szCs w:val="24"/>
        </w:rPr>
        <w:t xml:space="preserve"> </w:t>
      </w:r>
      <w:r w:rsidRPr="003B76BD">
        <w:rPr>
          <w:rFonts w:ascii="Arial" w:hAnsi="Arial" w:cs="Arial"/>
          <w:sz w:val="24"/>
          <w:szCs w:val="24"/>
          <w:lang w:val="es-ES_tradnl"/>
        </w:rPr>
        <w:t xml:space="preserve">cometer </w:t>
      </w:r>
      <w:r w:rsidRPr="003B76BD">
        <w:rPr>
          <w:rFonts w:ascii="Arial" w:hAnsi="Arial" w:cs="Arial"/>
          <w:sz w:val="24"/>
          <w:szCs w:val="24"/>
        </w:rPr>
        <w:t xml:space="preserve">qualquer </w:t>
      </w:r>
      <w:r w:rsidRPr="003B76BD">
        <w:rPr>
          <w:rFonts w:ascii="Arial" w:hAnsi="Arial" w:cs="Arial"/>
          <w:sz w:val="24"/>
          <w:szCs w:val="24"/>
          <w:lang w:val="de-DE"/>
        </w:rPr>
        <w:t xml:space="preserve">das </w:t>
      </w:r>
      <w:r w:rsidRPr="003B76BD">
        <w:rPr>
          <w:rFonts w:ascii="Arial" w:hAnsi="Arial" w:cs="Arial"/>
          <w:sz w:val="24"/>
          <w:szCs w:val="24"/>
        </w:rPr>
        <w:t>infraçõ</w:t>
      </w:r>
      <w:r w:rsidRPr="003B76BD">
        <w:rPr>
          <w:rFonts w:ascii="Arial" w:hAnsi="Arial" w:cs="Arial"/>
          <w:sz w:val="24"/>
          <w:szCs w:val="24"/>
          <w:lang w:val="fr-FR"/>
        </w:rPr>
        <w:t xml:space="preserve">es </w:t>
      </w:r>
      <w:r w:rsidRPr="003B76BD">
        <w:rPr>
          <w:rFonts w:ascii="Arial" w:hAnsi="Arial" w:cs="Arial"/>
          <w:sz w:val="24"/>
          <w:szCs w:val="24"/>
        </w:rPr>
        <w:t>discriminadas no subitem 1</w:t>
      </w:r>
      <w:r>
        <w:rPr>
          <w:rFonts w:ascii="Arial" w:hAnsi="Arial" w:cs="Arial"/>
          <w:sz w:val="24"/>
          <w:szCs w:val="24"/>
        </w:rPr>
        <w:t>2</w:t>
      </w:r>
      <w:r w:rsidRPr="003B76BD">
        <w:rPr>
          <w:rFonts w:ascii="Arial" w:hAnsi="Arial" w:cs="Arial"/>
          <w:sz w:val="24"/>
          <w:szCs w:val="24"/>
        </w:rPr>
        <w:t xml:space="preserve">.2 ficará sujeito, sem prejuízo da responsabilidade civil e criminal, </w:t>
      </w:r>
      <w:r w:rsidRPr="003B76BD">
        <w:rPr>
          <w:rFonts w:ascii="Arial" w:hAnsi="Arial" w:cs="Arial"/>
          <w:sz w:val="24"/>
          <w:szCs w:val="24"/>
          <w:lang w:val="fr-FR"/>
        </w:rPr>
        <w:t>à</w:t>
      </w:r>
      <w:r w:rsidRPr="003B76BD">
        <w:rPr>
          <w:rFonts w:ascii="Arial" w:hAnsi="Arial" w:cs="Arial"/>
          <w:sz w:val="24"/>
          <w:szCs w:val="24"/>
        </w:rPr>
        <w:t>s seguintes sançõ</w:t>
      </w:r>
      <w:r w:rsidRPr="003B76BD">
        <w:rPr>
          <w:rFonts w:ascii="Arial" w:hAnsi="Arial" w:cs="Arial"/>
          <w:sz w:val="24"/>
          <w:szCs w:val="24"/>
          <w:lang w:val="de-DE"/>
        </w:rPr>
        <w:t>es:</w:t>
      </w:r>
    </w:p>
    <w:p w14:paraId="6FC0235F" w14:textId="77777777" w:rsidR="00A03B6C" w:rsidRPr="003B76BD" w:rsidRDefault="00A03B6C" w:rsidP="00917DFB">
      <w:pPr>
        <w:pStyle w:val="Corpo"/>
        <w:widowControl/>
        <w:pBdr>
          <w:top w:val="none" w:sz="0" w:space="0" w:color="auto"/>
          <w:left w:val="none" w:sz="0" w:space="0" w:color="auto"/>
          <w:bottom w:val="none" w:sz="0" w:space="0" w:color="auto"/>
          <w:right w:val="none" w:sz="0" w:space="0" w:color="auto"/>
          <w:bar w:val="none" w:sz="0" w:color="auto"/>
        </w:pBdr>
        <w:spacing w:line="360" w:lineRule="auto"/>
        <w:ind w:left="426"/>
        <w:jc w:val="both"/>
        <w:rPr>
          <w:rFonts w:ascii="Arial" w:hAnsi="Arial" w:cs="Arial"/>
          <w:sz w:val="24"/>
          <w:szCs w:val="24"/>
        </w:rPr>
      </w:pPr>
      <w:r w:rsidRPr="003B76BD">
        <w:rPr>
          <w:rFonts w:ascii="Arial" w:hAnsi="Arial" w:cs="Arial"/>
          <w:b/>
          <w:bCs/>
          <w:sz w:val="24"/>
          <w:szCs w:val="24"/>
        </w:rPr>
        <w:t>a)</w:t>
      </w:r>
      <w:r w:rsidRPr="003B76BD">
        <w:rPr>
          <w:rFonts w:ascii="Arial" w:hAnsi="Arial" w:cs="Arial"/>
          <w:sz w:val="24"/>
          <w:szCs w:val="24"/>
        </w:rPr>
        <w:t xml:space="preserve"> Multa de 10% (dez por cento) sobre o valor estimado do(s) item(s) prejudicado(s) pela conduta do licitante;</w:t>
      </w:r>
    </w:p>
    <w:p w14:paraId="3919DDD6" w14:textId="77777777" w:rsidR="00A03B6C" w:rsidRPr="003B76BD" w:rsidRDefault="00A03B6C" w:rsidP="00917DFB">
      <w:pPr>
        <w:pStyle w:val="Corpo"/>
        <w:widowControl/>
        <w:pBdr>
          <w:top w:val="none" w:sz="0" w:space="0" w:color="auto"/>
          <w:left w:val="none" w:sz="0" w:space="0" w:color="auto"/>
          <w:bottom w:val="none" w:sz="0" w:space="0" w:color="auto"/>
          <w:right w:val="none" w:sz="0" w:space="0" w:color="auto"/>
          <w:bar w:val="none" w:sz="0" w:color="auto"/>
        </w:pBdr>
        <w:spacing w:line="360" w:lineRule="auto"/>
        <w:ind w:left="426"/>
        <w:jc w:val="both"/>
        <w:rPr>
          <w:rFonts w:ascii="Arial" w:hAnsi="Arial" w:cs="Arial"/>
          <w:sz w:val="24"/>
          <w:szCs w:val="24"/>
        </w:rPr>
      </w:pPr>
      <w:r w:rsidRPr="003B76BD">
        <w:rPr>
          <w:rFonts w:ascii="Arial" w:hAnsi="Arial" w:cs="Arial"/>
          <w:b/>
          <w:bCs/>
          <w:sz w:val="24"/>
          <w:szCs w:val="24"/>
          <w:lang w:val="it-IT"/>
        </w:rPr>
        <w:t>b)</w:t>
      </w:r>
      <w:r w:rsidRPr="003B76BD">
        <w:rPr>
          <w:rFonts w:ascii="Arial" w:hAnsi="Arial" w:cs="Arial"/>
          <w:sz w:val="24"/>
          <w:szCs w:val="24"/>
          <w:lang w:val="it-IT"/>
        </w:rPr>
        <w:t xml:space="preserve"> Impedimento </w:t>
      </w:r>
      <w:r w:rsidRPr="003B76BD">
        <w:rPr>
          <w:rFonts w:ascii="Arial" w:hAnsi="Arial" w:cs="Arial"/>
          <w:sz w:val="24"/>
          <w:szCs w:val="24"/>
        </w:rPr>
        <w:t xml:space="preserve">de licitar e de contratar </w:t>
      </w:r>
      <w:r w:rsidRPr="003B76BD">
        <w:rPr>
          <w:rFonts w:ascii="Arial" w:hAnsi="Arial" w:cs="Arial"/>
          <w:sz w:val="24"/>
          <w:szCs w:val="24"/>
          <w:lang w:val="it-IT"/>
        </w:rPr>
        <w:t xml:space="preserve">com o Estado do Piauí </w:t>
      </w:r>
      <w:r w:rsidRPr="003B76BD">
        <w:rPr>
          <w:rFonts w:ascii="Arial" w:hAnsi="Arial" w:cs="Arial"/>
          <w:sz w:val="24"/>
          <w:szCs w:val="24"/>
        </w:rPr>
        <w:t>e descredenciamento no CADUF/PI, pelo prazo de at</w:t>
      </w:r>
      <w:r w:rsidRPr="003B76BD">
        <w:rPr>
          <w:rFonts w:ascii="Arial" w:hAnsi="Arial" w:cs="Arial"/>
          <w:sz w:val="24"/>
          <w:szCs w:val="24"/>
          <w:lang w:val="fr-FR"/>
        </w:rPr>
        <w:t xml:space="preserve">é </w:t>
      </w:r>
      <w:r>
        <w:rPr>
          <w:rFonts w:ascii="Arial" w:hAnsi="Arial" w:cs="Arial"/>
          <w:sz w:val="24"/>
          <w:szCs w:val="24"/>
        </w:rPr>
        <w:t>cinco anos.</w:t>
      </w:r>
    </w:p>
    <w:p w14:paraId="30602AFE" w14:textId="77777777" w:rsidR="00A03B6C" w:rsidRPr="00D43AD6" w:rsidRDefault="00A03B6C" w:rsidP="00917DFB">
      <w:pPr>
        <w:pStyle w:val="Corpo"/>
        <w:pBdr>
          <w:top w:val="none" w:sz="0" w:space="0" w:color="auto"/>
          <w:left w:val="none" w:sz="0" w:space="0" w:color="auto"/>
          <w:bottom w:val="none" w:sz="0" w:space="0" w:color="auto"/>
          <w:right w:val="none" w:sz="0" w:space="0" w:color="auto"/>
          <w:bar w:val="none" w:sz="0" w:color="auto"/>
        </w:pBdr>
        <w:spacing w:line="360" w:lineRule="auto"/>
        <w:jc w:val="both"/>
        <w:rPr>
          <w:rFonts w:ascii="Arial" w:hAnsi="Arial" w:cs="Arial"/>
          <w:sz w:val="24"/>
          <w:szCs w:val="24"/>
          <w:highlight w:val="yellow"/>
        </w:rPr>
      </w:pPr>
    </w:p>
    <w:p w14:paraId="745E1A5A" w14:textId="77777777" w:rsidR="00A03B6C" w:rsidRPr="00DF44B9" w:rsidRDefault="00A03B6C" w:rsidP="0065032F">
      <w:pPr>
        <w:tabs>
          <w:tab w:val="left" w:pos="-284"/>
        </w:tabs>
        <w:spacing w:before="0" w:line="360" w:lineRule="auto"/>
        <w:ind w:right="101"/>
        <w:rPr>
          <w:lang w:eastAsia="en-US"/>
        </w:rPr>
      </w:pPr>
      <w:r>
        <w:rPr>
          <w:lang w:eastAsia="en-US"/>
        </w:rPr>
        <w:t>12.3</w:t>
      </w:r>
      <w:r w:rsidRPr="00DF44B9">
        <w:rPr>
          <w:lang w:eastAsia="en-US"/>
        </w:rPr>
        <w:t>.</w:t>
      </w:r>
      <w:r>
        <w:rPr>
          <w:lang w:eastAsia="en-US"/>
        </w:rPr>
        <w:t xml:space="preserve"> </w:t>
      </w:r>
      <w:r w:rsidRPr="00DF44B9">
        <w:rPr>
          <w:lang w:eastAsia="en-US"/>
        </w:rPr>
        <w:t>MULTA</w:t>
      </w:r>
    </w:p>
    <w:p w14:paraId="5925E4DB" w14:textId="77777777" w:rsidR="00A03B6C" w:rsidRPr="00F543EE" w:rsidRDefault="00A03B6C" w:rsidP="0065032F">
      <w:pPr>
        <w:tabs>
          <w:tab w:val="left" w:pos="-284"/>
        </w:tabs>
        <w:spacing w:before="0" w:line="360" w:lineRule="auto"/>
        <w:ind w:right="101"/>
        <w:rPr>
          <w:lang w:eastAsia="en-US"/>
        </w:rPr>
      </w:pPr>
      <w:r>
        <w:rPr>
          <w:b/>
          <w:bCs/>
          <w:lang w:eastAsia="en-US"/>
        </w:rPr>
        <w:t xml:space="preserve">a) </w:t>
      </w:r>
      <w:r w:rsidRPr="003F2C94">
        <w:rPr>
          <w:b/>
          <w:bCs/>
          <w:lang w:eastAsia="en-US"/>
        </w:rPr>
        <w:t xml:space="preserve"> </w:t>
      </w:r>
      <w:r w:rsidRPr="003F2C94">
        <w:rPr>
          <w:lang w:eastAsia="en-US"/>
        </w:rPr>
        <w:t xml:space="preserve">A multa de mora a ser aplicada por atraso injustificado na execução do contrato será calculada sobre o valor dos bens não fornecidos, competindo sua </w:t>
      </w:r>
      <w:r w:rsidRPr="00F543EE">
        <w:rPr>
          <w:lang w:eastAsia="en-US"/>
        </w:rPr>
        <w:t>aplicação ao titular do órgão contratante, observando os seguintes percentuais:</w:t>
      </w:r>
    </w:p>
    <w:p w14:paraId="1DC990A2" w14:textId="77777777" w:rsidR="00A03B6C" w:rsidRPr="00F543EE" w:rsidRDefault="00A03B6C" w:rsidP="0065032F">
      <w:pPr>
        <w:spacing w:before="0" w:line="360" w:lineRule="auto"/>
        <w:ind w:right="101"/>
        <w:rPr>
          <w:lang w:eastAsia="en-US"/>
        </w:rPr>
      </w:pPr>
      <w:r w:rsidRPr="00F543EE">
        <w:rPr>
          <w:b/>
          <w:bCs/>
          <w:lang w:eastAsia="en-US"/>
        </w:rPr>
        <w:t>a</w:t>
      </w:r>
      <w:r>
        <w:rPr>
          <w:b/>
          <w:bCs/>
          <w:lang w:eastAsia="en-US"/>
        </w:rPr>
        <w:t>.1</w:t>
      </w:r>
      <w:r w:rsidRPr="00F543EE">
        <w:rPr>
          <w:b/>
          <w:bCs/>
          <w:lang w:eastAsia="en-US"/>
        </w:rPr>
        <w:t>)</w:t>
      </w:r>
      <w:r w:rsidRPr="00F543EE">
        <w:rPr>
          <w:lang w:eastAsia="en-US"/>
        </w:rPr>
        <w:t xml:space="preserve"> de 0,3% (três décimos por cento), por dia de atraso até o limite correspondente a 15 (quinze) dias; e</w:t>
      </w:r>
    </w:p>
    <w:p w14:paraId="58BE5FFB" w14:textId="77777777" w:rsidR="00A03B6C" w:rsidRPr="00F543EE" w:rsidRDefault="00A03B6C" w:rsidP="0065032F">
      <w:pPr>
        <w:spacing w:before="0" w:line="360" w:lineRule="auto"/>
        <w:ind w:right="101"/>
        <w:rPr>
          <w:lang w:eastAsia="en-US"/>
        </w:rPr>
      </w:pPr>
      <w:r>
        <w:rPr>
          <w:b/>
          <w:bCs/>
          <w:lang w:eastAsia="en-US"/>
        </w:rPr>
        <w:t>a.2</w:t>
      </w:r>
      <w:r w:rsidRPr="00F543EE">
        <w:rPr>
          <w:b/>
          <w:bCs/>
          <w:lang w:eastAsia="en-US"/>
        </w:rPr>
        <w:t>)</w:t>
      </w:r>
      <w:r w:rsidRPr="00F543EE">
        <w:rPr>
          <w:lang w:eastAsia="en-US"/>
        </w:rPr>
        <w:t xml:space="preserve"> de 0,5% (cinco décimos por cento), por dia de atraso a partir do 16º (décimo sexto) dia, até o limite correspondente a 30 (trinta) dias; e</w:t>
      </w:r>
    </w:p>
    <w:p w14:paraId="1A7504D1" w14:textId="77777777" w:rsidR="00A03B6C" w:rsidRPr="00F543EE" w:rsidRDefault="00A03B6C" w:rsidP="0065032F">
      <w:pPr>
        <w:spacing w:before="0" w:line="360" w:lineRule="auto"/>
        <w:ind w:right="101"/>
        <w:rPr>
          <w:lang w:eastAsia="en-US"/>
        </w:rPr>
      </w:pPr>
      <w:r>
        <w:rPr>
          <w:b/>
          <w:bCs/>
          <w:lang w:eastAsia="en-US"/>
        </w:rPr>
        <w:t>a.3</w:t>
      </w:r>
      <w:r w:rsidRPr="00F543EE">
        <w:rPr>
          <w:b/>
          <w:bCs/>
          <w:lang w:eastAsia="en-US"/>
        </w:rPr>
        <w:t xml:space="preserve">) </w:t>
      </w:r>
      <w:r w:rsidRPr="00F543EE">
        <w:rPr>
          <w:lang w:eastAsia="en-US"/>
        </w:rPr>
        <w:t>de 1,0% (um por cento), por dia de atraso a partir do 31º (trigésimo primeiro) dia, até o limite correspondente a 60 (sessenta) dias, findo o qual a Contratante rescindirá o contrato correspondente, aplicando-se à Contratada as demais sanções previstas na Lei nº 8.666/93.</w:t>
      </w:r>
    </w:p>
    <w:p w14:paraId="1646773B" w14:textId="77777777" w:rsidR="00A03B6C" w:rsidRPr="00F543EE" w:rsidRDefault="00A03B6C" w:rsidP="0065032F">
      <w:pPr>
        <w:tabs>
          <w:tab w:val="left" w:pos="-284"/>
        </w:tabs>
        <w:spacing w:before="0" w:line="360" w:lineRule="auto"/>
        <w:ind w:right="101"/>
        <w:rPr>
          <w:lang w:eastAsia="en-US"/>
        </w:rPr>
      </w:pPr>
      <w:r w:rsidRPr="0029432C">
        <w:rPr>
          <w:b/>
          <w:bCs/>
          <w:lang w:eastAsia="en-US"/>
        </w:rPr>
        <w:t>b).</w:t>
      </w:r>
      <w:r w:rsidRPr="00F543EE">
        <w:rPr>
          <w:b/>
          <w:bCs/>
          <w:lang w:eastAsia="en-US"/>
        </w:rPr>
        <w:t xml:space="preserve"> </w:t>
      </w:r>
      <w:r w:rsidRPr="00F543EE">
        <w:rPr>
          <w:lang w:eastAsia="en-US"/>
        </w:rPr>
        <w:t>Será aplicada multa de 1,5% (um e meio por cento) sobre o valor da contratação, quando a Contratada:</w:t>
      </w:r>
    </w:p>
    <w:p w14:paraId="2858D9D8" w14:textId="77777777" w:rsidR="00A03B6C" w:rsidRPr="00F543EE" w:rsidRDefault="00A03B6C" w:rsidP="0065032F">
      <w:pPr>
        <w:widowControl w:val="0"/>
        <w:tabs>
          <w:tab w:val="left" w:pos="-284"/>
          <w:tab w:val="num" w:pos="727"/>
        </w:tabs>
        <w:spacing w:before="0" w:line="360" w:lineRule="auto"/>
        <w:ind w:right="101" w:firstLine="11"/>
      </w:pPr>
      <w:r>
        <w:rPr>
          <w:b/>
          <w:bCs/>
        </w:rPr>
        <w:t>b.1</w:t>
      </w:r>
      <w:r w:rsidRPr="00F543EE">
        <w:rPr>
          <w:b/>
          <w:bCs/>
        </w:rPr>
        <w:t>)</w:t>
      </w:r>
      <w:r w:rsidRPr="00F543EE">
        <w:t xml:space="preserve"> Prestar informações inexatas ou </w:t>
      </w:r>
      <w:proofErr w:type="spellStart"/>
      <w:r w:rsidRPr="00F543EE">
        <w:t>obstacular</w:t>
      </w:r>
      <w:proofErr w:type="spellEnd"/>
      <w:r w:rsidRPr="00F543EE">
        <w:t xml:space="preserve"> o acesso à fiscalização da contratante no cumprimento de suas atividades;</w:t>
      </w:r>
    </w:p>
    <w:p w14:paraId="73A9EAEA" w14:textId="77777777" w:rsidR="00A03B6C" w:rsidRPr="00F543EE" w:rsidRDefault="00A03B6C" w:rsidP="0065032F">
      <w:pPr>
        <w:widowControl w:val="0"/>
        <w:tabs>
          <w:tab w:val="left" w:pos="-284"/>
          <w:tab w:val="num" w:pos="727"/>
        </w:tabs>
        <w:spacing w:before="0" w:line="360" w:lineRule="auto"/>
        <w:ind w:right="101" w:firstLine="11"/>
      </w:pPr>
      <w:r w:rsidRPr="00F543EE">
        <w:rPr>
          <w:b/>
          <w:bCs/>
        </w:rPr>
        <w:t>b</w:t>
      </w:r>
      <w:r>
        <w:rPr>
          <w:b/>
          <w:bCs/>
        </w:rPr>
        <w:t>.2</w:t>
      </w:r>
      <w:r w:rsidRPr="00F543EE">
        <w:rPr>
          <w:b/>
          <w:bCs/>
        </w:rPr>
        <w:t>)</w:t>
      </w:r>
      <w:r w:rsidRPr="00F543EE">
        <w:t xml:space="preserve"> Desatender às determinações da fiscalização da contratante; e</w:t>
      </w:r>
    </w:p>
    <w:p w14:paraId="58A5FCBB" w14:textId="77777777" w:rsidR="00A03B6C" w:rsidRPr="00F543EE" w:rsidRDefault="00A03B6C" w:rsidP="0065032F">
      <w:pPr>
        <w:widowControl w:val="0"/>
        <w:tabs>
          <w:tab w:val="left" w:pos="-284"/>
          <w:tab w:val="num" w:pos="727"/>
        </w:tabs>
        <w:spacing w:before="0" w:line="360" w:lineRule="auto"/>
        <w:ind w:right="101" w:firstLine="11"/>
      </w:pPr>
      <w:r>
        <w:rPr>
          <w:b/>
          <w:bCs/>
        </w:rPr>
        <w:t>b.3</w:t>
      </w:r>
      <w:r w:rsidRPr="00F543EE">
        <w:rPr>
          <w:b/>
          <w:bCs/>
        </w:rPr>
        <w:t>)</w:t>
      </w:r>
      <w:r w:rsidRPr="00F543EE">
        <w:t xml:space="preserve"> Cometer qualquer infração às normas legais federais, estaduais e municipais, respondendo ainda pelas multas aplicadas pelos órgãos competentes em razão da infração cometida.</w:t>
      </w:r>
    </w:p>
    <w:p w14:paraId="72DD7729" w14:textId="77777777" w:rsidR="00A03B6C" w:rsidRPr="00F543EE" w:rsidRDefault="00A03B6C" w:rsidP="0065032F">
      <w:pPr>
        <w:tabs>
          <w:tab w:val="left" w:pos="-284"/>
        </w:tabs>
        <w:spacing w:before="0" w:line="360" w:lineRule="auto"/>
        <w:ind w:right="101"/>
        <w:rPr>
          <w:lang w:eastAsia="en-US"/>
        </w:rPr>
      </w:pPr>
      <w:r w:rsidRPr="0029432C">
        <w:rPr>
          <w:b/>
          <w:bCs/>
          <w:lang w:eastAsia="en-US"/>
        </w:rPr>
        <w:t xml:space="preserve">c) </w:t>
      </w:r>
      <w:r w:rsidRPr="00F543EE">
        <w:rPr>
          <w:lang w:eastAsia="en-US"/>
        </w:rPr>
        <w:t>Será aplicada multa de 2% (dois por cento) sobre o valor da contratação quando a Contratada:</w:t>
      </w:r>
    </w:p>
    <w:p w14:paraId="353148F2" w14:textId="77777777" w:rsidR="00A03B6C" w:rsidRPr="003F2C94" w:rsidRDefault="00A03B6C" w:rsidP="0065032F">
      <w:pPr>
        <w:tabs>
          <w:tab w:val="left" w:pos="-284"/>
        </w:tabs>
        <w:spacing w:before="0" w:line="360" w:lineRule="auto"/>
        <w:ind w:right="101"/>
        <w:rPr>
          <w:lang w:eastAsia="en-US"/>
        </w:rPr>
      </w:pPr>
      <w:r>
        <w:rPr>
          <w:b/>
          <w:bCs/>
          <w:lang w:eastAsia="en-US"/>
        </w:rPr>
        <w:t>c.1</w:t>
      </w:r>
      <w:r w:rsidRPr="00F543EE">
        <w:rPr>
          <w:b/>
          <w:bCs/>
          <w:lang w:eastAsia="en-US"/>
        </w:rPr>
        <w:t>)</w:t>
      </w:r>
      <w:r w:rsidRPr="00F543EE">
        <w:rPr>
          <w:lang w:eastAsia="en-US"/>
        </w:rPr>
        <w:t xml:space="preserve"> Não iniciar, ou recusar-se a executar a correção</w:t>
      </w:r>
      <w:r w:rsidRPr="003F2C94">
        <w:rPr>
          <w:lang w:eastAsia="en-US"/>
        </w:rPr>
        <w:t xml:space="preserve"> de qualquer ato que, por imprudência, negligência imperícia dolo ou má fé, venha a causar danos à Contratante ou a terceiros, independentemente da obrigação da Contratada em reparar os danos causados;</w:t>
      </w:r>
    </w:p>
    <w:p w14:paraId="3EC838DE" w14:textId="77777777" w:rsidR="00A03B6C" w:rsidRDefault="00A03B6C" w:rsidP="0065032F">
      <w:pPr>
        <w:tabs>
          <w:tab w:val="left" w:pos="-284"/>
          <w:tab w:val="left" w:pos="0"/>
        </w:tabs>
        <w:spacing w:before="0" w:line="360" w:lineRule="auto"/>
        <w:ind w:right="101"/>
        <w:rPr>
          <w:lang w:eastAsia="en-US"/>
        </w:rPr>
      </w:pPr>
      <w:r>
        <w:rPr>
          <w:b/>
          <w:bCs/>
          <w:lang w:eastAsia="en-US"/>
        </w:rPr>
        <w:t>c.2</w:t>
      </w:r>
      <w:r w:rsidRPr="003F2C94">
        <w:rPr>
          <w:b/>
          <w:bCs/>
          <w:lang w:eastAsia="en-US"/>
        </w:rPr>
        <w:t>)</w:t>
      </w:r>
      <w:r w:rsidRPr="003F2C94">
        <w:rPr>
          <w:lang w:eastAsia="en-US"/>
        </w:rPr>
        <w:t xml:space="preserve"> Praticar por ação ou omissão, qualquer ato que, por imprudência, negligência, imperícia, dolo ou má fé, venha a causar danos à Contratante ou a </w:t>
      </w:r>
      <w:r w:rsidRPr="003F2C94">
        <w:rPr>
          <w:lang w:eastAsia="en-US"/>
        </w:rPr>
        <w:lastRenderedPageBreak/>
        <w:t>terceiros, independentemente da obrigação da Contratada em reparar os danos causados.</w:t>
      </w:r>
    </w:p>
    <w:p w14:paraId="223A6508" w14:textId="77777777" w:rsidR="0065032F" w:rsidRDefault="0065032F" w:rsidP="0065032F">
      <w:pPr>
        <w:tabs>
          <w:tab w:val="left" w:pos="-284"/>
          <w:tab w:val="left" w:pos="0"/>
        </w:tabs>
        <w:spacing w:before="0" w:line="360" w:lineRule="auto"/>
        <w:ind w:right="101"/>
        <w:rPr>
          <w:lang w:eastAsia="en-US"/>
        </w:rPr>
      </w:pPr>
    </w:p>
    <w:p w14:paraId="3542A937" w14:textId="77777777" w:rsidR="00A03B6C" w:rsidRPr="00DF44B9" w:rsidRDefault="00A03B6C" w:rsidP="0065032F">
      <w:pPr>
        <w:spacing w:before="0" w:line="360" w:lineRule="auto"/>
        <w:ind w:right="101"/>
        <w:rPr>
          <w:lang w:eastAsia="en-US"/>
        </w:rPr>
      </w:pPr>
      <w:r w:rsidRPr="00DF44B9">
        <w:rPr>
          <w:lang w:eastAsia="en-US"/>
        </w:rPr>
        <w:t>12.4. ADVERTÊNCIA</w:t>
      </w:r>
    </w:p>
    <w:p w14:paraId="59627D7E" w14:textId="77777777" w:rsidR="00A03B6C" w:rsidRPr="003F2C94" w:rsidRDefault="00A03B6C" w:rsidP="0065032F">
      <w:pPr>
        <w:spacing w:before="0" w:line="360" w:lineRule="auto"/>
        <w:ind w:right="101"/>
        <w:rPr>
          <w:lang w:eastAsia="en-US"/>
        </w:rPr>
      </w:pPr>
      <w:r w:rsidRPr="003F2C94">
        <w:rPr>
          <w:b/>
          <w:bCs/>
          <w:lang w:eastAsia="en-US"/>
        </w:rPr>
        <w:t>a)</w:t>
      </w:r>
      <w:r w:rsidRPr="003F2C94">
        <w:rPr>
          <w:lang w:eastAsia="en-US"/>
        </w:rPr>
        <w:t xml:space="preserve"> A aplicação da penalidade de advertência será efetuada nos seguintes casos:</w:t>
      </w:r>
    </w:p>
    <w:p w14:paraId="327534CC" w14:textId="77777777" w:rsidR="00A03B6C" w:rsidRPr="003F2C94" w:rsidRDefault="00A03B6C" w:rsidP="0065032F">
      <w:pPr>
        <w:spacing w:before="0" w:line="360" w:lineRule="auto"/>
        <w:ind w:left="567" w:right="101" w:hanging="567"/>
        <w:rPr>
          <w:lang w:eastAsia="en-US"/>
        </w:rPr>
      </w:pPr>
      <w:r w:rsidRPr="003F2C94">
        <w:rPr>
          <w:b/>
          <w:bCs/>
          <w:lang w:eastAsia="en-US"/>
        </w:rPr>
        <w:t>a.1</w:t>
      </w:r>
      <w:r w:rsidRPr="003F2C94">
        <w:rPr>
          <w:lang w:eastAsia="en-US"/>
        </w:rPr>
        <w:t xml:space="preserve">) </w:t>
      </w:r>
      <w:r w:rsidRPr="003F2C94">
        <w:rPr>
          <w:lang w:eastAsia="en-US"/>
        </w:rPr>
        <w:tab/>
        <w:t>Descumprimento das obrigações assumidas contratualmente ou nas licitações, desde que acarretem pequeno prejuízo ao Estado do Piauí, independentemente da aplicação de multa moratória ou de inexecução contratual, e do dever de ressarcir o prejuízo;</w:t>
      </w:r>
    </w:p>
    <w:p w14:paraId="557750C6" w14:textId="77777777" w:rsidR="00A03B6C" w:rsidRPr="003F2C94" w:rsidRDefault="00A03B6C" w:rsidP="0065032F">
      <w:pPr>
        <w:spacing w:before="0" w:line="360" w:lineRule="auto"/>
        <w:ind w:left="567" w:right="101" w:hanging="567"/>
        <w:rPr>
          <w:lang w:eastAsia="en-US"/>
        </w:rPr>
      </w:pPr>
      <w:r w:rsidRPr="003F2C94">
        <w:rPr>
          <w:b/>
          <w:bCs/>
          <w:lang w:eastAsia="en-US"/>
        </w:rPr>
        <w:t>a.2)</w:t>
      </w:r>
      <w:r w:rsidRPr="003F2C94">
        <w:rPr>
          <w:lang w:eastAsia="en-US"/>
        </w:rPr>
        <w:t xml:space="preserve"> Execução insatisfatória do objeto contratado, desde que a sua gravidade não recomende o enquadramento nos casos de suspensão temporária ou declaração de inidoneidade;</w:t>
      </w:r>
    </w:p>
    <w:p w14:paraId="5D628D86" w14:textId="77777777" w:rsidR="00A03B6C" w:rsidRDefault="00A03B6C" w:rsidP="0065032F">
      <w:pPr>
        <w:spacing w:before="0" w:line="360" w:lineRule="auto"/>
        <w:ind w:left="567" w:right="101" w:hanging="567"/>
        <w:rPr>
          <w:lang w:eastAsia="en-US"/>
        </w:rPr>
      </w:pPr>
      <w:r w:rsidRPr="003F2C94">
        <w:rPr>
          <w:b/>
          <w:bCs/>
          <w:lang w:eastAsia="en-US"/>
        </w:rPr>
        <w:t>a.3)</w:t>
      </w:r>
      <w:r w:rsidRPr="003F2C94">
        <w:rPr>
          <w:lang w:eastAsia="en-US"/>
        </w:rPr>
        <w:t xml:space="preserve"> Outras ocorrências que possam acarretar pequenos transtornos ao desenvolvimento das atividades da contratante, desde que não sejam passíveis de aplicação das sanções de suspensão temporária e declaração de inidoneidade.</w:t>
      </w:r>
    </w:p>
    <w:p w14:paraId="28DC4677" w14:textId="77777777" w:rsidR="0065032F" w:rsidRPr="003F2C94" w:rsidRDefault="0065032F" w:rsidP="0065032F">
      <w:pPr>
        <w:spacing w:before="0" w:line="360" w:lineRule="auto"/>
        <w:ind w:left="567" w:right="101" w:hanging="567"/>
        <w:rPr>
          <w:lang w:eastAsia="en-US"/>
        </w:rPr>
      </w:pPr>
    </w:p>
    <w:p w14:paraId="25881594" w14:textId="77777777" w:rsidR="00A03B6C" w:rsidRPr="00DF44B9" w:rsidRDefault="00A03B6C" w:rsidP="0065032F">
      <w:pPr>
        <w:spacing w:before="0" w:line="360" w:lineRule="auto"/>
        <w:ind w:right="101"/>
        <w:rPr>
          <w:lang w:eastAsia="en-US"/>
        </w:rPr>
      </w:pPr>
      <w:r w:rsidRPr="00DF44B9">
        <w:rPr>
          <w:lang w:eastAsia="en-US"/>
        </w:rPr>
        <w:t>12.5. SUSPENSÃO TEMPORÁRIA DO DIREITO DE LICITAR E CONTRATAR COM A ADMINISTRAÇÃO</w:t>
      </w:r>
    </w:p>
    <w:p w14:paraId="70B09A24" w14:textId="77777777" w:rsidR="00A03B6C" w:rsidRPr="003F2C94" w:rsidRDefault="00A03B6C" w:rsidP="0065032F">
      <w:pPr>
        <w:spacing w:before="0" w:line="360" w:lineRule="auto"/>
        <w:ind w:right="101"/>
        <w:rPr>
          <w:lang w:eastAsia="en-US"/>
        </w:rPr>
      </w:pPr>
      <w:r w:rsidRPr="003F2C94">
        <w:rPr>
          <w:b/>
          <w:bCs/>
          <w:lang w:eastAsia="en-US"/>
        </w:rPr>
        <w:t xml:space="preserve"> a)</w:t>
      </w:r>
      <w:r w:rsidRPr="003F2C94">
        <w:rPr>
          <w:lang w:eastAsia="en-US"/>
        </w:rPr>
        <w:t xml:space="preserve"> A suspensão do direito de licitar e contratar com o Estado do Piauí pode ser aplicada aos licitantes e contratados cujos inadimplementos culposos prejudicarem o procedimento licitatório ou a execução do contrato, por fatos graves, cabendo defesa prévia, no prazo de 05 (cinco) dias úteis da data do recebimento da intimação;</w:t>
      </w:r>
    </w:p>
    <w:p w14:paraId="42164CF1" w14:textId="77777777" w:rsidR="00A03B6C" w:rsidRPr="003F2C94" w:rsidRDefault="00A03B6C" w:rsidP="0065032F">
      <w:pPr>
        <w:spacing w:before="0" w:line="360" w:lineRule="auto"/>
        <w:ind w:left="426" w:right="101" w:hanging="425"/>
        <w:rPr>
          <w:lang w:eastAsia="en-US"/>
        </w:rPr>
      </w:pPr>
      <w:r w:rsidRPr="003F2C94">
        <w:rPr>
          <w:b/>
          <w:bCs/>
          <w:lang w:eastAsia="en-US"/>
        </w:rPr>
        <w:t xml:space="preserve"> b)</w:t>
      </w:r>
      <w:r w:rsidRPr="003F2C94">
        <w:rPr>
          <w:lang w:eastAsia="en-US"/>
        </w:rPr>
        <w:t xml:space="preserve"> A penalidade de suspensão temporária do direito de licitar e contratar com o Estado do Piauí </w:t>
      </w:r>
      <w:r>
        <w:rPr>
          <w:lang w:eastAsia="en-US"/>
        </w:rPr>
        <w:t xml:space="preserve">será aplicada </w:t>
      </w:r>
      <w:r w:rsidRPr="003F2C94">
        <w:rPr>
          <w:lang w:eastAsia="en-US"/>
        </w:rPr>
        <w:t>nos seguintes prazos e situações:</w:t>
      </w:r>
    </w:p>
    <w:p w14:paraId="6C9288BF" w14:textId="77777777" w:rsidR="00A03B6C" w:rsidRPr="003F2C94" w:rsidRDefault="00A03B6C" w:rsidP="0065032F">
      <w:pPr>
        <w:spacing w:before="0" w:line="360" w:lineRule="auto"/>
        <w:ind w:left="426" w:right="101" w:hanging="425"/>
        <w:rPr>
          <w:lang w:eastAsia="en-US"/>
        </w:rPr>
      </w:pPr>
      <w:r w:rsidRPr="003F2C94">
        <w:rPr>
          <w:b/>
          <w:bCs/>
          <w:lang w:eastAsia="en-US"/>
        </w:rPr>
        <w:t xml:space="preserve"> b.1)</w:t>
      </w:r>
      <w:r w:rsidRPr="003F2C94">
        <w:rPr>
          <w:lang w:eastAsia="en-US"/>
        </w:rPr>
        <w:t xml:space="preserve"> Por 06 (seis) meses nos seguintes casos:</w:t>
      </w:r>
    </w:p>
    <w:p w14:paraId="4C95075D" w14:textId="77777777" w:rsidR="00A03B6C" w:rsidRPr="003F2C94" w:rsidRDefault="00A03B6C" w:rsidP="0065032F">
      <w:pPr>
        <w:spacing w:before="0" w:line="360" w:lineRule="auto"/>
        <w:ind w:left="426" w:right="101"/>
        <w:rPr>
          <w:lang w:eastAsia="en-US"/>
        </w:rPr>
      </w:pPr>
      <w:r w:rsidRPr="003F2C94">
        <w:rPr>
          <w:b/>
          <w:bCs/>
          <w:lang w:eastAsia="en-US"/>
        </w:rPr>
        <w:lastRenderedPageBreak/>
        <w:t>b.1.1)</w:t>
      </w:r>
      <w:r w:rsidRPr="003F2C94">
        <w:rPr>
          <w:lang w:eastAsia="en-US"/>
        </w:rPr>
        <w:t xml:space="preserve"> Atraso no cumprimento das obrigações assumidas contratualmente e na licitação que tenha acarretado prejuízos significativos para o Estado do Piauí;</w:t>
      </w:r>
    </w:p>
    <w:p w14:paraId="0C485DEB" w14:textId="77777777" w:rsidR="00A03B6C" w:rsidRPr="003F2C94" w:rsidRDefault="00A03B6C" w:rsidP="0065032F">
      <w:pPr>
        <w:spacing w:before="0" w:line="360" w:lineRule="auto"/>
        <w:ind w:left="426" w:right="101"/>
        <w:rPr>
          <w:lang w:eastAsia="en-US"/>
        </w:rPr>
      </w:pPr>
      <w:r w:rsidRPr="003F2C94">
        <w:rPr>
          <w:b/>
          <w:bCs/>
          <w:lang w:eastAsia="en-US"/>
        </w:rPr>
        <w:t>b1.2)</w:t>
      </w:r>
      <w:r w:rsidRPr="003F2C94">
        <w:rPr>
          <w:lang w:eastAsia="en-US"/>
        </w:rPr>
        <w:t xml:space="preserve"> Execução insatisfatória do objeto deste ajuste, se antes tiver havido aplicação da sanção de advertência.</w:t>
      </w:r>
    </w:p>
    <w:p w14:paraId="4F47BFC3" w14:textId="77777777" w:rsidR="00A03B6C" w:rsidRPr="003F2C94" w:rsidRDefault="00A03B6C" w:rsidP="0065032F">
      <w:pPr>
        <w:spacing w:before="0" w:line="360" w:lineRule="auto"/>
        <w:ind w:left="426" w:right="101" w:hanging="425"/>
        <w:rPr>
          <w:lang w:eastAsia="en-US"/>
        </w:rPr>
      </w:pPr>
      <w:r w:rsidRPr="003F2C94">
        <w:rPr>
          <w:b/>
          <w:bCs/>
          <w:lang w:eastAsia="en-US"/>
        </w:rPr>
        <w:t>b.2)</w:t>
      </w:r>
      <w:r w:rsidRPr="003F2C94">
        <w:rPr>
          <w:lang w:eastAsia="en-US"/>
        </w:rPr>
        <w:t xml:space="preserve"> Por um ano:</w:t>
      </w:r>
    </w:p>
    <w:p w14:paraId="0E9468F2" w14:textId="77777777" w:rsidR="00A03B6C" w:rsidRPr="003F2C94" w:rsidRDefault="00A03B6C" w:rsidP="0065032F">
      <w:pPr>
        <w:spacing w:before="0" w:line="360" w:lineRule="auto"/>
        <w:ind w:left="426" w:right="101"/>
        <w:rPr>
          <w:lang w:eastAsia="en-US"/>
        </w:rPr>
      </w:pPr>
      <w:r w:rsidRPr="003F2C94">
        <w:rPr>
          <w:b/>
          <w:bCs/>
          <w:lang w:eastAsia="en-US"/>
        </w:rPr>
        <w:t>b.2.1)</w:t>
      </w:r>
      <w:r w:rsidRPr="003F2C94">
        <w:rPr>
          <w:lang w:eastAsia="en-US"/>
        </w:rPr>
        <w:t xml:space="preserve"> Quando a contratada se recusar a assinar o contrato dentro do prazo estabelecido pela contratante.</w:t>
      </w:r>
    </w:p>
    <w:p w14:paraId="6E8ABBDE" w14:textId="77777777" w:rsidR="00A03B6C" w:rsidRPr="003F2C94" w:rsidRDefault="00A03B6C" w:rsidP="0065032F">
      <w:pPr>
        <w:spacing w:before="0" w:line="360" w:lineRule="auto"/>
        <w:ind w:left="426" w:right="101" w:hanging="425"/>
        <w:rPr>
          <w:lang w:eastAsia="en-US"/>
        </w:rPr>
      </w:pPr>
      <w:r w:rsidRPr="003F2C94">
        <w:rPr>
          <w:b/>
          <w:bCs/>
          <w:lang w:eastAsia="en-US"/>
        </w:rPr>
        <w:t>b.3)</w:t>
      </w:r>
      <w:r w:rsidRPr="003F2C94">
        <w:rPr>
          <w:lang w:eastAsia="en-US"/>
        </w:rPr>
        <w:t xml:space="preserve"> Por 02 (dois) anos, quando a contratada:</w:t>
      </w:r>
    </w:p>
    <w:p w14:paraId="5B561714" w14:textId="77777777" w:rsidR="00A03B6C" w:rsidRPr="003F2C94" w:rsidRDefault="00A03B6C" w:rsidP="0065032F">
      <w:pPr>
        <w:spacing w:before="0" w:line="360" w:lineRule="auto"/>
        <w:ind w:left="426" w:right="101"/>
        <w:rPr>
          <w:lang w:eastAsia="en-US"/>
        </w:rPr>
      </w:pPr>
      <w:r w:rsidRPr="003F2C94">
        <w:rPr>
          <w:b/>
          <w:bCs/>
          <w:lang w:eastAsia="en-US"/>
        </w:rPr>
        <w:t>b.3.1)</w:t>
      </w:r>
      <w:r w:rsidRPr="003F2C94">
        <w:rPr>
          <w:lang w:eastAsia="en-US"/>
        </w:rPr>
        <w:t xml:space="preserve"> Não concluir os fornecimentos contratados;</w:t>
      </w:r>
    </w:p>
    <w:p w14:paraId="10C0359B" w14:textId="2B4CE397" w:rsidR="00A03B6C" w:rsidRPr="003F2C94" w:rsidRDefault="00A03B6C" w:rsidP="0065032F">
      <w:pPr>
        <w:spacing w:before="0" w:line="360" w:lineRule="auto"/>
        <w:ind w:left="426" w:right="101"/>
        <w:rPr>
          <w:lang w:eastAsia="en-US"/>
        </w:rPr>
      </w:pPr>
      <w:r w:rsidRPr="003F2C94">
        <w:rPr>
          <w:b/>
          <w:bCs/>
          <w:lang w:eastAsia="en-US"/>
        </w:rPr>
        <w:t xml:space="preserve">b.3.2) </w:t>
      </w:r>
      <w:r w:rsidRPr="003F2C94">
        <w:rPr>
          <w:lang w:eastAsia="en-US"/>
        </w:rPr>
        <w:t xml:space="preserve">Fornecer bens em desacordo com as especificações ou com qualquer outra irregularidade, contrariando o disposto no </w:t>
      </w:r>
      <w:r w:rsidR="008A522F">
        <w:rPr>
          <w:lang w:eastAsia="en-US"/>
        </w:rPr>
        <w:t>Termo de Referência ou Contrato</w:t>
      </w:r>
      <w:r w:rsidRPr="003F2C94">
        <w:rPr>
          <w:lang w:eastAsia="en-US"/>
        </w:rPr>
        <w:t>, não efetuando sua substituição ou correção no prazo determinado pela contratante;</w:t>
      </w:r>
    </w:p>
    <w:p w14:paraId="38D53EE5" w14:textId="77777777" w:rsidR="00A03B6C" w:rsidRPr="003F2C94" w:rsidRDefault="00A03B6C" w:rsidP="0065032F">
      <w:pPr>
        <w:spacing w:before="0" w:line="360" w:lineRule="auto"/>
        <w:ind w:left="426" w:right="101"/>
        <w:rPr>
          <w:lang w:eastAsia="en-US"/>
        </w:rPr>
      </w:pPr>
      <w:r w:rsidRPr="003F2C94">
        <w:rPr>
          <w:b/>
          <w:bCs/>
          <w:lang w:eastAsia="en-US"/>
        </w:rPr>
        <w:t>b.3.3)</w:t>
      </w:r>
      <w:r w:rsidRPr="003F2C94">
        <w:rPr>
          <w:lang w:eastAsia="en-US"/>
        </w:rPr>
        <w:t xml:space="preserve"> Cometer quaisquer outras irregularidades que acarretem prejuízos ao Estado, ensejando a rescisão do contrato ou frustração do processo licitatório;</w:t>
      </w:r>
    </w:p>
    <w:p w14:paraId="67DAAAE2" w14:textId="77777777" w:rsidR="00A03B6C" w:rsidRPr="003F2C94" w:rsidRDefault="00A03B6C" w:rsidP="0065032F">
      <w:pPr>
        <w:spacing w:before="0" w:line="360" w:lineRule="auto"/>
        <w:ind w:left="426" w:right="101"/>
        <w:rPr>
          <w:lang w:eastAsia="en-US"/>
        </w:rPr>
      </w:pPr>
      <w:r w:rsidRPr="003F2C94">
        <w:rPr>
          <w:b/>
          <w:bCs/>
          <w:lang w:eastAsia="en-US"/>
        </w:rPr>
        <w:t>b.3.4)</w:t>
      </w:r>
      <w:r w:rsidRPr="003F2C94">
        <w:rPr>
          <w:lang w:eastAsia="en-US"/>
        </w:rPr>
        <w:t xml:space="preserve"> Praticar atos ilícitos, visando </w:t>
      </w:r>
      <w:r>
        <w:rPr>
          <w:lang w:eastAsia="en-US"/>
        </w:rPr>
        <w:t xml:space="preserve">a </w:t>
      </w:r>
      <w:r w:rsidRPr="003F2C94">
        <w:rPr>
          <w:lang w:eastAsia="en-US"/>
        </w:rPr>
        <w:t>frustrar os objetivos da licitação;</w:t>
      </w:r>
    </w:p>
    <w:p w14:paraId="4ADA9C2F" w14:textId="77777777" w:rsidR="00A03B6C" w:rsidRPr="003F2C94" w:rsidRDefault="00A03B6C" w:rsidP="0065032F">
      <w:pPr>
        <w:spacing w:before="0" w:line="360" w:lineRule="auto"/>
        <w:ind w:left="426" w:right="101"/>
        <w:rPr>
          <w:lang w:eastAsia="en-US"/>
        </w:rPr>
      </w:pPr>
      <w:r w:rsidRPr="003F2C94">
        <w:rPr>
          <w:b/>
          <w:bCs/>
          <w:lang w:eastAsia="en-US"/>
        </w:rPr>
        <w:t>b.3.5)</w:t>
      </w:r>
      <w:r w:rsidRPr="003F2C94">
        <w:rPr>
          <w:lang w:eastAsia="en-US"/>
        </w:rPr>
        <w:t xml:space="preserve"> Demonstrar não possuir idoneidade para licitar e contratar com o Estado do Piauí, em virtude de atos ilícitos praticados;</w:t>
      </w:r>
    </w:p>
    <w:p w14:paraId="3FA6891F" w14:textId="77777777" w:rsidR="00A03B6C" w:rsidRDefault="00A03B6C" w:rsidP="0065032F">
      <w:pPr>
        <w:spacing w:before="0" w:line="360" w:lineRule="auto"/>
        <w:ind w:left="426" w:right="101"/>
        <w:rPr>
          <w:lang w:eastAsia="en-US"/>
        </w:rPr>
      </w:pPr>
      <w:r w:rsidRPr="003F2C94">
        <w:rPr>
          <w:b/>
          <w:bCs/>
          <w:lang w:eastAsia="en-US"/>
        </w:rPr>
        <w:t>b.3.6)</w:t>
      </w:r>
      <w:r w:rsidRPr="003F2C94">
        <w:rPr>
          <w:lang w:eastAsia="en-US"/>
        </w:rPr>
        <w:t xml:space="preserve"> Reproduzir, divulgar ou utilizar, em benefício próprio ou de terceiros, quaisquer informações de que seus empregados tenham conhecimento em razão da execução deste contrato, sem consentimento prévio da contratante.</w:t>
      </w:r>
    </w:p>
    <w:p w14:paraId="72E74020" w14:textId="77777777" w:rsidR="0065032F" w:rsidRPr="003F2C94" w:rsidRDefault="0065032F" w:rsidP="0065032F">
      <w:pPr>
        <w:spacing w:before="0" w:line="360" w:lineRule="auto"/>
        <w:ind w:left="426" w:right="101"/>
        <w:rPr>
          <w:lang w:eastAsia="en-US"/>
        </w:rPr>
      </w:pPr>
    </w:p>
    <w:p w14:paraId="2C9411F9" w14:textId="77777777" w:rsidR="00A03B6C" w:rsidRPr="00DF44B9" w:rsidRDefault="00A03B6C" w:rsidP="0065032F">
      <w:pPr>
        <w:spacing w:before="0" w:line="360" w:lineRule="auto"/>
        <w:ind w:right="101"/>
        <w:rPr>
          <w:lang w:eastAsia="en-US"/>
        </w:rPr>
      </w:pPr>
      <w:r w:rsidRPr="00DF44B9">
        <w:rPr>
          <w:lang w:eastAsia="en-US"/>
        </w:rPr>
        <w:t>12.6. DECLARAÇÃO DE INIDONEIDADE PARA LICITAR E CONTRATAR COM A ADMINISTRAÇÃO PÚBLICA</w:t>
      </w:r>
    </w:p>
    <w:p w14:paraId="47824B28" w14:textId="77777777" w:rsidR="00A03B6C" w:rsidRPr="003F2C94" w:rsidRDefault="00A03B6C" w:rsidP="0065032F">
      <w:pPr>
        <w:spacing w:before="0" w:line="360" w:lineRule="auto"/>
        <w:ind w:left="426" w:right="101" w:hanging="426"/>
        <w:rPr>
          <w:lang w:eastAsia="en-US"/>
        </w:rPr>
      </w:pPr>
      <w:r w:rsidRPr="003F2C94">
        <w:rPr>
          <w:b/>
          <w:bCs/>
          <w:lang w:eastAsia="en-US"/>
        </w:rPr>
        <w:t>a)</w:t>
      </w:r>
      <w:r w:rsidRPr="003F2C94">
        <w:rPr>
          <w:lang w:eastAsia="en-US"/>
        </w:rPr>
        <w:t xml:space="preserve"> A declaração de inidoneidade será proposta pelo agente responsável pelo acompanhamento da execução contratual se constatada a má-fé, ação </w:t>
      </w:r>
      <w:r w:rsidRPr="003F2C94">
        <w:rPr>
          <w:lang w:eastAsia="en-US"/>
        </w:rPr>
        <w:lastRenderedPageBreak/>
        <w:t>maliciosa e premeditada em prejuízo do Estado do Piauí, evidência de atuação com interesses escusos ou reincidência de faltas que acarretem prejuízos ao Estado do Piauí ou aplicações sucessivas de outras sanções administrativas.</w:t>
      </w:r>
    </w:p>
    <w:p w14:paraId="6C8A253B" w14:textId="77777777" w:rsidR="00A03B6C" w:rsidRPr="003F2C94" w:rsidRDefault="00A03B6C" w:rsidP="0065032F">
      <w:pPr>
        <w:spacing w:before="0" w:line="360" w:lineRule="auto"/>
        <w:ind w:left="426" w:right="101" w:hanging="426"/>
        <w:rPr>
          <w:lang w:eastAsia="en-US"/>
        </w:rPr>
      </w:pPr>
      <w:r w:rsidRPr="003F2C94">
        <w:rPr>
          <w:b/>
          <w:bCs/>
          <w:lang w:eastAsia="en-US"/>
        </w:rPr>
        <w:t>b)</w:t>
      </w:r>
      <w:r w:rsidRPr="003F2C94">
        <w:rPr>
          <w:lang w:eastAsia="en-US"/>
        </w:rPr>
        <w:t xml:space="preserve"> A declaração de inidoneidade implica proibição de licitar ou contratar com a Administração Pública, enquanto perdurarem os motivos determinantes da punição ou até que seja promovida a reabilitação, perante a autoridade que aplicou a penalidade, após ressarcidos os prejuízos e decorrido o prazo de 02 (dois) anos.</w:t>
      </w:r>
    </w:p>
    <w:p w14:paraId="0AC33143" w14:textId="77777777" w:rsidR="00A03B6C" w:rsidRPr="003F2C94" w:rsidRDefault="00A03B6C" w:rsidP="0065032F">
      <w:pPr>
        <w:spacing w:before="0" w:line="360" w:lineRule="auto"/>
        <w:ind w:left="426" w:right="101" w:hanging="426"/>
        <w:rPr>
          <w:lang w:eastAsia="en-US"/>
        </w:rPr>
      </w:pPr>
      <w:r w:rsidRPr="003F2C94">
        <w:rPr>
          <w:b/>
          <w:bCs/>
          <w:lang w:eastAsia="en-US"/>
        </w:rPr>
        <w:t>c)</w:t>
      </w:r>
      <w:r w:rsidRPr="003F2C94">
        <w:rPr>
          <w:lang w:eastAsia="en-US"/>
        </w:rPr>
        <w:t xml:space="preserve"> A declaração de inidoneidade para licitar e contratar com toda a Administração Pública será aplicada à contratada nos casos em que:</w:t>
      </w:r>
    </w:p>
    <w:p w14:paraId="7D458F4F" w14:textId="77777777" w:rsidR="00A03B6C" w:rsidRPr="003F2C94" w:rsidRDefault="00A03B6C" w:rsidP="0065032F">
      <w:pPr>
        <w:spacing w:before="0" w:line="360" w:lineRule="auto"/>
        <w:ind w:left="426" w:right="101"/>
        <w:rPr>
          <w:lang w:eastAsia="en-US"/>
        </w:rPr>
      </w:pPr>
      <w:r w:rsidRPr="003F2C94">
        <w:rPr>
          <w:b/>
          <w:bCs/>
          <w:lang w:eastAsia="en-US"/>
        </w:rPr>
        <w:t>c.1)</w:t>
      </w:r>
      <w:r w:rsidRPr="003F2C94">
        <w:rPr>
          <w:lang w:eastAsia="en-US"/>
        </w:rPr>
        <w:t xml:space="preserve"> tenha sofrido condenação definitiva por praticar, por meios dolosos, fraude fiscal no recolhimento de quaisquer tributos;</w:t>
      </w:r>
    </w:p>
    <w:p w14:paraId="7097BDD6" w14:textId="77777777" w:rsidR="00A03B6C" w:rsidRPr="003F2C94" w:rsidRDefault="00A03B6C" w:rsidP="0065032F">
      <w:pPr>
        <w:spacing w:before="0" w:line="360" w:lineRule="auto"/>
        <w:ind w:left="426" w:right="101"/>
        <w:rPr>
          <w:lang w:eastAsia="en-US"/>
        </w:rPr>
      </w:pPr>
      <w:r w:rsidRPr="003F2C94">
        <w:rPr>
          <w:b/>
          <w:bCs/>
          <w:lang w:eastAsia="en-US"/>
        </w:rPr>
        <w:t>c.2)</w:t>
      </w:r>
      <w:r w:rsidRPr="003F2C94">
        <w:rPr>
          <w:lang w:eastAsia="en-US"/>
        </w:rPr>
        <w:t xml:space="preserve"> praticar atos ilícitos, visando </w:t>
      </w:r>
      <w:r>
        <w:rPr>
          <w:lang w:eastAsia="en-US"/>
        </w:rPr>
        <w:t xml:space="preserve">a </w:t>
      </w:r>
      <w:r w:rsidRPr="003F2C94">
        <w:rPr>
          <w:lang w:eastAsia="en-US"/>
        </w:rPr>
        <w:t>frustrar os objetivos da licitação;</w:t>
      </w:r>
    </w:p>
    <w:p w14:paraId="085AA991" w14:textId="77777777" w:rsidR="00A03B6C" w:rsidRPr="003F2C94" w:rsidRDefault="00A03B6C" w:rsidP="0065032F">
      <w:pPr>
        <w:spacing w:before="0" w:line="360" w:lineRule="auto"/>
        <w:ind w:left="426" w:right="101"/>
        <w:rPr>
          <w:lang w:eastAsia="en-US"/>
        </w:rPr>
      </w:pPr>
      <w:r w:rsidRPr="003F2C94">
        <w:rPr>
          <w:b/>
          <w:bCs/>
          <w:lang w:eastAsia="en-US"/>
        </w:rPr>
        <w:t>c.3)</w:t>
      </w:r>
      <w:r w:rsidRPr="003F2C94">
        <w:rPr>
          <w:lang w:eastAsia="en-US"/>
        </w:rPr>
        <w:t xml:space="preserve"> demonstrar não possuir idoneidade para licitar e contratar com o Estado do Piauí, em virtude de atos ilícitos praticados;</w:t>
      </w:r>
    </w:p>
    <w:p w14:paraId="1927C5AB" w14:textId="77777777" w:rsidR="00A03B6C" w:rsidRPr="003F2C94" w:rsidRDefault="00A03B6C" w:rsidP="0065032F">
      <w:pPr>
        <w:spacing w:before="0" w:line="360" w:lineRule="auto"/>
        <w:ind w:left="426" w:right="101"/>
        <w:rPr>
          <w:lang w:eastAsia="en-US"/>
        </w:rPr>
      </w:pPr>
      <w:r w:rsidRPr="003F2C94">
        <w:rPr>
          <w:b/>
          <w:bCs/>
          <w:lang w:eastAsia="en-US"/>
        </w:rPr>
        <w:t>c.4)</w:t>
      </w:r>
      <w:r w:rsidRPr="003F2C94">
        <w:rPr>
          <w:lang w:eastAsia="en-US"/>
        </w:rPr>
        <w:t xml:space="preserve"> reproduzir, divulgar ou utilizar em benefício próprio ou de terceiros, quaisquer informações de que seus empregados tenham tido conhecimento em razão de execução deste contrato, sem consentimento prévio da contratante, em caso de reincidência;</w:t>
      </w:r>
    </w:p>
    <w:p w14:paraId="25D6E81F" w14:textId="77777777" w:rsidR="00A03B6C" w:rsidRPr="003F2C94" w:rsidRDefault="00A03B6C" w:rsidP="0065032F">
      <w:pPr>
        <w:spacing w:before="0" w:line="360" w:lineRule="auto"/>
        <w:ind w:left="426" w:right="101"/>
        <w:rPr>
          <w:lang w:eastAsia="en-US"/>
        </w:rPr>
      </w:pPr>
      <w:r w:rsidRPr="003F2C94">
        <w:rPr>
          <w:b/>
          <w:bCs/>
          <w:lang w:eastAsia="en-US"/>
        </w:rPr>
        <w:t>c.5)</w:t>
      </w:r>
      <w:r w:rsidRPr="003F2C94">
        <w:rPr>
          <w:lang w:eastAsia="en-US"/>
        </w:rPr>
        <w:t xml:space="preserve"> apresentar qualquer documento falso, ou falsificado no todo ou em parte, com o objetivo de participar da licitação, ou no curso da relação contratual;</w:t>
      </w:r>
    </w:p>
    <w:p w14:paraId="4093AD2D" w14:textId="77777777" w:rsidR="00A03B6C" w:rsidRPr="003F2C94" w:rsidRDefault="00A03B6C" w:rsidP="0065032F">
      <w:pPr>
        <w:spacing w:before="0" w:line="360" w:lineRule="auto"/>
        <w:ind w:left="426" w:right="101"/>
        <w:rPr>
          <w:lang w:eastAsia="en-US"/>
        </w:rPr>
      </w:pPr>
      <w:r w:rsidRPr="003F2C94">
        <w:rPr>
          <w:b/>
          <w:bCs/>
          <w:lang w:eastAsia="en-US"/>
        </w:rPr>
        <w:t>c.6)</w:t>
      </w:r>
      <w:r w:rsidRPr="003F2C94">
        <w:rPr>
          <w:lang w:eastAsia="en-US"/>
        </w:rPr>
        <w:t xml:space="preserve"> praticar fato capitulado como crime pela Lei 8.666/93.</w:t>
      </w:r>
    </w:p>
    <w:p w14:paraId="7C676EDC" w14:textId="77777777" w:rsidR="00A03B6C" w:rsidRPr="003F2C94" w:rsidRDefault="00A03B6C" w:rsidP="0065032F">
      <w:pPr>
        <w:spacing w:before="0" w:line="360" w:lineRule="auto"/>
        <w:ind w:left="426" w:right="101" w:hanging="426"/>
        <w:rPr>
          <w:lang w:eastAsia="en-US"/>
        </w:rPr>
      </w:pPr>
      <w:r w:rsidRPr="003F2C94">
        <w:rPr>
          <w:b/>
          <w:bCs/>
          <w:lang w:eastAsia="en-US"/>
        </w:rPr>
        <w:t>d)</w:t>
      </w:r>
      <w:r w:rsidRPr="003F2C94">
        <w:rPr>
          <w:lang w:eastAsia="en-US"/>
        </w:rPr>
        <w:t xml:space="preserve"> Independentemente das sanções a que se referem os </w:t>
      </w:r>
      <w:r>
        <w:rPr>
          <w:lang w:eastAsia="en-US"/>
        </w:rPr>
        <w:t>subitens anteriores</w:t>
      </w:r>
      <w:r w:rsidRPr="003F2C94">
        <w:rPr>
          <w:lang w:eastAsia="en-US"/>
        </w:rPr>
        <w:t xml:space="preserve">, </w:t>
      </w:r>
      <w:r>
        <w:rPr>
          <w:lang w:eastAsia="en-US"/>
        </w:rPr>
        <w:t>a Contratada</w:t>
      </w:r>
      <w:r w:rsidRPr="003F2C94">
        <w:rPr>
          <w:lang w:eastAsia="en-US"/>
        </w:rPr>
        <w:t xml:space="preserve"> está sujeita ao pagamento de indenização por perdas e danos, podendo ainda a administração propor que seja responsabilizada:</w:t>
      </w:r>
    </w:p>
    <w:p w14:paraId="2714F41F" w14:textId="77777777" w:rsidR="00A03B6C" w:rsidRPr="003F2C94" w:rsidRDefault="00A03B6C" w:rsidP="0065032F">
      <w:pPr>
        <w:spacing w:before="0" w:line="360" w:lineRule="auto"/>
        <w:ind w:left="426" w:right="101"/>
        <w:rPr>
          <w:lang w:eastAsia="en-US"/>
        </w:rPr>
      </w:pPr>
      <w:r w:rsidRPr="003F2C94">
        <w:rPr>
          <w:b/>
          <w:bCs/>
          <w:lang w:eastAsia="en-US"/>
        </w:rPr>
        <w:t>d.1)</w:t>
      </w:r>
      <w:r w:rsidRPr="003F2C94">
        <w:rPr>
          <w:lang w:eastAsia="en-US"/>
        </w:rPr>
        <w:t xml:space="preserve"> civilmente, nos termos do Código Civil;</w:t>
      </w:r>
    </w:p>
    <w:p w14:paraId="69E60906" w14:textId="77777777" w:rsidR="00A03B6C" w:rsidRPr="003F2C94" w:rsidRDefault="00A03B6C" w:rsidP="0065032F">
      <w:pPr>
        <w:spacing w:before="0" w:line="360" w:lineRule="auto"/>
        <w:ind w:left="426" w:right="101"/>
        <w:rPr>
          <w:lang w:eastAsia="en-US"/>
        </w:rPr>
      </w:pPr>
      <w:r w:rsidRPr="003F2C94">
        <w:rPr>
          <w:b/>
          <w:bCs/>
          <w:lang w:eastAsia="en-US"/>
        </w:rPr>
        <w:lastRenderedPageBreak/>
        <w:t>d.2)</w:t>
      </w:r>
      <w:r w:rsidRPr="003F2C94">
        <w:rPr>
          <w:lang w:eastAsia="en-US"/>
        </w:rPr>
        <w:t xml:space="preserve"> perante os órgãos incumbidos de fiscalização das atividades contratadas ou do exercício profissional a elas pertinentes;</w:t>
      </w:r>
    </w:p>
    <w:p w14:paraId="38F51B20" w14:textId="77777777" w:rsidR="00A03B6C" w:rsidRPr="003F2C94" w:rsidRDefault="00A03B6C" w:rsidP="0065032F">
      <w:pPr>
        <w:spacing w:before="0" w:line="360" w:lineRule="auto"/>
        <w:ind w:left="426" w:right="101"/>
        <w:rPr>
          <w:lang w:eastAsia="en-US"/>
        </w:rPr>
      </w:pPr>
      <w:r w:rsidRPr="003F2C94">
        <w:rPr>
          <w:b/>
          <w:bCs/>
          <w:lang w:eastAsia="en-US"/>
        </w:rPr>
        <w:t>d.3)</w:t>
      </w:r>
      <w:r w:rsidRPr="003F2C94">
        <w:rPr>
          <w:lang w:eastAsia="en-US"/>
        </w:rPr>
        <w:t xml:space="preserve"> criminalmente, na forma da legislação pertinente.</w:t>
      </w:r>
    </w:p>
    <w:p w14:paraId="2E1E5C57" w14:textId="77777777" w:rsidR="00A03B6C" w:rsidRPr="003F2C94" w:rsidRDefault="00A03B6C" w:rsidP="0065032F">
      <w:pPr>
        <w:widowControl w:val="0"/>
        <w:spacing w:before="0" w:line="360" w:lineRule="auto"/>
        <w:ind w:right="101"/>
        <w:rPr>
          <w:lang w:eastAsia="en-US"/>
        </w:rPr>
      </w:pPr>
      <w:r>
        <w:rPr>
          <w:b/>
          <w:bCs/>
          <w:lang w:eastAsia="en-US"/>
        </w:rPr>
        <w:t>12</w:t>
      </w:r>
      <w:r w:rsidRPr="003F2C94">
        <w:rPr>
          <w:b/>
          <w:bCs/>
          <w:lang w:eastAsia="en-US"/>
        </w:rPr>
        <w:t>.</w:t>
      </w:r>
      <w:r>
        <w:rPr>
          <w:b/>
          <w:bCs/>
          <w:lang w:eastAsia="en-US"/>
        </w:rPr>
        <w:t>7</w:t>
      </w:r>
      <w:r w:rsidRPr="003F2C94">
        <w:rPr>
          <w:b/>
          <w:bCs/>
          <w:lang w:eastAsia="en-US"/>
        </w:rPr>
        <w:t xml:space="preserve">. </w:t>
      </w:r>
      <w:r w:rsidRPr="003F2C94">
        <w:rPr>
          <w:lang w:eastAsia="en-US"/>
        </w:rPr>
        <w:t>Nenhum pagamento será feito ao fornecedor dos bens que tenha sido multado, antes que tal penalidade seja descontada de seus haveres.</w:t>
      </w:r>
    </w:p>
    <w:p w14:paraId="5DC9348B" w14:textId="77777777" w:rsidR="00A03B6C" w:rsidRPr="003F2C94" w:rsidRDefault="00A03B6C" w:rsidP="0065032F">
      <w:pPr>
        <w:widowControl w:val="0"/>
        <w:spacing w:before="0" w:line="360" w:lineRule="auto"/>
        <w:ind w:right="101"/>
        <w:rPr>
          <w:lang w:eastAsia="en-US"/>
        </w:rPr>
      </w:pPr>
      <w:r>
        <w:rPr>
          <w:b/>
          <w:bCs/>
          <w:lang w:eastAsia="en-US"/>
        </w:rPr>
        <w:t>12</w:t>
      </w:r>
      <w:r w:rsidRPr="003F2C94">
        <w:rPr>
          <w:b/>
          <w:bCs/>
          <w:lang w:eastAsia="en-US"/>
        </w:rPr>
        <w:t>.</w:t>
      </w:r>
      <w:r>
        <w:rPr>
          <w:b/>
          <w:bCs/>
          <w:lang w:eastAsia="en-US"/>
        </w:rPr>
        <w:t>8</w:t>
      </w:r>
      <w:r w:rsidRPr="003F2C94">
        <w:rPr>
          <w:lang w:eastAsia="en-US"/>
        </w:rPr>
        <w:t>. As sanções serão aplicadas, de acordo com</w:t>
      </w:r>
      <w:r>
        <w:rPr>
          <w:lang w:eastAsia="en-US"/>
        </w:rPr>
        <w:t xml:space="preserve"> a Lei Estadual nº 6.782/2016 e</w:t>
      </w:r>
      <w:r w:rsidRPr="003F2C94">
        <w:rPr>
          <w:lang w:eastAsia="en-US"/>
        </w:rPr>
        <w:t xml:space="preserve"> Decreto Estadual nº. 11.319/2004, pela </w:t>
      </w:r>
      <w:r>
        <w:rPr>
          <w:lang w:eastAsia="en-US"/>
        </w:rPr>
        <w:t>Contratante,</w:t>
      </w:r>
      <w:r w:rsidRPr="003F2C94">
        <w:rPr>
          <w:lang w:eastAsia="en-US"/>
        </w:rPr>
        <w:t xml:space="preserve"> facultada a defesa prévia da interessada, no respectivo processo no prazo de 05 (cinco) dias úteis, com exceção da declaração de inidoneidade, cujo prazo de defesa é de 10 (dez) dias da abertura de vista, conforme § 3º do art. 87 da Lei nº. 8.666/93.</w:t>
      </w:r>
    </w:p>
    <w:p w14:paraId="0AF1A884" w14:textId="77777777" w:rsidR="00A03B6C" w:rsidRPr="003F2C94" w:rsidRDefault="00A03B6C" w:rsidP="0065032F">
      <w:pPr>
        <w:spacing w:before="0" w:line="360" w:lineRule="auto"/>
        <w:ind w:right="101"/>
      </w:pPr>
      <w:r>
        <w:rPr>
          <w:b/>
          <w:bCs/>
        </w:rPr>
        <w:t>12</w:t>
      </w:r>
      <w:r w:rsidRPr="003F2C94">
        <w:rPr>
          <w:b/>
          <w:bCs/>
        </w:rPr>
        <w:t>.</w:t>
      </w:r>
      <w:r>
        <w:rPr>
          <w:b/>
          <w:bCs/>
        </w:rPr>
        <w:t>9</w:t>
      </w:r>
      <w:r w:rsidRPr="003F2C94">
        <w:rPr>
          <w:b/>
          <w:bCs/>
        </w:rPr>
        <w:t xml:space="preserve">. </w:t>
      </w:r>
      <w:r w:rsidRPr="003F2C94">
        <w:t xml:space="preserve">As multas administrativas previstas neste instrumento não têm caráter compensatório </w:t>
      </w:r>
      <w:r>
        <w:t>e</w:t>
      </w:r>
      <w:r w:rsidRPr="003F2C94">
        <w:t xml:space="preserve"> o seu pagamento não eximirá a Contratada de responsabilidade por perdas e danos decorrentes das infrações cometidas.</w:t>
      </w:r>
    </w:p>
    <w:p w14:paraId="73DA98A1" w14:textId="77777777" w:rsidR="00A03B6C" w:rsidRPr="00FE2670" w:rsidRDefault="00A03B6C" w:rsidP="0085399F">
      <w:pPr>
        <w:pStyle w:val="Recuodecorpodetexto2"/>
        <w:tabs>
          <w:tab w:val="right" w:leader="dot" w:pos="8647"/>
        </w:tabs>
        <w:spacing w:line="360" w:lineRule="auto"/>
        <w:ind w:left="0"/>
        <w:rPr>
          <w:sz w:val="24"/>
          <w:szCs w:val="24"/>
        </w:rPr>
      </w:pPr>
    </w:p>
    <w:p w14:paraId="241E6009" w14:textId="77777777" w:rsidR="0065032F" w:rsidRPr="0065032F" w:rsidRDefault="00917DFB" w:rsidP="0065032F">
      <w:pPr>
        <w:shd w:val="clear" w:color="auto" w:fill="EEECE1"/>
        <w:spacing w:before="0" w:line="360" w:lineRule="auto"/>
        <w:rPr>
          <w:b/>
          <w:bCs/>
          <w:lang w:eastAsia="en-US"/>
        </w:rPr>
      </w:pPr>
      <w:r>
        <w:rPr>
          <w:b/>
          <w:bCs/>
        </w:rPr>
        <w:t>CLÁUSULA DÉCIMA TERCEIRA</w:t>
      </w:r>
      <w:r w:rsidR="00A03B6C" w:rsidRPr="0065032F">
        <w:rPr>
          <w:b/>
          <w:bCs/>
        </w:rPr>
        <w:t xml:space="preserve"> – DA RESCISÃO</w:t>
      </w:r>
      <w:r w:rsidR="0065032F" w:rsidRPr="0065032F">
        <w:rPr>
          <w:b/>
          <w:bCs/>
        </w:rPr>
        <w:t xml:space="preserve"> </w:t>
      </w:r>
    </w:p>
    <w:p w14:paraId="3C570360" w14:textId="77777777" w:rsidR="00A03B6C" w:rsidRPr="00FE2670" w:rsidRDefault="00A03B6C" w:rsidP="0085399F">
      <w:pPr>
        <w:pStyle w:val="Ttulododocumento"/>
        <w:tabs>
          <w:tab w:val="right" w:leader="dot" w:pos="8647"/>
        </w:tabs>
        <w:spacing w:line="360" w:lineRule="auto"/>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t>13.1. O presente Termo de Contrato poderá ser rescindido nas hipóteses previstas no art. 78 da Lei nº 8.666, de 1993, com as consequências indicadas no art. 80 da mesma Lei, sem prejuízo das sanções aplicáveis.</w:t>
      </w:r>
    </w:p>
    <w:p w14:paraId="71294600" w14:textId="77777777" w:rsidR="00A03B6C" w:rsidRPr="00FE2670" w:rsidRDefault="00A03B6C" w:rsidP="0085399F">
      <w:pPr>
        <w:pStyle w:val="Ttulododocumento"/>
        <w:tabs>
          <w:tab w:val="right" w:leader="dot" w:pos="8647"/>
        </w:tabs>
        <w:spacing w:line="360" w:lineRule="auto"/>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t>13.2. Os casos de rescisão contratual serão formalmente motivados, assegurando-se à Contratada o direito à prévia e ampla defesa.</w:t>
      </w:r>
    </w:p>
    <w:p w14:paraId="576F5CD1" w14:textId="77777777" w:rsidR="00A03B6C" w:rsidRPr="00FE2670" w:rsidRDefault="00A03B6C" w:rsidP="005F4722">
      <w:pPr>
        <w:pStyle w:val="Ttulododocumento"/>
        <w:tabs>
          <w:tab w:val="right" w:leader="dot" w:pos="8647"/>
        </w:tabs>
        <w:spacing w:line="360" w:lineRule="auto"/>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t>13.3. A rescisão por não cumprimento de cláusulas contratuais, especificações, projetos ou prazos acarreta as seguintes consequências, sem prejuízo das sanções previstas neste contrato e na Lei nº 8.666/93:</w:t>
      </w:r>
    </w:p>
    <w:p w14:paraId="6648B0A4" w14:textId="77777777" w:rsidR="00A03B6C" w:rsidRPr="00FE2670" w:rsidRDefault="00A03B6C" w:rsidP="005F4722">
      <w:pPr>
        <w:pStyle w:val="Ttulododocumento"/>
        <w:tabs>
          <w:tab w:val="right" w:leader="dot" w:pos="8647"/>
        </w:tabs>
        <w:spacing w:line="360" w:lineRule="auto"/>
        <w:ind w:left="426"/>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t>13.3.1. Assunção imediata do objeto do contrato, no estado e local em que se encontrar, por ato próprio da Administração;</w:t>
      </w:r>
    </w:p>
    <w:p w14:paraId="0DAD60F1" w14:textId="77777777" w:rsidR="00A03B6C" w:rsidRPr="00FE2670" w:rsidRDefault="00A03B6C" w:rsidP="005F4722">
      <w:pPr>
        <w:pStyle w:val="Ttulododocumento"/>
        <w:tabs>
          <w:tab w:val="right" w:leader="dot" w:pos="8647"/>
        </w:tabs>
        <w:spacing w:line="360" w:lineRule="auto"/>
        <w:ind w:left="426"/>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t xml:space="preserve">13.3.2. Ocupação e utilização do local, instalações, equipamentos, material e pessoal empregados na execução do contrato, necessários à sua continuidade, na forma do inciso V do art. 58 </w:t>
      </w:r>
      <w:r>
        <w:rPr>
          <w:rFonts w:ascii="Arial" w:hAnsi="Arial" w:cs="Arial"/>
          <w:b w:val="0"/>
          <w:bCs w:val="0"/>
          <w:color w:val="auto"/>
          <w:sz w:val="24"/>
          <w:szCs w:val="24"/>
          <w:lang w:eastAsia="pt-BR"/>
        </w:rPr>
        <w:t>da Lei nº 8.666/93</w:t>
      </w:r>
      <w:r w:rsidRPr="00FE2670">
        <w:rPr>
          <w:rFonts w:ascii="Arial" w:hAnsi="Arial" w:cs="Arial"/>
          <w:b w:val="0"/>
          <w:bCs w:val="0"/>
          <w:color w:val="auto"/>
          <w:sz w:val="24"/>
          <w:szCs w:val="24"/>
          <w:lang w:eastAsia="pt-BR"/>
        </w:rPr>
        <w:t>;</w:t>
      </w:r>
    </w:p>
    <w:p w14:paraId="4F6CBD77" w14:textId="77777777" w:rsidR="00A03B6C" w:rsidRPr="00FE2670" w:rsidRDefault="00A03B6C" w:rsidP="005F4722">
      <w:pPr>
        <w:pStyle w:val="Ttulododocumento"/>
        <w:tabs>
          <w:tab w:val="right" w:leader="dot" w:pos="8647"/>
        </w:tabs>
        <w:spacing w:line="360" w:lineRule="auto"/>
        <w:ind w:left="426"/>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lastRenderedPageBreak/>
        <w:t>13.3.3. Execução da garantia contratual, para ressarcimento da Administração, e dos valores das multas e indenizações a ela devidos;</w:t>
      </w:r>
    </w:p>
    <w:p w14:paraId="19AD55C0" w14:textId="77777777" w:rsidR="00A03B6C" w:rsidRPr="00FE2670" w:rsidRDefault="00A03B6C" w:rsidP="005F4722">
      <w:pPr>
        <w:pStyle w:val="Ttulododocumento"/>
        <w:tabs>
          <w:tab w:val="right" w:leader="dot" w:pos="8647"/>
        </w:tabs>
        <w:spacing w:line="360" w:lineRule="auto"/>
        <w:ind w:left="426"/>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t>13.3.4. Retenção dos créditos decorrentes do contrato até o limite dos prejuízos causados à Administração.</w:t>
      </w:r>
    </w:p>
    <w:p w14:paraId="29BF6039" w14:textId="77777777" w:rsidR="00A03B6C" w:rsidRPr="00FE2670" w:rsidRDefault="00A03B6C" w:rsidP="0085399F">
      <w:pPr>
        <w:pStyle w:val="Ttulododocumento"/>
        <w:tabs>
          <w:tab w:val="right" w:leader="dot" w:pos="8647"/>
        </w:tabs>
        <w:spacing w:line="360" w:lineRule="auto"/>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t>13.4. O termo de rescisão será precedido de Relatório indicativo dos seguintes aspectos, conforme o caso:</w:t>
      </w:r>
    </w:p>
    <w:p w14:paraId="2DDB2A66" w14:textId="77777777" w:rsidR="00A03B6C" w:rsidRPr="00FE2670" w:rsidRDefault="00A03B6C" w:rsidP="0085399F">
      <w:pPr>
        <w:pStyle w:val="Ttulododocumento"/>
        <w:tabs>
          <w:tab w:val="right" w:leader="dot" w:pos="8647"/>
        </w:tabs>
        <w:spacing w:line="360" w:lineRule="auto"/>
        <w:ind w:left="567"/>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t>13.4.1. Balanço dos eventos contratuais já cumpridos ou parcialmente cumpridos;</w:t>
      </w:r>
    </w:p>
    <w:p w14:paraId="4BF64DAA" w14:textId="77777777" w:rsidR="00A03B6C" w:rsidRPr="00FE2670" w:rsidRDefault="00A03B6C" w:rsidP="0085399F">
      <w:pPr>
        <w:pStyle w:val="Ttulododocumento"/>
        <w:tabs>
          <w:tab w:val="right" w:leader="dot" w:pos="8647"/>
        </w:tabs>
        <w:spacing w:line="360" w:lineRule="auto"/>
        <w:ind w:left="567"/>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t>13.4.2. Relação dos pagamentos já efetuados e ainda devidos;</w:t>
      </w:r>
    </w:p>
    <w:p w14:paraId="430E5EF4" w14:textId="77777777" w:rsidR="00A03B6C" w:rsidRPr="00FE2670" w:rsidRDefault="00A03B6C" w:rsidP="0085399F">
      <w:pPr>
        <w:pStyle w:val="Ttulododocumento"/>
        <w:tabs>
          <w:tab w:val="right" w:leader="dot" w:pos="8647"/>
        </w:tabs>
        <w:spacing w:line="360" w:lineRule="auto"/>
        <w:ind w:left="567"/>
        <w:jc w:val="both"/>
        <w:rPr>
          <w:rFonts w:ascii="Arial" w:hAnsi="Arial" w:cs="Arial"/>
          <w:b w:val="0"/>
          <w:bCs w:val="0"/>
          <w:sz w:val="24"/>
          <w:szCs w:val="24"/>
        </w:rPr>
      </w:pPr>
      <w:r w:rsidRPr="00FE2670">
        <w:rPr>
          <w:rFonts w:ascii="Arial" w:hAnsi="Arial" w:cs="Arial"/>
          <w:b w:val="0"/>
          <w:bCs w:val="0"/>
          <w:color w:val="auto"/>
          <w:sz w:val="24"/>
          <w:szCs w:val="24"/>
          <w:lang w:eastAsia="pt-BR"/>
        </w:rPr>
        <w:t>13.4.3. Indenizações e multas.</w:t>
      </w:r>
    </w:p>
    <w:p w14:paraId="195D9B92" w14:textId="77777777" w:rsidR="00A03B6C" w:rsidRPr="00FE2670" w:rsidRDefault="00A03B6C" w:rsidP="0085399F">
      <w:pPr>
        <w:pStyle w:val="Ttulododocumento"/>
        <w:tabs>
          <w:tab w:val="right" w:leader="dot" w:pos="8647"/>
        </w:tabs>
        <w:spacing w:line="360" w:lineRule="auto"/>
        <w:jc w:val="both"/>
        <w:rPr>
          <w:rFonts w:ascii="Arial" w:hAnsi="Arial" w:cs="Arial"/>
          <w:sz w:val="24"/>
          <w:szCs w:val="24"/>
        </w:rPr>
      </w:pPr>
    </w:p>
    <w:p w14:paraId="3725FD37" w14:textId="77777777" w:rsidR="0065032F" w:rsidRPr="0065032F" w:rsidRDefault="00A03B6C" w:rsidP="0065032F">
      <w:pPr>
        <w:shd w:val="clear" w:color="auto" w:fill="EEECE1"/>
        <w:spacing w:before="0" w:line="360" w:lineRule="auto"/>
        <w:rPr>
          <w:b/>
          <w:bCs/>
          <w:lang w:eastAsia="en-US"/>
        </w:rPr>
      </w:pPr>
      <w:r w:rsidRPr="0065032F">
        <w:rPr>
          <w:b/>
          <w:bCs/>
        </w:rPr>
        <w:t>CLÁUSULA DÉCIMA QUARTA – DOS CASOS OMISSOS</w:t>
      </w:r>
      <w:r w:rsidR="0065032F" w:rsidRPr="0065032F">
        <w:rPr>
          <w:b/>
          <w:bCs/>
        </w:rPr>
        <w:t xml:space="preserve"> </w:t>
      </w:r>
    </w:p>
    <w:p w14:paraId="47700444" w14:textId="77777777" w:rsidR="00A03B6C" w:rsidRDefault="00A03B6C" w:rsidP="0077033F">
      <w:pPr>
        <w:pStyle w:val="Recuodecorpodetexto2"/>
        <w:tabs>
          <w:tab w:val="right" w:leader="dot" w:pos="8647"/>
        </w:tabs>
        <w:spacing w:line="360" w:lineRule="auto"/>
        <w:ind w:left="0"/>
        <w:rPr>
          <w:u w:val="single"/>
        </w:rPr>
      </w:pPr>
      <w:r w:rsidRPr="00FE2670">
        <w:rPr>
          <w:sz w:val="24"/>
          <w:szCs w:val="24"/>
        </w:rPr>
        <w:t xml:space="preserve">14.1. </w:t>
      </w:r>
      <w:r>
        <w:rPr>
          <w:sz w:val="24"/>
          <w:szCs w:val="24"/>
        </w:rPr>
        <w:t>Os casos omissos serão decididos pela CONTRATANTE, mediante prévia manifestação da Procuradoria-Geral do Estado, segundo as disposições contidas na</w:t>
      </w:r>
      <w:r w:rsidR="0062326E">
        <w:rPr>
          <w:sz w:val="24"/>
          <w:szCs w:val="24"/>
        </w:rPr>
        <w:t xml:space="preserve"> Lei nº 8.666/93, na Lei 10.520</w:t>
      </w:r>
      <w:r>
        <w:rPr>
          <w:sz w:val="24"/>
          <w:szCs w:val="24"/>
        </w:rPr>
        <w:t>/02 e demais normas federais e estaduais de licitações e contratos administrativos e, subsidiariamente, segundo as disposições contidas na Lei nº 8.078/90 - Código de Defesa do Consumidor - e normas e princípios gerais dos contratos.</w:t>
      </w:r>
    </w:p>
    <w:p w14:paraId="2F608403" w14:textId="77777777" w:rsidR="00A03B6C" w:rsidRDefault="00A03B6C" w:rsidP="00563B37">
      <w:pPr>
        <w:pStyle w:val="Ttulo4"/>
        <w:tabs>
          <w:tab w:val="right" w:leader="dot" w:pos="8647"/>
        </w:tabs>
        <w:spacing w:line="360" w:lineRule="auto"/>
        <w:ind w:right="0"/>
        <w:jc w:val="both"/>
        <w:rPr>
          <w:rFonts w:ascii="Arial" w:hAnsi="Arial" w:cs="Arial"/>
          <w:u w:val="single"/>
        </w:rPr>
      </w:pPr>
    </w:p>
    <w:p w14:paraId="24B542BB" w14:textId="77777777" w:rsidR="0065032F" w:rsidRPr="0065032F" w:rsidRDefault="00A03B6C" w:rsidP="0065032F">
      <w:pPr>
        <w:shd w:val="clear" w:color="auto" w:fill="EEECE1"/>
        <w:spacing w:before="0" w:line="360" w:lineRule="auto"/>
        <w:rPr>
          <w:b/>
          <w:bCs/>
          <w:lang w:eastAsia="en-US"/>
        </w:rPr>
      </w:pPr>
      <w:r w:rsidRPr="0065032F">
        <w:rPr>
          <w:b/>
        </w:rPr>
        <w:t>CLÁUSULA DÉCIMA QUINTA – DA VIGÊNCIA</w:t>
      </w:r>
      <w:r w:rsidR="0065032F" w:rsidRPr="0065032F">
        <w:rPr>
          <w:b/>
        </w:rPr>
        <w:t xml:space="preserve"> </w:t>
      </w:r>
    </w:p>
    <w:p w14:paraId="58CDB907" w14:textId="77777777" w:rsidR="00A03B6C" w:rsidRDefault="00A03B6C" w:rsidP="0025097A">
      <w:pPr>
        <w:pStyle w:val="Ttulo4"/>
        <w:tabs>
          <w:tab w:val="right" w:leader="dot" w:pos="8647"/>
        </w:tabs>
        <w:spacing w:line="360" w:lineRule="auto"/>
        <w:ind w:right="0"/>
        <w:jc w:val="both"/>
        <w:rPr>
          <w:rFonts w:ascii="Arial" w:hAnsi="Arial" w:cs="Arial"/>
          <w:b w:val="0"/>
          <w:bCs w:val="0"/>
        </w:rPr>
      </w:pPr>
      <w:r w:rsidRPr="0025097A">
        <w:rPr>
          <w:rFonts w:ascii="Arial" w:hAnsi="Arial" w:cs="Arial"/>
          <w:b w:val="0"/>
          <w:bCs w:val="0"/>
        </w:rPr>
        <w:t xml:space="preserve">15.1. A vigência e validade deste instrumento decorrerão de sua assinatura, </w:t>
      </w:r>
      <w:r>
        <w:rPr>
          <w:rFonts w:ascii="Arial" w:hAnsi="Arial" w:cs="Arial"/>
          <w:b w:val="0"/>
          <w:bCs w:val="0"/>
        </w:rPr>
        <w:t xml:space="preserve">conforme previsto na </w:t>
      </w:r>
      <w:r w:rsidRPr="00F02FFE">
        <w:rPr>
          <w:rFonts w:ascii="Arial" w:hAnsi="Arial" w:cs="Arial"/>
        </w:rPr>
        <w:t>Parte Específica</w:t>
      </w:r>
      <w:r>
        <w:rPr>
          <w:rFonts w:ascii="Arial" w:hAnsi="Arial" w:cs="Arial"/>
          <w:b w:val="0"/>
          <w:bCs w:val="0"/>
        </w:rPr>
        <w:t xml:space="preserve">, </w:t>
      </w:r>
      <w:r w:rsidRPr="0025097A">
        <w:rPr>
          <w:rFonts w:ascii="Arial" w:hAnsi="Arial" w:cs="Arial"/>
          <w:b w:val="0"/>
          <w:bCs w:val="0"/>
        </w:rPr>
        <w:t xml:space="preserve">tornando-se eficaz a partir da publicação, em extrato, na Imprensa Oficial, que será providenciada pela CONTRATANTE nos termos do Parágrafo Único do Artigo 61 da Lei nº 8.666/93 e suas alterações. </w:t>
      </w:r>
    </w:p>
    <w:p w14:paraId="67402B1D" w14:textId="77777777" w:rsidR="00A03B6C" w:rsidRDefault="00A03B6C" w:rsidP="0065032F">
      <w:pPr>
        <w:spacing w:before="0" w:line="360" w:lineRule="auto"/>
        <w:rPr>
          <w:lang w:eastAsia="ar-SA"/>
        </w:rPr>
      </w:pPr>
      <w:r w:rsidRPr="0025097A">
        <w:rPr>
          <w:lang w:eastAsia="ar-SA"/>
        </w:rPr>
        <w:t>15.2. A vigência do contrato somente poderá ser prorrogada</w:t>
      </w:r>
      <w:r>
        <w:rPr>
          <w:lang w:eastAsia="ar-SA"/>
        </w:rPr>
        <w:t xml:space="preserve"> nos seguintes casos, conforme art. 57, § 1º, da Lei nº 8.666/93,</w:t>
      </w:r>
      <w:r w:rsidRPr="0025097A">
        <w:rPr>
          <w:lang w:eastAsia="ar-SA"/>
        </w:rPr>
        <w:t xml:space="preserve"> após a oitiva da Procuradoria-Geral do Estado do Piauí</w:t>
      </w:r>
      <w:r>
        <w:rPr>
          <w:lang w:eastAsia="ar-SA"/>
        </w:rPr>
        <w:t>:</w:t>
      </w:r>
    </w:p>
    <w:p w14:paraId="23C2F51E" w14:textId="77777777" w:rsidR="00A03B6C" w:rsidRPr="0025097A" w:rsidRDefault="00A03B6C" w:rsidP="0065032F">
      <w:pPr>
        <w:pStyle w:val="NormalWeb"/>
        <w:spacing w:before="0" w:after="0" w:line="360" w:lineRule="auto"/>
        <w:ind w:left="720"/>
        <w:jc w:val="both"/>
        <w:rPr>
          <w:rFonts w:ascii="Arial" w:hAnsi="Arial" w:cs="Arial"/>
          <w:lang w:eastAsia="en-US"/>
        </w:rPr>
      </w:pPr>
      <w:r w:rsidRPr="0025097A">
        <w:rPr>
          <w:rFonts w:ascii="Arial" w:hAnsi="Arial" w:cs="Arial"/>
        </w:rPr>
        <w:t xml:space="preserve">a) </w:t>
      </w:r>
      <w:r w:rsidRPr="0025097A">
        <w:rPr>
          <w:rFonts w:ascii="Arial" w:hAnsi="Arial" w:cs="Arial"/>
          <w:lang w:eastAsia="en-US"/>
        </w:rPr>
        <w:t>alteração do projeto ou especificações, pela Administração;</w:t>
      </w:r>
    </w:p>
    <w:p w14:paraId="094243DD" w14:textId="77777777" w:rsidR="00A03B6C" w:rsidRPr="0025097A" w:rsidRDefault="00A03B6C" w:rsidP="0065032F">
      <w:pPr>
        <w:spacing w:before="0" w:line="360" w:lineRule="auto"/>
        <w:ind w:left="720"/>
        <w:rPr>
          <w:lang w:eastAsia="en-US"/>
        </w:rPr>
      </w:pPr>
      <w:r>
        <w:rPr>
          <w:lang w:eastAsia="en-US"/>
        </w:rPr>
        <w:lastRenderedPageBreak/>
        <w:t xml:space="preserve">b) </w:t>
      </w:r>
      <w:r w:rsidRPr="0025097A">
        <w:rPr>
          <w:lang w:eastAsia="en-US"/>
        </w:rPr>
        <w:t>superveniência de fato excepcional ou imprevisível, estranho à vontade das partes, que altere fundamentalmente as condições de execução do contrato;</w:t>
      </w:r>
    </w:p>
    <w:p w14:paraId="4E321F18" w14:textId="77777777" w:rsidR="00A03B6C" w:rsidRPr="0025097A" w:rsidRDefault="00A03B6C" w:rsidP="0065032F">
      <w:pPr>
        <w:spacing w:before="0" w:line="360" w:lineRule="auto"/>
        <w:ind w:left="720"/>
        <w:rPr>
          <w:lang w:eastAsia="en-US"/>
        </w:rPr>
      </w:pPr>
      <w:r>
        <w:rPr>
          <w:lang w:eastAsia="en-US"/>
        </w:rPr>
        <w:t>c)</w:t>
      </w:r>
      <w:r w:rsidRPr="0025097A">
        <w:rPr>
          <w:lang w:eastAsia="en-US"/>
        </w:rPr>
        <w:t> interrupção da execução do contrato ou diminuição do ritmo de trabalho por ordem e no interesse da Administração;</w:t>
      </w:r>
    </w:p>
    <w:p w14:paraId="73DFC331" w14:textId="77777777" w:rsidR="00A03B6C" w:rsidRPr="0025097A" w:rsidRDefault="00A03B6C" w:rsidP="0065032F">
      <w:pPr>
        <w:spacing w:before="0" w:line="360" w:lineRule="auto"/>
        <w:ind w:left="720"/>
        <w:rPr>
          <w:lang w:eastAsia="en-US"/>
        </w:rPr>
      </w:pPr>
      <w:r>
        <w:rPr>
          <w:lang w:eastAsia="en-US"/>
        </w:rPr>
        <w:t xml:space="preserve">d) </w:t>
      </w:r>
      <w:r w:rsidRPr="0025097A">
        <w:rPr>
          <w:lang w:eastAsia="en-US"/>
        </w:rPr>
        <w:t>aumento das quantidades inicialmente previstas no contrato, nos limites permitidos por esta Lei;</w:t>
      </w:r>
    </w:p>
    <w:p w14:paraId="6A502915" w14:textId="77777777" w:rsidR="00A03B6C" w:rsidRPr="0025097A" w:rsidRDefault="00A03B6C" w:rsidP="0065032F">
      <w:pPr>
        <w:spacing w:before="0" w:line="360" w:lineRule="auto"/>
        <w:ind w:left="720"/>
        <w:rPr>
          <w:lang w:eastAsia="en-US"/>
        </w:rPr>
      </w:pPr>
      <w:r>
        <w:rPr>
          <w:lang w:eastAsia="en-US"/>
        </w:rPr>
        <w:t>e)</w:t>
      </w:r>
      <w:r w:rsidRPr="0025097A">
        <w:rPr>
          <w:lang w:eastAsia="en-US"/>
        </w:rPr>
        <w:t> impedimento de execução do contrato por fato ou ato de terceiro reconhecido pela Administração em documento contemporâneo à sua ocorrência;</w:t>
      </w:r>
    </w:p>
    <w:p w14:paraId="2044F541" w14:textId="77777777" w:rsidR="00A03B6C" w:rsidRDefault="00A03B6C" w:rsidP="0065032F">
      <w:pPr>
        <w:spacing w:before="0" w:line="360" w:lineRule="auto"/>
        <w:ind w:left="720"/>
        <w:rPr>
          <w:lang w:eastAsia="en-US"/>
        </w:rPr>
      </w:pPr>
      <w:r>
        <w:rPr>
          <w:lang w:eastAsia="en-US"/>
        </w:rPr>
        <w:t>f)</w:t>
      </w:r>
      <w:r w:rsidRPr="0025097A">
        <w:rPr>
          <w:lang w:eastAsia="en-US"/>
        </w:rPr>
        <w:t> omissão ou atraso de providências a cargo da Administração, inclusive quanto aos pagamentos previstos de que resulte, diretamente, impedimento ou retardamento na execução do contrato, sem prejuízo das sanções legais aplicáveis aos responsáveis</w:t>
      </w:r>
    </w:p>
    <w:p w14:paraId="0757F36B" w14:textId="77777777" w:rsidR="005F5256" w:rsidRPr="0025097A" w:rsidRDefault="005F5256" w:rsidP="0065032F">
      <w:pPr>
        <w:spacing w:before="0" w:line="360" w:lineRule="auto"/>
        <w:ind w:left="720"/>
        <w:rPr>
          <w:lang w:eastAsia="en-US"/>
        </w:rPr>
      </w:pPr>
    </w:p>
    <w:p w14:paraId="542202BF" w14:textId="77777777" w:rsidR="005F5256" w:rsidRPr="00523042" w:rsidRDefault="005F5256" w:rsidP="005F5256">
      <w:pPr>
        <w:shd w:val="clear" w:color="auto" w:fill="EEECE1"/>
        <w:spacing w:before="0" w:line="360" w:lineRule="auto"/>
        <w:rPr>
          <w:b/>
          <w:bCs/>
          <w:lang w:eastAsia="en-US"/>
        </w:rPr>
      </w:pPr>
      <w:r w:rsidRPr="00523042">
        <w:rPr>
          <w:b/>
          <w:bCs/>
        </w:rPr>
        <w:t xml:space="preserve">CLAUSULA </w:t>
      </w:r>
      <w:r>
        <w:rPr>
          <w:b/>
          <w:bCs/>
          <w:lang w:eastAsia="en-US"/>
        </w:rPr>
        <w:t>DÉCIMA SEXTA</w:t>
      </w:r>
      <w:r w:rsidRPr="00B33CDA">
        <w:rPr>
          <w:b/>
          <w:bCs/>
          <w:lang w:eastAsia="en-US"/>
        </w:rPr>
        <w:t xml:space="preserve"> – DA PROTEÇÃO DE DADOS</w:t>
      </w:r>
    </w:p>
    <w:p w14:paraId="37D0400A" w14:textId="77777777" w:rsidR="005F5256" w:rsidRPr="00B33CDA" w:rsidRDefault="005F5256" w:rsidP="005F5256">
      <w:pPr>
        <w:tabs>
          <w:tab w:val="right" w:leader="dot" w:pos="8647"/>
        </w:tabs>
        <w:spacing w:before="0" w:line="360" w:lineRule="auto"/>
        <w:rPr>
          <w:lang w:eastAsia="en-US"/>
        </w:rPr>
      </w:pPr>
      <w:r>
        <w:rPr>
          <w:lang w:eastAsia="en-US"/>
        </w:rPr>
        <w:t>16</w:t>
      </w:r>
      <w:r w:rsidRPr="00B33CDA">
        <w:rPr>
          <w:lang w:eastAsia="en-US"/>
        </w:rPr>
        <w:t>.1. A CONTRATADA declara que tem ciência da existência da Lei Geral de Proteção de Dados (LGPD) e se compromete a adequar todos os procedimentos internos ao disposto na legislação, com intuito de proteção dos dados pessoais repassados pelo CONTRATANTE.</w:t>
      </w:r>
    </w:p>
    <w:p w14:paraId="4B3593A1" w14:textId="77777777" w:rsidR="005F5256" w:rsidRPr="00B33CDA" w:rsidRDefault="005F5256" w:rsidP="005F5256">
      <w:pPr>
        <w:tabs>
          <w:tab w:val="right" w:leader="dot" w:pos="8647"/>
        </w:tabs>
        <w:spacing w:before="0" w:line="360" w:lineRule="auto"/>
        <w:rPr>
          <w:lang w:eastAsia="en-US"/>
        </w:rPr>
      </w:pPr>
      <w:r>
        <w:rPr>
          <w:lang w:eastAsia="en-US"/>
        </w:rPr>
        <w:t>16</w:t>
      </w:r>
      <w:r w:rsidRPr="00B33CDA">
        <w:rPr>
          <w:lang w:eastAsia="en-US"/>
        </w:rPr>
        <w:t>.2. É vedada às partes a utilização de todo e qualquer dado pessoal repassado em decorrência da execução contratual para finalidade distinta daquela do objeto da contratação, sob pena de responsabilização administrativa, civil e criminal.</w:t>
      </w:r>
    </w:p>
    <w:p w14:paraId="616D52B7" w14:textId="77777777" w:rsidR="005F5256" w:rsidRPr="00B33CDA" w:rsidRDefault="005F5256" w:rsidP="005F5256">
      <w:pPr>
        <w:tabs>
          <w:tab w:val="right" w:leader="dot" w:pos="8647"/>
        </w:tabs>
        <w:spacing w:before="0" w:line="360" w:lineRule="auto"/>
        <w:rPr>
          <w:lang w:eastAsia="en-US"/>
        </w:rPr>
      </w:pPr>
      <w:r>
        <w:rPr>
          <w:lang w:eastAsia="en-US"/>
        </w:rPr>
        <w:t>16</w:t>
      </w:r>
      <w:r w:rsidRPr="00B33CDA">
        <w:rPr>
          <w:lang w:eastAsia="en-US"/>
        </w:rPr>
        <w:t>.3. As partes se comprometem a manter sigilo e confidencialidade de todas as informações – em especial os dados pessoais e os dados pessoais sensíveis – repassados em decorrência da execução contratual, em consonância com o disposto na Lei n. 13.709/2018, sendo vedado o repasse das informações a outras empresas ou pessoas, salvo aquelas decorrentes de obrigações legais ou para viabilizar o cumprimento do instrumento contratual.</w:t>
      </w:r>
    </w:p>
    <w:p w14:paraId="3A0B1E68" w14:textId="77777777" w:rsidR="005F5256" w:rsidRPr="00B33CDA" w:rsidRDefault="005F5256" w:rsidP="005F5256">
      <w:pPr>
        <w:tabs>
          <w:tab w:val="right" w:leader="dot" w:pos="8647"/>
        </w:tabs>
        <w:spacing w:before="0" w:line="360" w:lineRule="auto"/>
        <w:rPr>
          <w:lang w:eastAsia="en-US"/>
        </w:rPr>
      </w:pPr>
      <w:r>
        <w:rPr>
          <w:lang w:eastAsia="en-US"/>
        </w:rPr>
        <w:lastRenderedPageBreak/>
        <w:t>16</w:t>
      </w:r>
      <w:r w:rsidRPr="00B33CDA">
        <w:rPr>
          <w:lang w:eastAsia="en-US"/>
        </w:rPr>
        <w:t>.4. A CONTRATANTE e a CONTRATADA se comprometem a proteger os direitos fundamentais de liberdade e de privacidade e o livre desenvolvimento da personalidade da pessoa natural, relativos ao tratamento de dados pessoais, inclusive nos meios digitais, garantindo que:</w:t>
      </w:r>
    </w:p>
    <w:p w14:paraId="579A5326" w14:textId="77777777" w:rsidR="005F5256" w:rsidRPr="00B33CDA" w:rsidRDefault="005F5256" w:rsidP="005F5256">
      <w:pPr>
        <w:tabs>
          <w:tab w:val="right" w:leader="dot" w:pos="8647"/>
        </w:tabs>
        <w:spacing w:before="0" w:line="360" w:lineRule="auto"/>
        <w:ind w:left="426"/>
        <w:rPr>
          <w:lang w:eastAsia="en-US"/>
        </w:rPr>
      </w:pPr>
      <w:r w:rsidRPr="00B33CDA">
        <w:rPr>
          <w:lang w:eastAsia="en-US"/>
        </w:rPr>
        <w:t xml:space="preserve">a) o tratamento de dados pessoais dar-se-á de acordo com as bases legais previstas nas hipóteses dos </w:t>
      </w:r>
      <w:proofErr w:type="spellStart"/>
      <w:r w:rsidRPr="00B33CDA">
        <w:rPr>
          <w:lang w:eastAsia="en-US"/>
        </w:rPr>
        <w:t>arts</w:t>
      </w:r>
      <w:proofErr w:type="spellEnd"/>
      <w:r w:rsidRPr="00B33CDA">
        <w:rPr>
          <w:lang w:eastAsia="en-US"/>
        </w:rPr>
        <w:t>. 7º, 11 e 14 da Lei n. 13.709/2018, às quais se submeterão os serviços, e para propósitos legítimos, específicos, explícitos e informados ao titular;</w:t>
      </w:r>
    </w:p>
    <w:p w14:paraId="5674AAB3" w14:textId="77777777" w:rsidR="005F5256" w:rsidRPr="00B33CDA" w:rsidRDefault="005F5256" w:rsidP="005F5256">
      <w:pPr>
        <w:tabs>
          <w:tab w:val="right" w:leader="dot" w:pos="8647"/>
        </w:tabs>
        <w:spacing w:before="0" w:line="360" w:lineRule="auto"/>
        <w:ind w:left="426"/>
        <w:rPr>
          <w:lang w:eastAsia="en-US"/>
        </w:rPr>
      </w:pPr>
      <w:r w:rsidRPr="00B33CDA">
        <w:rPr>
          <w:lang w:eastAsia="en-US"/>
        </w:rPr>
        <w:t>b) o tratamento seja limitado às atividades necessárias para o alcance das finalidades do serviço contratado ou, quando for o caso, ao cumprimento de obrigação legal ou regulatória, no exercício regular de direito, por determinação judicial ou por requisição da Autoridade Nacional de Proteção de Dados - ANPD;</w:t>
      </w:r>
    </w:p>
    <w:p w14:paraId="54C58352" w14:textId="77777777" w:rsidR="005F5256" w:rsidRPr="00B33CDA" w:rsidRDefault="005F5256" w:rsidP="005F5256">
      <w:pPr>
        <w:tabs>
          <w:tab w:val="right" w:leader="dot" w:pos="8647"/>
        </w:tabs>
        <w:spacing w:before="0" w:line="360" w:lineRule="auto"/>
        <w:ind w:left="426"/>
        <w:rPr>
          <w:lang w:eastAsia="en-US"/>
        </w:rPr>
      </w:pPr>
      <w:r w:rsidRPr="00B33CDA">
        <w:rPr>
          <w:lang w:eastAsia="en-US"/>
        </w:rPr>
        <w:t>c) em caso de necessidade de coleta de dados pessoais dos titulares mediante consentimento, indispensáveis à própria prestação do serviço, esta será realizada após prévia aprovação da CONTRATANTE, responsabilizando-se a CONTRATADA pela obtenção e gestão. Os dados assim coletados só poderão ser utilizados na execução dos serviços especificados neste contrato, e em hipótese alguma poderão ser compartilhados ou utilizados para outras finalidades. Eventualmente, podem as partes convencionar, por escrito, que a CONTRATANTE será responsável por obter o consentimento dos titulares;</w:t>
      </w:r>
    </w:p>
    <w:p w14:paraId="384BC904" w14:textId="77777777" w:rsidR="005F5256" w:rsidRPr="00B33CDA" w:rsidRDefault="005F5256" w:rsidP="005F5256">
      <w:pPr>
        <w:tabs>
          <w:tab w:val="right" w:leader="dot" w:pos="8647"/>
        </w:tabs>
        <w:spacing w:before="0" w:line="360" w:lineRule="auto"/>
        <w:ind w:left="426"/>
        <w:rPr>
          <w:lang w:eastAsia="en-US"/>
        </w:rPr>
      </w:pPr>
      <w:r w:rsidRPr="00B33CDA">
        <w:rPr>
          <w:lang w:eastAsia="en-US"/>
        </w:rPr>
        <w:t>d) os sistemas que servirão de base para armazenamento dos dados pessoais coletados seguem um conjunto de premissas, políticas e especificações técnicas, devendo estar alinhados com a legislação vigente e as melhores práticas de mercado;</w:t>
      </w:r>
    </w:p>
    <w:p w14:paraId="4E6B6B54" w14:textId="77777777" w:rsidR="005F5256" w:rsidRPr="00B33CDA" w:rsidRDefault="005F5256" w:rsidP="005F5256">
      <w:pPr>
        <w:tabs>
          <w:tab w:val="right" w:leader="dot" w:pos="8647"/>
        </w:tabs>
        <w:spacing w:before="0" w:line="360" w:lineRule="auto"/>
        <w:ind w:left="426"/>
        <w:rPr>
          <w:lang w:eastAsia="en-US"/>
        </w:rPr>
      </w:pPr>
      <w:r w:rsidRPr="00B33CDA">
        <w:rPr>
          <w:lang w:eastAsia="en-US"/>
        </w:rPr>
        <w:t xml:space="preserve">e) os dados obtidos em razão deste contrato serão armazenados em um banco de dados seguro, com garantia de registro das transações realizadas na aplicação de acesso (log), adequado controle baseado em função </w:t>
      </w:r>
      <w:r w:rsidRPr="006B1A18">
        <w:rPr>
          <w:i/>
          <w:lang w:eastAsia="en-US"/>
        </w:rPr>
        <w:t xml:space="preserve">(role </w:t>
      </w:r>
      <w:proofErr w:type="spellStart"/>
      <w:r w:rsidRPr="006B1A18">
        <w:rPr>
          <w:i/>
          <w:lang w:eastAsia="en-US"/>
        </w:rPr>
        <w:lastRenderedPageBreak/>
        <w:t>based</w:t>
      </w:r>
      <w:proofErr w:type="spellEnd"/>
      <w:r w:rsidRPr="006B1A18">
        <w:rPr>
          <w:i/>
          <w:lang w:eastAsia="en-US"/>
        </w:rPr>
        <w:t xml:space="preserve"> </w:t>
      </w:r>
      <w:proofErr w:type="spellStart"/>
      <w:r w:rsidRPr="006B1A18">
        <w:rPr>
          <w:i/>
          <w:lang w:eastAsia="en-US"/>
        </w:rPr>
        <w:t>access</w:t>
      </w:r>
      <w:proofErr w:type="spellEnd"/>
      <w:r w:rsidRPr="006B1A18">
        <w:rPr>
          <w:i/>
          <w:lang w:eastAsia="en-US"/>
        </w:rPr>
        <w:t xml:space="preserve"> </w:t>
      </w:r>
      <w:proofErr w:type="spellStart"/>
      <w:r w:rsidRPr="006B1A18">
        <w:rPr>
          <w:i/>
          <w:lang w:eastAsia="en-US"/>
        </w:rPr>
        <w:t>control</w:t>
      </w:r>
      <w:proofErr w:type="spellEnd"/>
      <w:r w:rsidRPr="006B1A18">
        <w:rPr>
          <w:i/>
          <w:lang w:eastAsia="en-US"/>
        </w:rPr>
        <w:t>)</w:t>
      </w:r>
      <w:r w:rsidRPr="00B33CDA">
        <w:rPr>
          <w:lang w:eastAsia="en-US"/>
        </w:rPr>
        <w:t xml:space="preserve"> e com transparente identificação do perfil dos credenciados, tudo estabelecido como forma de garantir inclusive a rastreabilidade de cada transação e a franca apuração, a qualquer momento, de desvios e falhas, vedado o compartilhamento desses dados com terceiros;</w:t>
      </w:r>
    </w:p>
    <w:p w14:paraId="0A015D4C" w14:textId="77777777" w:rsidR="005F5256" w:rsidRPr="00B33CDA" w:rsidRDefault="005F5256" w:rsidP="005F5256">
      <w:pPr>
        <w:tabs>
          <w:tab w:val="right" w:leader="dot" w:pos="8647"/>
        </w:tabs>
        <w:spacing w:before="0" w:line="360" w:lineRule="auto"/>
        <w:ind w:left="709"/>
        <w:rPr>
          <w:lang w:eastAsia="en-US"/>
        </w:rPr>
      </w:pPr>
      <w:r w:rsidRPr="00B33CDA">
        <w:rPr>
          <w:lang w:eastAsia="en-US"/>
        </w:rPr>
        <w:t>e.1) no caso de haver transferência internacional de dados pessoais pela CONTRATADA, para atender ao</w:t>
      </w:r>
      <w:r>
        <w:rPr>
          <w:lang w:eastAsia="en-US"/>
        </w:rPr>
        <w:t xml:space="preserve"> disposto</w:t>
      </w:r>
      <w:r w:rsidRPr="00B33CDA">
        <w:rPr>
          <w:lang w:eastAsia="en-US"/>
        </w:rPr>
        <w:t xml:space="preserve"> acima, esta garante que:</w:t>
      </w:r>
    </w:p>
    <w:p w14:paraId="7164CFAC" w14:textId="77777777" w:rsidR="005F5256" w:rsidRPr="00B33CDA" w:rsidRDefault="005F5256" w:rsidP="005F5256">
      <w:pPr>
        <w:tabs>
          <w:tab w:val="right" w:leader="dot" w:pos="8647"/>
        </w:tabs>
        <w:spacing w:before="0" w:line="360" w:lineRule="auto"/>
        <w:ind w:left="851"/>
        <w:rPr>
          <w:lang w:eastAsia="en-US"/>
        </w:rPr>
      </w:pPr>
      <w:r w:rsidRPr="00B33CDA">
        <w:rPr>
          <w:lang w:eastAsia="en-US"/>
        </w:rPr>
        <w:t>e.1.1) a legislação do país para o qual os dados foram transferidos, asseguram o mesmo nível de proteção que a legislação brasileira em termos de privacidade e proteção de dados, sob pena de encerramento da relação contratual, em vista de restrição legal prevista no ordenamento jurídico brasileiro;</w:t>
      </w:r>
    </w:p>
    <w:p w14:paraId="437FF9FD" w14:textId="77777777" w:rsidR="005F5256" w:rsidRPr="00B33CDA" w:rsidRDefault="005F5256" w:rsidP="005F5256">
      <w:pPr>
        <w:tabs>
          <w:tab w:val="right" w:leader="dot" w:pos="8647"/>
        </w:tabs>
        <w:spacing w:before="0" w:line="360" w:lineRule="auto"/>
        <w:ind w:left="851"/>
        <w:rPr>
          <w:lang w:eastAsia="en-US"/>
        </w:rPr>
      </w:pPr>
      <w:r w:rsidRPr="00B33CDA">
        <w:rPr>
          <w:lang w:eastAsia="en-US"/>
        </w:rPr>
        <w:t>e.1.2) os dados transferidos serão tratados em ambiente da CONTRATADA;</w:t>
      </w:r>
    </w:p>
    <w:p w14:paraId="1FA6262B" w14:textId="77777777" w:rsidR="005F5256" w:rsidRPr="00B33CDA" w:rsidRDefault="005F5256" w:rsidP="005F5256">
      <w:pPr>
        <w:tabs>
          <w:tab w:val="right" w:leader="dot" w:pos="8647"/>
        </w:tabs>
        <w:spacing w:before="0" w:line="360" w:lineRule="auto"/>
        <w:ind w:left="851"/>
        <w:rPr>
          <w:lang w:eastAsia="en-US"/>
        </w:rPr>
      </w:pPr>
      <w:r w:rsidRPr="00B33CDA">
        <w:rPr>
          <w:lang w:eastAsia="en-US"/>
        </w:rPr>
        <w:t>e.1.3) o tratamento dos dados pessoais, incluindo a própria transferência, foi e continuará a ser feito de acordo com as disposições pertinentes da legislação sobre proteção de dados aplicável e que não viola as disposições pertinentes do Brasil;</w:t>
      </w:r>
    </w:p>
    <w:p w14:paraId="44130F7F" w14:textId="77777777" w:rsidR="005F5256" w:rsidRPr="00B33CDA" w:rsidRDefault="005F5256" w:rsidP="005F5256">
      <w:pPr>
        <w:tabs>
          <w:tab w:val="right" w:leader="dot" w:pos="8647"/>
        </w:tabs>
        <w:spacing w:before="0" w:line="360" w:lineRule="auto"/>
        <w:ind w:left="851"/>
        <w:rPr>
          <w:lang w:eastAsia="en-US"/>
        </w:rPr>
      </w:pPr>
      <w:r w:rsidRPr="00B33CDA">
        <w:rPr>
          <w:lang w:eastAsia="en-US"/>
        </w:rPr>
        <w:t>e.1.4) sempre que necessário, ori</w:t>
      </w:r>
      <w:r w:rsidRPr="00C07A5A">
        <w:rPr>
          <w:lang w:eastAsia="en-US"/>
        </w:rPr>
        <w:t>entará a Agência de Tecnologia da Informação do Estado do Piauí - ATI, ou a entidade que a substituir,</w:t>
      </w:r>
      <w:r w:rsidRPr="00B33CDA">
        <w:rPr>
          <w:lang w:eastAsia="en-US"/>
        </w:rPr>
        <w:t xml:space="preserve"> durante o período de tratamento de dados pessoais, também em relação aos dados transferidos para país estrangeiro, para que ocorra em conformidade com a legislação sobre proteção de dados aplicável e com as cláusulas do contrato;</w:t>
      </w:r>
    </w:p>
    <w:p w14:paraId="2A4646BE" w14:textId="77777777" w:rsidR="005F5256" w:rsidRPr="00B33CDA" w:rsidRDefault="005F5256" w:rsidP="005F5256">
      <w:pPr>
        <w:tabs>
          <w:tab w:val="right" w:leader="dot" w:pos="8647"/>
        </w:tabs>
        <w:spacing w:before="0" w:line="360" w:lineRule="auto"/>
        <w:ind w:left="851"/>
        <w:rPr>
          <w:lang w:eastAsia="en-US"/>
        </w:rPr>
      </w:pPr>
      <w:r w:rsidRPr="00B33CDA">
        <w:rPr>
          <w:lang w:eastAsia="en-US"/>
        </w:rPr>
        <w:t>e.1.5) oferecerá garantias suficientes em relação às medidas de segurança técnicas e organizativas, e as especificará formalmente ao contratante, não compartilhando dados que lhe sejam remetidos com terceiros;</w:t>
      </w:r>
    </w:p>
    <w:p w14:paraId="6514A510" w14:textId="77777777" w:rsidR="005F5256" w:rsidRPr="00B33CDA" w:rsidRDefault="005F5256" w:rsidP="005F5256">
      <w:pPr>
        <w:tabs>
          <w:tab w:val="right" w:leader="dot" w:pos="8647"/>
        </w:tabs>
        <w:spacing w:before="0" w:line="360" w:lineRule="auto"/>
        <w:ind w:left="851"/>
        <w:rPr>
          <w:lang w:eastAsia="en-US"/>
        </w:rPr>
      </w:pPr>
      <w:r w:rsidRPr="00B33CDA">
        <w:rPr>
          <w:lang w:eastAsia="en-US"/>
        </w:rPr>
        <w:lastRenderedPageBreak/>
        <w:t>e.1.6)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w:t>
      </w:r>
    </w:p>
    <w:p w14:paraId="640D3FEF" w14:textId="77777777" w:rsidR="005F5256" w:rsidRPr="00B33CDA" w:rsidRDefault="005F5256" w:rsidP="005F5256">
      <w:pPr>
        <w:tabs>
          <w:tab w:val="right" w:leader="dot" w:pos="8647"/>
        </w:tabs>
        <w:spacing w:before="0" w:line="360" w:lineRule="auto"/>
        <w:ind w:left="851"/>
        <w:rPr>
          <w:lang w:eastAsia="en-US"/>
        </w:rPr>
      </w:pPr>
      <w:r w:rsidRPr="00B33CDA">
        <w:rPr>
          <w:lang w:eastAsia="en-US"/>
        </w:rPr>
        <w:t>e.1.7) zelará pelo cumprimento das medidas de segurança;</w:t>
      </w:r>
    </w:p>
    <w:p w14:paraId="6B5AADF4" w14:textId="77777777" w:rsidR="005F5256" w:rsidRPr="00B33CDA" w:rsidRDefault="005F5256" w:rsidP="005F5256">
      <w:pPr>
        <w:tabs>
          <w:tab w:val="right" w:leader="dot" w:pos="8647"/>
        </w:tabs>
        <w:spacing w:before="0" w:line="360" w:lineRule="auto"/>
        <w:ind w:left="851"/>
        <w:rPr>
          <w:lang w:eastAsia="en-US"/>
        </w:rPr>
      </w:pPr>
      <w:r w:rsidRPr="00B33CDA">
        <w:rPr>
          <w:lang w:eastAsia="en-US"/>
        </w:rPr>
        <w:t>e.1.8) tratará os dados pessoais apenas em nome da CONTRATANTE e em conformidade com as suas instruções e as cláusulas do contrato; no caso de não poder cumprir estas obrigações por qualquer razão, concorda em informar imediatamente a CONTRATANTE que neste caso poderá suspender a transferência de dados e/ou de rescindir o contrato;</w:t>
      </w:r>
    </w:p>
    <w:p w14:paraId="10D06CB2" w14:textId="77777777" w:rsidR="005F5256" w:rsidRPr="00B33CDA" w:rsidRDefault="005F5256" w:rsidP="005F5256">
      <w:pPr>
        <w:tabs>
          <w:tab w:val="right" w:leader="dot" w:pos="8647"/>
        </w:tabs>
        <w:spacing w:before="0" w:line="360" w:lineRule="auto"/>
        <w:ind w:left="851"/>
        <w:rPr>
          <w:lang w:eastAsia="en-US"/>
        </w:rPr>
      </w:pPr>
      <w:r w:rsidRPr="00B33CDA">
        <w:rPr>
          <w:lang w:eastAsia="en-US"/>
        </w:rPr>
        <w:t>e.1.9) a legislação que lhe é aplicável não o impede de respeitar as instruções recebidas da CONTRATANTE e as obrigações do contrato e que, no caso de haver uma alteração nesta legislação que possa ter efeito adverso substancial nas garantias e obrigações conferidas pelas cláusulas do contrato, comunicará imediatamente essa alteração a CONTRATANTE, que neste caso poderá suspender a transferência de dados e/ou de rescindir o contrato;</w:t>
      </w:r>
    </w:p>
    <w:p w14:paraId="26E6904E" w14:textId="77777777" w:rsidR="005F5256" w:rsidRPr="00B33CDA" w:rsidRDefault="005F5256" w:rsidP="005F5256">
      <w:pPr>
        <w:tabs>
          <w:tab w:val="right" w:leader="dot" w:pos="8647"/>
        </w:tabs>
        <w:spacing w:before="0" w:line="360" w:lineRule="auto"/>
        <w:ind w:left="851"/>
        <w:rPr>
          <w:lang w:eastAsia="en-US"/>
        </w:rPr>
      </w:pPr>
      <w:r w:rsidRPr="00B33CDA">
        <w:rPr>
          <w:lang w:eastAsia="en-US"/>
        </w:rPr>
        <w:t>e.1.10) notificará imediatamente a CONTRATANTE sobre: qualquer solicitação juridicamente vinculativa de divulgação de dados pessoais por uma autoridade fiscalizadora responsável pela aplicação da lei, a menos que seja proibido de outra forma, como uma proibição da lei penal de preservar a confidencialidade de uma investigação policial; qualquer acesso acidental ou não autorizado.</w:t>
      </w:r>
    </w:p>
    <w:p w14:paraId="763AB72E" w14:textId="77777777" w:rsidR="005F5256" w:rsidRPr="00B33CDA" w:rsidRDefault="005F5256" w:rsidP="005F5256">
      <w:pPr>
        <w:tabs>
          <w:tab w:val="right" w:leader="dot" w:pos="8647"/>
        </w:tabs>
        <w:spacing w:before="0" w:line="360" w:lineRule="auto"/>
        <w:ind w:left="851"/>
        <w:rPr>
          <w:lang w:eastAsia="en-US"/>
        </w:rPr>
      </w:pPr>
      <w:r w:rsidRPr="00B33CDA">
        <w:rPr>
          <w:lang w:eastAsia="en-US"/>
        </w:rPr>
        <w:lastRenderedPageBreak/>
        <w:t>e.1.11) responderá rápida e adequadamente todas as solicitações de informação da CONTRATANTE, relacionadas ao tratamento dos dados pessoais objeto da transferência e que se submeterá aos conselhos da autoridade fiscalizadora no que diz respeito ao processamento dos dados transferidos;</w:t>
      </w:r>
    </w:p>
    <w:p w14:paraId="45925E6A" w14:textId="77777777" w:rsidR="005F5256" w:rsidRPr="00B33CDA" w:rsidRDefault="005F5256" w:rsidP="005F5256">
      <w:pPr>
        <w:tabs>
          <w:tab w:val="right" w:leader="dot" w:pos="8647"/>
        </w:tabs>
        <w:spacing w:before="0" w:line="360" w:lineRule="auto"/>
        <w:ind w:left="851"/>
        <w:rPr>
          <w:lang w:eastAsia="en-US"/>
        </w:rPr>
      </w:pPr>
      <w:r w:rsidRPr="00B33CDA">
        <w:rPr>
          <w:lang w:eastAsia="en-US"/>
        </w:rPr>
        <w:t>e.1.12) a pedido da CONTRATANTE apresentará as informações necessárias sobre o tratamento relacionado com os dados pessoais objeto da transferência ou as informações solicitadas pela Autoridade fiscalizadora.</w:t>
      </w:r>
    </w:p>
    <w:p w14:paraId="1B3CE858" w14:textId="77777777" w:rsidR="005F5256" w:rsidRPr="00B33CDA" w:rsidRDefault="005F5256" w:rsidP="005F5256">
      <w:pPr>
        <w:tabs>
          <w:tab w:val="right" w:leader="dot" w:pos="8647"/>
        </w:tabs>
        <w:spacing w:before="0" w:line="360" w:lineRule="auto"/>
        <w:ind w:left="851"/>
        <w:rPr>
          <w:lang w:eastAsia="en-US"/>
        </w:rPr>
      </w:pPr>
      <w:r w:rsidRPr="00B33CDA">
        <w:rPr>
          <w:lang w:eastAsia="en-US"/>
        </w:rPr>
        <w:t>e.1.13) em caso de subcontratação, informará previamente a CONTRATANTE que poderá anuir por escrito;</w:t>
      </w:r>
    </w:p>
    <w:p w14:paraId="0AAA37A9" w14:textId="77777777" w:rsidR="005F5256" w:rsidRPr="00B33CDA" w:rsidRDefault="005F5256" w:rsidP="005F5256">
      <w:pPr>
        <w:tabs>
          <w:tab w:val="right" w:leader="dot" w:pos="8647"/>
        </w:tabs>
        <w:spacing w:before="0" w:line="360" w:lineRule="auto"/>
        <w:ind w:left="851"/>
        <w:rPr>
          <w:lang w:eastAsia="en-US"/>
        </w:rPr>
      </w:pPr>
      <w:r w:rsidRPr="00B33CDA">
        <w:rPr>
          <w:lang w:eastAsia="en-US"/>
        </w:rPr>
        <w:t>e.1.14) os serviços de processamento pelo subcontratado serão executados de acordo com o disposto neste contrato;</w:t>
      </w:r>
    </w:p>
    <w:p w14:paraId="3F261102" w14:textId="77777777" w:rsidR="005F5256" w:rsidRPr="00B33CDA" w:rsidRDefault="005F5256" w:rsidP="005F5256">
      <w:pPr>
        <w:tabs>
          <w:tab w:val="right" w:leader="dot" w:pos="8647"/>
        </w:tabs>
        <w:spacing w:before="0" w:line="360" w:lineRule="auto"/>
        <w:ind w:left="851"/>
        <w:rPr>
          <w:lang w:eastAsia="en-US"/>
        </w:rPr>
      </w:pPr>
      <w:r w:rsidRPr="00B33CDA">
        <w:rPr>
          <w:lang w:eastAsia="en-US"/>
        </w:rPr>
        <w:t>e.1.15) enviará imediatamente a CONTRATANTE uma cópia de qualquer acordo de subcontratação que celebrar sobre o objeto deste contrato</w:t>
      </w:r>
    </w:p>
    <w:p w14:paraId="32673F90" w14:textId="77777777" w:rsidR="005F5256" w:rsidRPr="00B33CDA" w:rsidRDefault="005F5256" w:rsidP="005F5256">
      <w:pPr>
        <w:tabs>
          <w:tab w:val="right" w:leader="dot" w:pos="8647"/>
        </w:tabs>
        <w:spacing w:before="0" w:line="360" w:lineRule="auto"/>
        <w:rPr>
          <w:lang w:eastAsia="en-US"/>
        </w:rPr>
      </w:pPr>
      <w:r>
        <w:rPr>
          <w:lang w:eastAsia="en-US"/>
        </w:rPr>
        <w:t>16</w:t>
      </w:r>
      <w:r w:rsidRPr="00B33CDA">
        <w:rPr>
          <w:lang w:eastAsia="en-US"/>
        </w:rPr>
        <w:t>.5. A CONTRATADA dará conhecimento formal aos seus empregados e/ou prepostos das obrigações e condições acordadas nesta cláusula, inclusive no tocante à Política de Privacidade da CONTRATANTE.</w:t>
      </w:r>
    </w:p>
    <w:p w14:paraId="3DFE35E1" w14:textId="77777777" w:rsidR="005F5256" w:rsidRPr="00B33CDA" w:rsidRDefault="005F5256" w:rsidP="005F5256">
      <w:pPr>
        <w:tabs>
          <w:tab w:val="right" w:leader="dot" w:pos="8647"/>
        </w:tabs>
        <w:spacing w:before="0" w:line="360" w:lineRule="auto"/>
        <w:rPr>
          <w:lang w:eastAsia="en-US"/>
        </w:rPr>
      </w:pPr>
      <w:r>
        <w:rPr>
          <w:lang w:eastAsia="en-US"/>
        </w:rPr>
        <w:t>16</w:t>
      </w:r>
      <w:r w:rsidRPr="00B33CDA">
        <w:rPr>
          <w:lang w:eastAsia="en-US"/>
        </w:rPr>
        <w:t>.6. O eventual acesso, pela CONTRATADA, às bases de dados que contenham ou possam conter dados pessoais ou segredos de negócio, implicará para a CONTRATADA e para seus prepostos – devida e formalmente instruídos nesse sentido – o mais absoluto dever de sigilo, no curso do presente contrato e pelo prazo de até 10 (dez) anos contados de seu termo final.</w:t>
      </w:r>
    </w:p>
    <w:p w14:paraId="5C65C5EA" w14:textId="77777777" w:rsidR="005F5256" w:rsidRPr="00B33CDA" w:rsidRDefault="005F5256" w:rsidP="005F5256">
      <w:pPr>
        <w:tabs>
          <w:tab w:val="right" w:leader="dot" w:pos="8647"/>
        </w:tabs>
        <w:spacing w:before="0" w:line="360" w:lineRule="auto"/>
        <w:rPr>
          <w:lang w:eastAsia="en-US"/>
        </w:rPr>
      </w:pPr>
      <w:r>
        <w:rPr>
          <w:lang w:eastAsia="en-US"/>
        </w:rPr>
        <w:t>16</w:t>
      </w:r>
      <w:r w:rsidRPr="00B33CDA">
        <w:rPr>
          <w:lang w:eastAsia="en-US"/>
        </w:rPr>
        <w:t>.7. As partes cooperarão entre si no cumprimento das obrigações referentes ao exercício dos direitos dos Titulares previstos na LGPD e nas Leis e Regulamentos de Proteção de Dados em vigor e também no atendimento de requisições e determinações do Poder Judiciário, Ministério Público, Órgãos de controle administrativo.</w:t>
      </w:r>
    </w:p>
    <w:p w14:paraId="47667F4B" w14:textId="77777777" w:rsidR="005F5256" w:rsidRPr="00B33CDA" w:rsidRDefault="005F5256" w:rsidP="005F5256">
      <w:pPr>
        <w:tabs>
          <w:tab w:val="right" w:leader="dot" w:pos="8647"/>
        </w:tabs>
        <w:spacing w:before="0" w:line="360" w:lineRule="auto"/>
        <w:rPr>
          <w:lang w:eastAsia="en-US"/>
        </w:rPr>
      </w:pPr>
      <w:r>
        <w:rPr>
          <w:lang w:eastAsia="en-US"/>
        </w:rPr>
        <w:lastRenderedPageBreak/>
        <w:t>16</w:t>
      </w:r>
      <w:r w:rsidRPr="00B33CDA">
        <w:rPr>
          <w:lang w:eastAsia="en-US"/>
        </w:rPr>
        <w:t>.</w:t>
      </w:r>
      <w:r>
        <w:rPr>
          <w:lang w:eastAsia="en-US"/>
        </w:rPr>
        <w:t>8</w:t>
      </w:r>
      <w:r w:rsidRPr="00B33CDA">
        <w:rPr>
          <w:lang w:eastAsia="en-US"/>
        </w:rPr>
        <w:t>. As partes responderão administrativa e judicialmente, em caso de causarem danos patrimoniais, morais, individual ou coletivo, aos titulares de dados pessoais, repassados em decorrência da execução contratual, por inobservância à LGPD.</w:t>
      </w:r>
    </w:p>
    <w:p w14:paraId="422E3F8E" w14:textId="77777777" w:rsidR="005F5256" w:rsidRPr="00B33CDA" w:rsidRDefault="005F5256" w:rsidP="005F5256">
      <w:pPr>
        <w:tabs>
          <w:tab w:val="right" w:leader="dot" w:pos="8647"/>
        </w:tabs>
        <w:spacing w:before="0" w:line="360" w:lineRule="auto"/>
        <w:rPr>
          <w:lang w:eastAsia="en-US"/>
        </w:rPr>
      </w:pPr>
      <w:r>
        <w:rPr>
          <w:lang w:eastAsia="en-US"/>
        </w:rPr>
        <w:t>16</w:t>
      </w:r>
      <w:r w:rsidRPr="00B33CDA">
        <w:rPr>
          <w:lang w:eastAsia="en-US"/>
        </w:rPr>
        <w:t>.</w:t>
      </w:r>
      <w:r>
        <w:rPr>
          <w:lang w:eastAsia="en-US"/>
        </w:rPr>
        <w:t>9</w:t>
      </w:r>
      <w:r w:rsidRPr="00B33CDA">
        <w:rPr>
          <w:lang w:eastAsia="en-US"/>
        </w:rPr>
        <w:t>. Em atendimento ao disposto na Lei n. 13.709/2018 - Lei Geral de Proteção de Dados Pessoais (LGPD), a CONTRATANTE, para a execução do serviço objeto deste contrato, terá acesso a dados pessoais dos representantes da CONTRATADA, tais como: número do CPF e do RG, endereço eletrônico, e cópia do documento de identificação.</w:t>
      </w:r>
    </w:p>
    <w:p w14:paraId="0349063A" w14:textId="77777777" w:rsidR="005F5256" w:rsidRPr="00B33CDA" w:rsidRDefault="005F5256" w:rsidP="005F5256">
      <w:pPr>
        <w:tabs>
          <w:tab w:val="right" w:leader="dot" w:pos="8647"/>
        </w:tabs>
        <w:spacing w:before="0" w:line="360" w:lineRule="auto"/>
        <w:rPr>
          <w:lang w:eastAsia="en-US"/>
        </w:rPr>
      </w:pPr>
      <w:r>
        <w:rPr>
          <w:lang w:eastAsia="en-US"/>
        </w:rPr>
        <w:t>16</w:t>
      </w:r>
      <w:r w:rsidRPr="00B33CDA">
        <w:rPr>
          <w:lang w:eastAsia="en-US"/>
        </w:rPr>
        <w:t>.</w:t>
      </w:r>
      <w:r>
        <w:rPr>
          <w:lang w:eastAsia="en-US"/>
        </w:rPr>
        <w:t>10</w:t>
      </w:r>
      <w:r w:rsidRPr="00B33CDA">
        <w:rPr>
          <w:lang w:eastAsia="en-US"/>
        </w:rPr>
        <w:t>. A critério do Encarregado de Dados da CONTRATANTE, a CONTRATADA poderá ser provocada a colaborar na elaboração do relatório de impacto à proteção de dados pessoais (RIPD), conforme a sensibilidade e o risco inerente dos serviços objeto deste contrato, no tocante a dados pessoais.</w:t>
      </w:r>
    </w:p>
    <w:p w14:paraId="2380982B" w14:textId="77777777" w:rsidR="005F5256" w:rsidRPr="00B33CDA" w:rsidRDefault="005F5256" w:rsidP="005F5256">
      <w:pPr>
        <w:tabs>
          <w:tab w:val="right" w:leader="dot" w:pos="8647"/>
        </w:tabs>
        <w:spacing w:before="0" w:line="360" w:lineRule="auto"/>
        <w:rPr>
          <w:lang w:eastAsia="en-US"/>
        </w:rPr>
      </w:pPr>
      <w:r>
        <w:rPr>
          <w:lang w:eastAsia="en-US"/>
        </w:rPr>
        <w:t>16</w:t>
      </w:r>
      <w:r w:rsidRPr="00B33CDA">
        <w:rPr>
          <w:lang w:eastAsia="en-US"/>
        </w:rPr>
        <w:t>.</w:t>
      </w:r>
      <w:r>
        <w:rPr>
          <w:lang w:eastAsia="en-US"/>
        </w:rPr>
        <w:t>11</w:t>
      </w:r>
      <w:r w:rsidRPr="00B33CDA">
        <w:rPr>
          <w:lang w:eastAsia="en-US"/>
        </w:rPr>
        <w:t>. A CONTRATADA fica obrigada a comunicar ao CONTRATANTE, em até 24 (vinte e quatro) horas, qualquer incidente de acessos não autorizados aos dados pessoais, situações acidentais ou ilícitas de destruição, perda, alteração, comunicação ou qualquer forma de tratamento inadequado ou ilícito, bem como adotar as providências dispostas no art. 48 da LGPD.</w:t>
      </w:r>
    </w:p>
    <w:p w14:paraId="175A6CD6" w14:textId="77777777" w:rsidR="005F5256" w:rsidRPr="00B33CDA" w:rsidRDefault="005F5256" w:rsidP="005F5256">
      <w:pPr>
        <w:tabs>
          <w:tab w:val="right" w:leader="dot" w:pos="8647"/>
        </w:tabs>
        <w:spacing w:before="0" w:line="360" w:lineRule="auto"/>
        <w:rPr>
          <w:lang w:eastAsia="en-US"/>
        </w:rPr>
      </w:pPr>
      <w:r>
        <w:rPr>
          <w:lang w:eastAsia="en-US"/>
        </w:rPr>
        <w:t>16</w:t>
      </w:r>
      <w:r w:rsidRPr="00B33CDA">
        <w:rPr>
          <w:lang w:eastAsia="en-US"/>
        </w:rPr>
        <w:t>.</w:t>
      </w:r>
      <w:r>
        <w:rPr>
          <w:lang w:eastAsia="en-US"/>
        </w:rPr>
        <w:t>12</w:t>
      </w:r>
      <w:r w:rsidRPr="00B33CDA">
        <w:rPr>
          <w:lang w:eastAsia="en-US"/>
        </w:rPr>
        <w:t>. Encerrada a vigência do contrato ou não havendo mais necessidade de utilização dos dados pessoais, sensíveis ou não, a CONTRATADA interromperá o tratamento e, em no máximo 30 (trinta) dias, sob instruções e na medida do determinado pela CONTRATANTE, eliminará completamente os Dados Pessoais e todas as cópias porventura existentes (em formato digital, físico ou outro qualquer), salvo quando necessite mantê-los para cumprimento de obrigação legal ou outra hipótese legal prevista na LGPD.</w:t>
      </w:r>
    </w:p>
    <w:p w14:paraId="030E159A" w14:textId="77777777" w:rsidR="005F5256" w:rsidRDefault="005F5256" w:rsidP="005F5256">
      <w:pPr>
        <w:tabs>
          <w:tab w:val="right" w:leader="dot" w:pos="8647"/>
        </w:tabs>
        <w:spacing w:before="0" w:line="360" w:lineRule="auto"/>
        <w:rPr>
          <w:lang w:eastAsia="en-US"/>
        </w:rPr>
      </w:pPr>
      <w:r>
        <w:rPr>
          <w:lang w:eastAsia="en-US"/>
        </w:rPr>
        <w:t>16</w:t>
      </w:r>
      <w:r w:rsidRPr="00B33CDA">
        <w:rPr>
          <w:lang w:eastAsia="en-US"/>
        </w:rPr>
        <w:t>.</w:t>
      </w:r>
      <w:r>
        <w:rPr>
          <w:lang w:eastAsia="en-US"/>
        </w:rPr>
        <w:t>13</w:t>
      </w:r>
      <w:r w:rsidRPr="00B33CDA">
        <w:rPr>
          <w:lang w:eastAsia="en-US"/>
        </w:rPr>
        <w:t>. Eventuais responsabilidades das partes, serão apuradas conforme estabelecido neste contrato e também de acordo com o que dispõe a Seção III do Capítulo VI da LGPD</w:t>
      </w:r>
      <w:r>
        <w:rPr>
          <w:lang w:eastAsia="en-US"/>
        </w:rPr>
        <w:t>.</w:t>
      </w:r>
    </w:p>
    <w:p w14:paraId="4E5F6FD7" w14:textId="77777777" w:rsidR="005F5256" w:rsidRPr="006A740A" w:rsidRDefault="005F5256" w:rsidP="005F5256">
      <w:pPr>
        <w:spacing w:before="0" w:line="360" w:lineRule="auto"/>
        <w:rPr>
          <w:b/>
          <w:bCs/>
          <w:color w:val="000000"/>
        </w:rPr>
      </w:pPr>
      <w:r>
        <w:rPr>
          <w:lang w:eastAsia="en-US"/>
        </w:rPr>
        <w:lastRenderedPageBreak/>
        <w:t xml:space="preserve">16.14. As disposições </w:t>
      </w:r>
      <w:r w:rsidRPr="00FE2670">
        <w:rPr>
          <w:lang w:eastAsia="en-US"/>
        </w:rPr>
        <w:t xml:space="preserve">elencadas nesta cláusula somam-se àquelas decorrentes das peculiaridades da contratação, as quais </w:t>
      </w:r>
      <w:r>
        <w:rPr>
          <w:lang w:eastAsia="en-US"/>
        </w:rPr>
        <w:t xml:space="preserve">poderão ser </w:t>
      </w:r>
      <w:r w:rsidRPr="00FE2670">
        <w:rPr>
          <w:lang w:eastAsia="en-US"/>
        </w:rPr>
        <w:t xml:space="preserve">previstas na </w:t>
      </w:r>
      <w:r w:rsidRPr="006A740A">
        <w:rPr>
          <w:b/>
          <w:bCs/>
          <w:lang w:eastAsia="en-US"/>
        </w:rPr>
        <w:t>Parte Específica</w:t>
      </w:r>
      <w:r w:rsidRPr="00FE2670">
        <w:rPr>
          <w:lang w:eastAsia="en-US"/>
        </w:rPr>
        <w:t>.</w:t>
      </w:r>
    </w:p>
    <w:p w14:paraId="3E525C1B" w14:textId="77777777" w:rsidR="005F5256" w:rsidRDefault="005F5256" w:rsidP="005F5256">
      <w:pPr>
        <w:pStyle w:val="Citao"/>
        <w:spacing w:after="0" w:line="240" w:lineRule="auto"/>
        <w:jc w:val="both"/>
        <w:rPr>
          <w:rFonts w:ascii="Arial" w:hAnsi="Arial" w:cs="Arial"/>
          <w:b/>
          <w:bCs/>
          <w:i w:val="0"/>
          <w:iCs w:val="0"/>
          <w:sz w:val="20"/>
          <w:szCs w:val="20"/>
          <w:highlight w:val="yellow"/>
        </w:rPr>
      </w:pPr>
    </w:p>
    <w:p w14:paraId="78A44FD9" w14:textId="77777777" w:rsidR="005F5256" w:rsidRPr="00E33DEE" w:rsidRDefault="005F5256" w:rsidP="005F5256">
      <w:pPr>
        <w:pStyle w:val="Citao"/>
        <w:spacing w:after="0" w:line="240" w:lineRule="auto"/>
        <w:jc w:val="both"/>
        <w:rPr>
          <w:rFonts w:ascii="Arial" w:hAnsi="Arial" w:cs="Arial"/>
          <w:b/>
          <w:bCs/>
          <w:i w:val="0"/>
          <w:iCs w:val="0"/>
          <w:sz w:val="20"/>
          <w:szCs w:val="20"/>
        </w:rPr>
      </w:pPr>
      <w:r w:rsidRPr="00E33DEE">
        <w:rPr>
          <w:rFonts w:ascii="Arial" w:hAnsi="Arial" w:cs="Arial"/>
          <w:b/>
          <w:bCs/>
          <w:i w:val="0"/>
          <w:iCs w:val="0"/>
          <w:sz w:val="20"/>
          <w:szCs w:val="20"/>
          <w:highlight w:val="yellow"/>
        </w:rPr>
        <w:t xml:space="preserve">Nota Explicativa: </w:t>
      </w:r>
      <w:r w:rsidRPr="00E33DEE">
        <w:rPr>
          <w:rFonts w:ascii="Arial" w:hAnsi="Arial" w:cs="Arial"/>
          <w:i w:val="0"/>
          <w:iCs w:val="0"/>
          <w:sz w:val="20"/>
          <w:szCs w:val="20"/>
          <w:highlight w:val="yellow"/>
        </w:rPr>
        <w:t xml:space="preserve">As </w:t>
      </w:r>
      <w:r>
        <w:rPr>
          <w:rFonts w:ascii="Arial" w:hAnsi="Arial" w:cs="Arial"/>
          <w:i w:val="0"/>
          <w:iCs w:val="0"/>
          <w:sz w:val="20"/>
          <w:szCs w:val="20"/>
          <w:highlight w:val="yellow"/>
        </w:rPr>
        <w:t>disposições</w:t>
      </w:r>
      <w:r w:rsidRPr="00E33DEE">
        <w:rPr>
          <w:rFonts w:ascii="Arial" w:hAnsi="Arial" w:cs="Arial"/>
          <w:i w:val="0"/>
          <w:iCs w:val="0"/>
          <w:sz w:val="20"/>
          <w:szCs w:val="20"/>
          <w:highlight w:val="yellow"/>
        </w:rPr>
        <w:t xml:space="preserve"> acima elencadas são as mínimas necessárias. As peculiaridades da contratação podem recomendar a adoção de outras </w:t>
      </w:r>
      <w:r>
        <w:rPr>
          <w:rFonts w:ascii="Arial" w:hAnsi="Arial" w:cs="Arial"/>
          <w:i w:val="0"/>
          <w:iCs w:val="0"/>
          <w:sz w:val="20"/>
          <w:szCs w:val="20"/>
          <w:highlight w:val="yellow"/>
        </w:rPr>
        <w:t>disposições,</w:t>
      </w:r>
      <w:r w:rsidRPr="00E33DEE">
        <w:rPr>
          <w:rFonts w:ascii="Arial" w:hAnsi="Arial" w:cs="Arial"/>
          <w:i w:val="0"/>
          <w:iCs w:val="0"/>
          <w:sz w:val="20"/>
          <w:szCs w:val="20"/>
          <w:highlight w:val="yellow"/>
        </w:rPr>
        <w:t xml:space="preserve"> que deverão ser indicadas na </w:t>
      </w:r>
      <w:r w:rsidRPr="00E33DEE">
        <w:rPr>
          <w:rFonts w:ascii="Arial" w:hAnsi="Arial" w:cs="Arial"/>
          <w:b/>
          <w:bCs/>
          <w:i w:val="0"/>
          <w:iCs w:val="0"/>
          <w:sz w:val="20"/>
          <w:szCs w:val="20"/>
          <w:highlight w:val="yellow"/>
        </w:rPr>
        <w:t>Parte Específica</w:t>
      </w:r>
      <w:r w:rsidRPr="00E33DEE">
        <w:rPr>
          <w:rFonts w:ascii="Arial" w:hAnsi="Arial" w:cs="Arial"/>
          <w:i w:val="0"/>
          <w:iCs w:val="0"/>
          <w:sz w:val="20"/>
          <w:szCs w:val="20"/>
          <w:highlight w:val="yellow"/>
        </w:rPr>
        <w:t>.</w:t>
      </w:r>
    </w:p>
    <w:p w14:paraId="1081844D" w14:textId="77777777" w:rsidR="00A03B6C" w:rsidRPr="0025097A" w:rsidRDefault="00A03B6C" w:rsidP="00563B37">
      <w:pPr>
        <w:tabs>
          <w:tab w:val="right" w:leader="dot" w:pos="8647"/>
        </w:tabs>
        <w:spacing w:before="0" w:line="360" w:lineRule="auto"/>
        <w:rPr>
          <w:lang w:eastAsia="ar-SA"/>
        </w:rPr>
      </w:pPr>
    </w:p>
    <w:p w14:paraId="53BD2E9A" w14:textId="1C7022FC" w:rsidR="0065032F" w:rsidRPr="0065032F" w:rsidRDefault="00A03B6C" w:rsidP="0065032F">
      <w:pPr>
        <w:shd w:val="clear" w:color="auto" w:fill="EEECE1"/>
        <w:spacing w:before="0" w:line="360" w:lineRule="auto"/>
        <w:rPr>
          <w:b/>
          <w:bCs/>
          <w:lang w:eastAsia="en-US"/>
        </w:rPr>
      </w:pPr>
      <w:r w:rsidRPr="0065032F">
        <w:rPr>
          <w:b/>
          <w:bCs/>
        </w:rPr>
        <w:t xml:space="preserve">CLAUSULA DÉCIMA </w:t>
      </w:r>
      <w:r w:rsidR="005F5256">
        <w:rPr>
          <w:b/>
          <w:bCs/>
        </w:rPr>
        <w:t>SÉTIMA</w:t>
      </w:r>
      <w:r w:rsidRPr="0065032F">
        <w:rPr>
          <w:b/>
          <w:bCs/>
        </w:rPr>
        <w:t xml:space="preserve"> – DO FORO</w:t>
      </w:r>
      <w:r w:rsidR="0065032F" w:rsidRPr="0065032F">
        <w:rPr>
          <w:b/>
          <w:bCs/>
        </w:rPr>
        <w:t xml:space="preserve"> </w:t>
      </w:r>
    </w:p>
    <w:p w14:paraId="1BB19F5E" w14:textId="1B47CE56" w:rsidR="00A03B6C" w:rsidRPr="00FE2670" w:rsidRDefault="00A03B6C" w:rsidP="0085399F">
      <w:pPr>
        <w:pStyle w:val="Recuodecorpodetexto2"/>
        <w:tabs>
          <w:tab w:val="right" w:leader="dot" w:pos="8647"/>
        </w:tabs>
        <w:spacing w:line="360" w:lineRule="auto"/>
        <w:ind w:left="0"/>
        <w:rPr>
          <w:sz w:val="24"/>
          <w:szCs w:val="24"/>
        </w:rPr>
      </w:pPr>
      <w:r w:rsidRPr="0025097A">
        <w:rPr>
          <w:sz w:val="24"/>
          <w:szCs w:val="24"/>
        </w:rPr>
        <w:t>1</w:t>
      </w:r>
      <w:r w:rsidR="005F5256">
        <w:rPr>
          <w:sz w:val="24"/>
          <w:szCs w:val="24"/>
        </w:rPr>
        <w:t>7</w:t>
      </w:r>
      <w:r w:rsidRPr="0025097A">
        <w:rPr>
          <w:sz w:val="24"/>
          <w:szCs w:val="24"/>
        </w:rPr>
        <w:t>.1. Fica eleito o foro da Comarca de Teresina (PI), como o único competente para dirimir quaisquer dúvidas ou questões</w:t>
      </w:r>
      <w:r w:rsidRPr="00FE2670">
        <w:rPr>
          <w:sz w:val="24"/>
          <w:szCs w:val="24"/>
        </w:rPr>
        <w:t xml:space="preserve"> oriundas deste Contrato.</w:t>
      </w:r>
    </w:p>
    <w:p w14:paraId="083B8F53" w14:textId="77777777" w:rsidR="00A03B6C" w:rsidRDefault="00A03B6C" w:rsidP="0085399F">
      <w:pPr>
        <w:pStyle w:val="Recuodecorpodetexto2"/>
        <w:tabs>
          <w:tab w:val="right" w:leader="dot" w:pos="8647"/>
        </w:tabs>
        <w:spacing w:line="360" w:lineRule="auto"/>
        <w:ind w:left="0"/>
        <w:rPr>
          <w:sz w:val="24"/>
          <w:szCs w:val="24"/>
        </w:rPr>
      </w:pPr>
    </w:p>
    <w:p w14:paraId="6FF62323" w14:textId="77777777" w:rsidR="00A03B6C" w:rsidRDefault="00A03B6C" w:rsidP="0085399F">
      <w:pPr>
        <w:pStyle w:val="Recuodecorpodetexto2"/>
        <w:tabs>
          <w:tab w:val="right" w:leader="dot" w:pos="8647"/>
        </w:tabs>
        <w:spacing w:line="360" w:lineRule="auto"/>
        <w:ind w:left="0"/>
        <w:rPr>
          <w:sz w:val="24"/>
          <w:szCs w:val="24"/>
        </w:rPr>
      </w:pPr>
    </w:p>
    <w:p w14:paraId="50AEFA90" w14:textId="77777777" w:rsidR="0065032F" w:rsidRDefault="0065032F" w:rsidP="0085399F">
      <w:pPr>
        <w:pStyle w:val="Recuodecorpodetexto2"/>
        <w:tabs>
          <w:tab w:val="right" w:leader="dot" w:pos="8647"/>
        </w:tabs>
        <w:spacing w:line="360" w:lineRule="auto"/>
        <w:ind w:left="0"/>
        <w:rPr>
          <w:sz w:val="24"/>
          <w:szCs w:val="24"/>
        </w:rPr>
      </w:pPr>
    </w:p>
    <w:p w14:paraId="63CF4219" w14:textId="77777777" w:rsidR="0065032F" w:rsidRDefault="0065032F" w:rsidP="0085399F">
      <w:pPr>
        <w:pStyle w:val="Recuodecorpodetexto2"/>
        <w:tabs>
          <w:tab w:val="right" w:leader="dot" w:pos="8647"/>
        </w:tabs>
        <w:spacing w:line="360" w:lineRule="auto"/>
        <w:ind w:left="0"/>
        <w:rPr>
          <w:sz w:val="24"/>
          <w:szCs w:val="24"/>
        </w:rPr>
      </w:pPr>
    </w:p>
    <w:tbl>
      <w:tblPr>
        <w:tblW w:w="9853" w:type="dxa"/>
        <w:tblInd w:w="-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207"/>
        <w:gridCol w:w="8646"/>
      </w:tblGrid>
      <w:tr w:rsidR="00A03B6C" w:rsidRPr="005A4430" w14:paraId="3D3D19A2" w14:textId="77777777" w:rsidTr="005F5256">
        <w:trPr>
          <w:trHeight w:val="557"/>
        </w:trPr>
        <w:tc>
          <w:tcPr>
            <w:tcW w:w="9853" w:type="dxa"/>
            <w:gridSpan w:val="2"/>
            <w:tcBorders>
              <w:top w:val="nil"/>
              <w:left w:val="nil"/>
              <w:bottom w:val="nil"/>
              <w:right w:val="nil"/>
            </w:tcBorders>
          </w:tcPr>
          <w:p w14:paraId="2127A67B" w14:textId="77777777" w:rsidR="00A03B6C" w:rsidRDefault="00A03B6C" w:rsidP="00881C3D">
            <w:pPr>
              <w:widowControl w:val="0"/>
              <w:spacing w:before="180" w:after="180"/>
              <w:ind w:right="1474"/>
              <w:jc w:val="center"/>
              <w:outlineLvl w:val="0"/>
              <w:rPr>
                <w:b/>
                <w:bCs/>
                <w:u w:val="single"/>
                <w:lang w:eastAsia="en-US"/>
              </w:rPr>
            </w:pPr>
            <w:bookmarkStart w:id="0" w:name="_Toc438366665"/>
            <w:bookmarkStart w:id="1" w:name="_Toc438954443"/>
            <w:bookmarkStart w:id="2" w:name="_Toc73332848"/>
            <w:bookmarkStart w:id="3" w:name="_Toc268882083"/>
            <w:bookmarkStart w:id="4" w:name="_Toc277165144"/>
            <w:bookmarkStart w:id="5" w:name="_Toc328990045"/>
            <w:r w:rsidRPr="00092783">
              <w:rPr>
                <w:b/>
                <w:bCs/>
                <w:u w:val="single"/>
                <w:lang w:eastAsia="en-US"/>
              </w:rPr>
              <w:t xml:space="preserve">PARTE ESPECÍFICA </w:t>
            </w:r>
            <w:bookmarkEnd w:id="0"/>
            <w:bookmarkEnd w:id="1"/>
            <w:bookmarkEnd w:id="2"/>
            <w:bookmarkEnd w:id="3"/>
            <w:bookmarkEnd w:id="4"/>
            <w:bookmarkEnd w:id="5"/>
          </w:p>
          <w:p w14:paraId="092A77A8" w14:textId="77777777" w:rsidR="00A03B6C" w:rsidRPr="00092783" w:rsidRDefault="00A03B6C" w:rsidP="00881C3D">
            <w:pPr>
              <w:widowControl w:val="0"/>
              <w:spacing w:before="180" w:after="180"/>
              <w:jc w:val="center"/>
              <w:outlineLvl w:val="0"/>
              <w:rPr>
                <w:b/>
                <w:bCs/>
                <w:u w:val="single"/>
                <w:lang w:eastAsia="en-US"/>
              </w:rPr>
            </w:pPr>
          </w:p>
        </w:tc>
      </w:tr>
      <w:tr w:rsidR="00A03B6C" w:rsidRPr="005A4430" w14:paraId="70D4099A" w14:textId="77777777" w:rsidTr="005F5256">
        <w:tc>
          <w:tcPr>
            <w:tcW w:w="9853" w:type="dxa"/>
            <w:gridSpan w:val="2"/>
            <w:tcBorders>
              <w:top w:val="nil"/>
              <w:left w:val="nil"/>
              <w:bottom w:val="nil"/>
              <w:right w:val="nil"/>
            </w:tcBorders>
          </w:tcPr>
          <w:p w14:paraId="6C0D3F21" w14:textId="77777777" w:rsidR="00A03B6C" w:rsidRDefault="00A03B6C" w:rsidP="00881C3D">
            <w:pPr>
              <w:widowControl w:val="0"/>
              <w:autoSpaceDE w:val="0"/>
              <w:autoSpaceDN w:val="0"/>
              <w:adjustRightInd w:val="0"/>
              <w:spacing w:before="0"/>
            </w:pPr>
            <w:r w:rsidRPr="005A4430">
              <w:t xml:space="preserve">As seguintes informações específicas sobre </w:t>
            </w:r>
            <w:r>
              <w:t>o Contrato</w:t>
            </w:r>
            <w:r w:rsidRPr="005A4430">
              <w:t xml:space="preserve"> deverão complementar, suplementar ou modificar as disposições presentes na Parte Geral. Sempre que ocorra conflito, as disposições aqui contidas prevalecem sobre aquelas.</w:t>
            </w:r>
            <w:r>
              <w:t xml:space="preserve"> </w:t>
            </w:r>
          </w:p>
          <w:p w14:paraId="533BC8AD" w14:textId="77777777" w:rsidR="00A03B6C" w:rsidRDefault="00A03B6C" w:rsidP="00881C3D">
            <w:pPr>
              <w:widowControl w:val="0"/>
              <w:autoSpaceDE w:val="0"/>
              <w:autoSpaceDN w:val="0"/>
              <w:adjustRightInd w:val="0"/>
              <w:spacing w:before="0"/>
            </w:pPr>
          </w:p>
          <w:p w14:paraId="378E8012" w14:textId="77777777" w:rsidR="00A03B6C" w:rsidRPr="00EC71B6" w:rsidRDefault="00A03B6C" w:rsidP="00881C3D">
            <w:pPr>
              <w:pStyle w:val="Citao"/>
              <w:spacing w:after="0" w:line="240" w:lineRule="auto"/>
              <w:jc w:val="both"/>
              <w:rPr>
                <w:b/>
                <w:bCs/>
                <w:i w:val="0"/>
                <w:iCs w:val="0"/>
              </w:rPr>
            </w:pPr>
            <w:r w:rsidRPr="00EC71B6">
              <w:rPr>
                <w:rFonts w:ascii="Arial" w:hAnsi="Arial" w:cs="Arial"/>
                <w:b/>
                <w:bCs/>
                <w:i w:val="0"/>
                <w:iCs w:val="0"/>
                <w:sz w:val="20"/>
                <w:szCs w:val="20"/>
                <w:highlight w:val="yellow"/>
              </w:rPr>
              <w:t>Nota explicativa</w:t>
            </w:r>
            <w:r w:rsidRPr="00EC71B6">
              <w:rPr>
                <w:rFonts w:ascii="Arial" w:hAnsi="Arial" w:cs="Arial"/>
                <w:i w:val="0"/>
                <w:iCs w:val="0"/>
                <w:sz w:val="20"/>
                <w:szCs w:val="20"/>
                <w:highlight w:val="yellow"/>
              </w:rPr>
              <w:t xml:space="preserve">: </w:t>
            </w:r>
            <w:r w:rsidRPr="00EC71B6">
              <w:rPr>
                <w:i w:val="0"/>
                <w:iCs w:val="0"/>
                <w:highlight w:val="yellow"/>
              </w:rPr>
              <w:t>O Contratante deverá inserir o texto apropriado, usar os exemplos abaixo ou outro texto aceitável, e excluir as notas explicativas.</w:t>
            </w:r>
          </w:p>
        </w:tc>
      </w:tr>
      <w:tr w:rsidR="00A03B6C" w:rsidRPr="005A4430" w14:paraId="5C14BA20" w14:textId="77777777" w:rsidTr="005F5256">
        <w:tc>
          <w:tcPr>
            <w:tcW w:w="1207" w:type="dxa"/>
            <w:tcBorders>
              <w:top w:val="nil"/>
              <w:left w:val="nil"/>
              <w:bottom w:val="nil"/>
              <w:right w:val="nil"/>
            </w:tcBorders>
          </w:tcPr>
          <w:p w14:paraId="11815BB3" w14:textId="77777777" w:rsidR="00A03B6C" w:rsidRPr="005A4430" w:rsidRDefault="00A03B6C" w:rsidP="00881C3D">
            <w:pPr>
              <w:widowControl w:val="0"/>
              <w:autoSpaceDE w:val="0"/>
              <w:autoSpaceDN w:val="0"/>
              <w:adjustRightInd w:val="0"/>
              <w:spacing w:before="0"/>
              <w:jc w:val="center"/>
              <w:rPr>
                <w:b/>
                <w:bCs/>
              </w:rPr>
            </w:pPr>
          </w:p>
        </w:tc>
        <w:tc>
          <w:tcPr>
            <w:tcW w:w="8646" w:type="dxa"/>
            <w:tcBorders>
              <w:top w:val="nil"/>
              <w:left w:val="nil"/>
              <w:bottom w:val="nil"/>
              <w:right w:val="nil"/>
            </w:tcBorders>
          </w:tcPr>
          <w:p w14:paraId="2AA79428" w14:textId="77777777" w:rsidR="00A03B6C" w:rsidRDefault="00A03B6C" w:rsidP="00881C3D">
            <w:pPr>
              <w:widowControl w:val="0"/>
              <w:autoSpaceDE w:val="0"/>
              <w:autoSpaceDN w:val="0"/>
              <w:adjustRightInd w:val="0"/>
              <w:spacing w:before="0"/>
              <w:jc w:val="center"/>
              <w:rPr>
                <w:b/>
                <w:bCs/>
              </w:rPr>
            </w:pPr>
          </w:p>
          <w:p w14:paraId="79EB89DC" w14:textId="77777777" w:rsidR="00A03B6C" w:rsidRPr="005A4430" w:rsidRDefault="00A03B6C" w:rsidP="00881C3D">
            <w:pPr>
              <w:tabs>
                <w:tab w:val="center" w:pos="4536"/>
                <w:tab w:val="right" w:pos="9072"/>
              </w:tabs>
              <w:spacing w:before="0"/>
              <w:jc w:val="center"/>
              <w:outlineLvl w:val="0"/>
              <w:rPr>
                <w:b/>
                <w:bCs/>
              </w:rPr>
            </w:pPr>
          </w:p>
        </w:tc>
      </w:tr>
      <w:tr w:rsidR="00A03B6C" w:rsidRPr="005A4430" w14:paraId="220FCF02" w14:textId="77777777" w:rsidTr="005F5256">
        <w:tc>
          <w:tcPr>
            <w:tcW w:w="1207" w:type="dxa"/>
            <w:tcBorders>
              <w:top w:val="nil"/>
              <w:left w:val="nil"/>
              <w:bottom w:val="single" w:sz="4" w:space="0" w:color="auto"/>
              <w:right w:val="nil"/>
            </w:tcBorders>
          </w:tcPr>
          <w:p w14:paraId="22354B8C" w14:textId="77777777" w:rsidR="00A03B6C" w:rsidRPr="005A4430" w:rsidRDefault="00A03B6C" w:rsidP="00881C3D">
            <w:pPr>
              <w:widowControl w:val="0"/>
              <w:autoSpaceDE w:val="0"/>
              <w:autoSpaceDN w:val="0"/>
              <w:adjustRightInd w:val="0"/>
              <w:spacing w:before="0"/>
              <w:jc w:val="center"/>
              <w:rPr>
                <w:b/>
                <w:bCs/>
              </w:rPr>
            </w:pPr>
          </w:p>
        </w:tc>
        <w:tc>
          <w:tcPr>
            <w:tcW w:w="8646" w:type="dxa"/>
            <w:tcBorders>
              <w:top w:val="nil"/>
              <w:left w:val="nil"/>
              <w:bottom w:val="single" w:sz="4" w:space="0" w:color="auto"/>
              <w:right w:val="nil"/>
            </w:tcBorders>
          </w:tcPr>
          <w:p w14:paraId="719FFF3E" w14:textId="77777777" w:rsidR="00A03B6C" w:rsidRPr="005A4430" w:rsidRDefault="00A03B6C" w:rsidP="00881C3D">
            <w:pPr>
              <w:widowControl w:val="0"/>
              <w:autoSpaceDE w:val="0"/>
              <w:autoSpaceDN w:val="0"/>
              <w:adjustRightInd w:val="0"/>
              <w:spacing w:before="0"/>
              <w:jc w:val="center"/>
              <w:rPr>
                <w:b/>
                <w:bCs/>
              </w:rPr>
            </w:pPr>
          </w:p>
        </w:tc>
      </w:tr>
      <w:tr w:rsidR="00A03B6C" w:rsidRPr="005A4430" w14:paraId="409226FD" w14:textId="77777777" w:rsidTr="005F5256">
        <w:tc>
          <w:tcPr>
            <w:tcW w:w="1207" w:type="dxa"/>
            <w:tcBorders>
              <w:top w:val="single" w:sz="4" w:space="0" w:color="auto"/>
              <w:left w:val="single" w:sz="4" w:space="0" w:color="auto"/>
              <w:bottom w:val="single" w:sz="4" w:space="0" w:color="auto"/>
              <w:right w:val="single" w:sz="4" w:space="0" w:color="auto"/>
            </w:tcBorders>
          </w:tcPr>
          <w:p w14:paraId="53853F57" w14:textId="77777777" w:rsidR="00A03B6C" w:rsidRPr="005A4430" w:rsidRDefault="00A03B6C" w:rsidP="00881C3D">
            <w:pPr>
              <w:widowControl w:val="0"/>
              <w:autoSpaceDE w:val="0"/>
              <w:autoSpaceDN w:val="0"/>
              <w:adjustRightInd w:val="0"/>
              <w:spacing w:before="0"/>
              <w:jc w:val="center"/>
              <w:rPr>
                <w:b/>
                <w:bCs/>
              </w:rPr>
            </w:pPr>
            <w:r>
              <w:rPr>
                <w:b/>
                <w:bCs/>
              </w:rPr>
              <w:t>Parte Geral</w:t>
            </w:r>
          </w:p>
        </w:tc>
        <w:tc>
          <w:tcPr>
            <w:tcW w:w="8646" w:type="dxa"/>
            <w:tcBorders>
              <w:top w:val="single" w:sz="4" w:space="0" w:color="auto"/>
              <w:left w:val="single" w:sz="4" w:space="0" w:color="auto"/>
              <w:bottom w:val="single" w:sz="4" w:space="0" w:color="auto"/>
              <w:right w:val="single" w:sz="4" w:space="0" w:color="auto"/>
            </w:tcBorders>
          </w:tcPr>
          <w:p w14:paraId="39DBCE9D" w14:textId="77777777" w:rsidR="00A03B6C" w:rsidRPr="005A4430" w:rsidRDefault="00A03B6C" w:rsidP="00881C3D">
            <w:pPr>
              <w:widowControl w:val="0"/>
              <w:autoSpaceDE w:val="0"/>
              <w:autoSpaceDN w:val="0"/>
              <w:adjustRightInd w:val="0"/>
              <w:spacing w:before="0"/>
              <w:jc w:val="center"/>
              <w:rPr>
                <w:b/>
                <w:bCs/>
              </w:rPr>
            </w:pPr>
            <w:r w:rsidRPr="005A4430">
              <w:rPr>
                <w:b/>
                <w:bCs/>
              </w:rPr>
              <w:t xml:space="preserve">Definições da </w:t>
            </w:r>
            <w:r>
              <w:rPr>
                <w:b/>
                <w:bCs/>
              </w:rPr>
              <w:t>Parte Específica</w:t>
            </w:r>
          </w:p>
        </w:tc>
      </w:tr>
      <w:tr w:rsidR="00A03B6C" w:rsidRPr="005A4430" w14:paraId="5BE14386" w14:textId="77777777" w:rsidTr="005F5256">
        <w:tc>
          <w:tcPr>
            <w:tcW w:w="1207" w:type="dxa"/>
          </w:tcPr>
          <w:p w14:paraId="41EE9C77" w14:textId="77777777" w:rsidR="00A03B6C" w:rsidRPr="005A4430" w:rsidRDefault="00A03B6C" w:rsidP="00881C3D">
            <w:pPr>
              <w:widowControl w:val="0"/>
              <w:autoSpaceDE w:val="0"/>
              <w:autoSpaceDN w:val="0"/>
              <w:adjustRightInd w:val="0"/>
              <w:spacing w:after="120"/>
              <w:jc w:val="center"/>
              <w:rPr>
                <w:b/>
                <w:bCs/>
              </w:rPr>
            </w:pPr>
            <w:r w:rsidRPr="005A4430">
              <w:rPr>
                <w:b/>
                <w:bCs/>
              </w:rPr>
              <w:t>1.1</w:t>
            </w:r>
          </w:p>
        </w:tc>
        <w:tc>
          <w:tcPr>
            <w:tcW w:w="8646" w:type="dxa"/>
          </w:tcPr>
          <w:p w14:paraId="51F81742" w14:textId="77777777" w:rsidR="005F5256" w:rsidRPr="000D4295" w:rsidRDefault="005F5256" w:rsidP="005F5256">
            <w:pPr>
              <w:spacing w:before="0" w:line="360" w:lineRule="auto"/>
              <w:ind w:left="-5"/>
              <w:rPr>
                <w:lang w:eastAsia="en-US"/>
              </w:rPr>
            </w:pPr>
            <w:r w:rsidRPr="000D4295">
              <w:rPr>
                <w:lang w:eastAsia="en-US"/>
              </w:rPr>
              <w:t xml:space="preserve">Processo Administrativo: </w:t>
            </w:r>
            <w:hyperlink r:id="rId7" w:history="1">
              <w:r w:rsidRPr="000D4295">
                <w:rPr>
                  <w:color w:val="FF0000"/>
                  <w:lang w:eastAsia="en-US"/>
                </w:rPr>
                <w:t>(...)</w:t>
              </w:r>
            </w:hyperlink>
            <w:r w:rsidRPr="000D4295">
              <w:t>.</w:t>
            </w:r>
          </w:p>
          <w:p w14:paraId="35A11346" w14:textId="77777777" w:rsidR="005F5256" w:rsidRPr="005C37A3" w:rsidRDefault="005F5256" w:rsidP="005F5256">
            <w:pPr>
              <w:spacing w:before="0" w:line="360" w:lineRule="auto"/>
              <w:ind w:left="-5"/>
            </w:pPr>
            <w:r w:rsidRPr="005C37A3">
              <w:t xml:space="preserve">Parecer PGE/PLC n. </w:t>
            </w:r>
            <w:r w:rsidRPr="005C37A3">
              <w:rPr>
                <w:color w:val="FF0000"/>
              </w:rPr>
              <w:t>(...)</w:t>
            </w:r>
          </w:p>
          <w:p w14:paraId="7F6D252A" w14:textId="77777777" w:rsidR="005F5256" w:rsidRDefault="005F5256" w:rsidP="005F5256">
            <w:pPr>
              <w:spacing w:before="0" w:line="360" w:lineRule="auto"/>
              <w:ind w:left="-5"/>
              <w:rPr>
                <w:color w:val="FF0000"/>
              </w:rPr>
            </w:pPr>
          </w:p>
          <w:p w14:paraId="1937BA11" w14:textId="77777777" w:rsidR="005F5256" w:rsidRDefault="005F5256" w:rsidP="005F5256">
            <w:pPr>
              <w:spacing w:before="0"/>
              <w:ind w:left="-6"/>
              <w:rPr>
                <w:iCs/>
                <w:sz w:val="20"/>
                <w:szCs w:val="20"/>
              </w:rPr>
            </w:pPr>
            <w:r>
              <w:rPr>
                <w:b/>
                <w:bCs/>
                <w:iCs/>
                <w:sz w:val="20"/>
                <w:szCs w:val="20"/>
                <w:highlight w:val="yellow"/>
              </w:rPr>
              <w:t xml:space="preserve">Nota </w:t>
            </w:r>
            <w:r w:rsidRPr="005C37A3">
              <w:rPr>
                <w:b/>
                <w:bCs/>
                <w:iCs/>
                <w:sz w:val="20"/>
                <w:szCs w:val="20"/>
                <w:highlight w:val="yellow"/>
              </w:rPr>
              <w:t>Explicativa</w:t>
            </w:r>
            <w:r w:rsidRPr="005C37A3">
              <w:rPr>
                <w:iCs/>
                <w:sz w:val="20"/>
                <w:szCs w:val="20"/>
                <w:highlight w:val="yellow"/>
              </w:rPr>
              <w:t>: Indicar o número do parecer da PGE que fundamentou a contratação.</w:t>
            </w:r>
          </w:p>
          <w:p w14:paraId="3C95DA37" w14:textId="77777777" w:rsidR="00447575" w:rsidRPr="009A2031" w:rsidRDefault="00447575" w:rsidP="00881C3D">
            <w:pPr>
              <w:spacing w:before="0" w:line="360" w:lineRule="auto"/>
              <w:ind w:left="-5"/>
              <w:rPr>
                <w:color w:val="FF0000"/>
                <w:lang w:eastAsia="en-US"/>
              </w:rPr>
            </w:pPr>
          </w:p>
        </w:tc>
      </w:tr>
      <w:tr w:rsidR="005F5256" w:rsidRPr="005A4430" w14:paraId="2C68909C" w14:textId="77777777" w:rsidTr="005F5256">
        <w:tc>
          <w:tcPr>
            <w:tcW w:w="1207" w:type="dxa"/>
          </w:tcPr>
          <w:p w14:paraId="417E7D4F" w14:textId="7D13158F" w:rsidR="005F5256" w:rsidRPr="005A4430" w:rsidRDefault="005F5256" w:rsidP="005F5256">
            <w:pPr>
              <w:widowControl w:val="0"/>
              <w:autoSpaceDE w:val="0"/>
              <w:autoSpaceDN w:val="0"/>
              <w:adjustRightInd w:val="0"/>
              <w:spacing w:after="120"/>
              <w:jc w:val="center"/>
              <w:rPr>
                <w:b/>
                <w:bCs/>
              </w:rPr>
            </w:pPr>
            <w:r>
              <w:rPr>
                <w:b/>
                <w:bCs/>
              </w:rPr>
              <w:t>1.2</w:t>
            </w:r>
          </w:p>
        </w:tc>
        <w:tc>
          <w:tcPr>
            <w:tcW w:w="8646" w:type="dxa"/>
          </w:tcPr>
          <w:p w14:paraId="602F0688" w14:textId="77777777" w:rsidR="005F5256" w:rsidRDefault="005F5256" w:rsidP="005F5256">
            <w:pPr>
              <w:spacing w:before="0" w:line="360" w:lineRule="auto"/>
              <w:ind w:left="-5"/>
              <w:rPr>
                <w:iCs/>
                <w:sz w:val="20"/>
                <w:szCs w:val="20"/>
              </w:rPr>
            </w:pPr>
            <w:r w:rsidRPr="007074E1">
              <w:rPr>
                <w:b/>
                <w:bCs/>
                <w:iCs/>
                <w:sz w:val="20"/>
                <w:szCs w:val="20"/>
                <w:highlight w:val="yellow"/>
              </w:rPr>
              <w:t xml:space="preserve">Nota </w:t>
            </w:r>
            <w:r w:rsidRPr="001A4640">
              <w:rPr>
                <w:b/>
                <w:bCs/>
                <w:iCs/>
                <w:sz w:val="20"/>
                <w:szCs w:val="20"/>
                <w:highlight w:val="yellow"/>
              </w:rPr>
              <w:t>explicativa</w:t>
            </w:r>
            <w:r w:rsidRPr="001A4640">
              <w:rPr>
                <w:iCs/>
                <w:sz w:val="20"/>
                <w:szCs w:val="20"/>
                <w:highlight w:val="yellow"/>
              </w:rPr>
              <w:t>: Assinalar um dos itens abaixo:</w:t>
            </w:r>
          </w:p>
          <w:p w14:paraId="071A8BB7" w14:textId="77777777" w:rsidR="005F5256" w:rsidRDefault="005F5256" w:rsidP="005F5256">
            <w:pPr>
              <w:spacing w:before="0" w:line="360" w:lineRule="auto"/>
              <w:ind w:left="-5"/>
              <w:rPr>
                <w:color w:val="000000"/>
                <w:lang w:eastAsia="en-US"/>
              </w:rPr>
            </w:pPr>
          </w:p>
          <w:p w14:paraId="206EAC12" w14:textId="77777777" w:rsidR="005F5256" w:rsidRPr="001A4640" w:rsidRDefault="005F5256" w:rsidP="005F5256">
            <w:pPr>
              <w:spacing w:before="0" w:line="360" w:lineRule="auto"/>
              <w:ind w:left="-5"/>
              <w:rPr>
                <w:color w:val="FF0000"/>
                <w:lang w:eastAsia="en-US"/>
              </w:rPr>
            </w:pPr>
            <w:proofErr w:type="gramStart"/>
            <w:r>
              <w:rPr>
                <w:color w:val="000000"/>
                <w:lang w:eastAsia="en-US"/>
              </w:rPr>
              <w:t xml:space="preserve">(  </w:t>
            </w:r>
            <w:proofErr w:type="gramEnd"/>
            <w:r>
              <w:rPr>
                <w:color w:val="000000"/>
                <w:lang w:eastAsia="en-US"/>
              </w:rPr>
              <w:t xml:space="preserve">  ) A presente contratação decorre do Pregão Eletrônico n. </w:t>
            </w:r>
            <w:r w:rsidRPr="001A4640">
              <w:rPr>
                <w:color w:val="FF0000"/>
                <w:lang w:eastAsia="en-US"/>
              </w:rPr>
              <w:t>(...)</w:t>
            </w:r>
            <w:r>
              <w:rPr>
                <w:color w:val="FF0000"/>
                <w:lang w:eastAsia="en-US"/>
              </w:rPr>
              <w:t xml:space="preserve"> e</w:t>
            </w:r>
            <w:r>
              <w:rPr>
                <w:color w:val="000000"/>
                <w:lang w:eastAsia="en-US"/>
              </w:rPr>
              <w:t xml:space="preserve"> </w:t>
            </w:r>
            <w:r w:rsidRPr="001A4640">
              <w:rPr>
                <w:color w:val="FF0000"/>
                <w:lang w:eastAsia="en-US"/>
              </w:rPr>
              <w:t>Ata de Registro de Preços n. (...)</w:t>
            </w:r>
            <w:r>
              <w:rPr>
                <w:color w:val="FF0000"/>
                <w:lang w:eastAsia="en-US"/>
              </w:rPr>
              <w:t>.</w:t>
            </w:r>
          </w:p>
          <w:p w14:paraId="50CBF80B" w14:textId="77777777" w:rsidR="005F5256" w:rsidRPr="007074E1" w:rsidRDefault="005F5256" w:rsidP="005F5256">
            <w:pPr>
              <w:spacing w:before="0"/>
              <w:ind w:left="-6"/>
              <w:rPr>
                <w:color w:val="FF0000"/>
                <w:lang w:eastAsia="en-US"/>
              </w:rPr>
            </w:pPr>
            <w:r w:rsidRPr="007074E1">
              <w:rPr>
                <w:b/>
                <w:bCs/>
                <w:iCs/>
                <w:sz w:val="20"/>
                <w:szCs w:val="20"/>
                <w:highlight w:val="yellow"/>
              </w:rPr>
              <w:t>Nota explicativa</w:t>
            </w:r>
            <w:r w:rsidRPr="007074E1">
              <w:rPr>
                <w:iCs/>
                <w:sz w:val="20"/>
                <w:szCs w:val="20"/>
                <w:highlight w:val="yellow"/>
              </w:rPr>
              <w:t xml:space="preserve">: </w:t>
            </w:r>
            <w:r w:rsidRPr="001A4640">
              <w:rPr>
                <w:iCs/>
                <w:sz w:val="20"/>
                <w:szCs w:val="20"/>
                <w:highlight w:val="yellow"/>
              </w:rPr>
              <w:t>Excluir a menção à ARP caso o contrato não seja originado de Ata de Registro de Preços.</w:t>
            </w:r>
          </w:p>
          <w:p w14:paraId="3BF79F1B" w14:textId="77777777" w:rsidR="005F5256" w:rsidRDefault="005F5256" w:rsidP="005F5256">
            <w:pPr>
              <w:spacing w:before="0" w:line="360" w:lineRule="auto"/>
              <w:ind w:left="-5"/>
              <w:rPr>
                <w:color w:val="000000"/>
                <w:lang w:eastAsia="en-US"/>
              </w:rPr>
            </w:pPr>
          </w:p>
          <w:p w14:paraId="259F91DF" w14:textId="77777777" w:rsidR="005F5256" w:rsidRPr="000107FA" w:rsidRDefault="005F5256" w:rsidP="005F5256">
            <w:pPr>
              <w:spacing w:before="0" w:line="360" w:lineRule="auto"/>
              <w:ind w:left="-5"/>
              <w:rPr>
                <w:color w:val="FF0000"/>
                <w:lang w:eastAsia="en-US"/>
              </w:rPr>
            </w:pPr>
            <w:proofErr w:type="gramStart"/>
            <w:r>
              <w:rPr>
                <w:color w:val="000000"/>
                <w:lang w:eastAsia="en-US"/>
              </w:rPr>
              <w:t xml:space="preserve">(  </w:t>
            </w:r>
            <w:proofErr w:type="gramEnd"/>
            <w:r>
              <w:rPr>
                <w:color w:val="000000"/>
                <w:lang w:eastAsia="en-US"/>
              </w:rPr>
              <w:t xml:space="preserve"> ) </w:t>
            </w:r>
            <w:r w:rsidRPr="000107FA">
              <w:rPr>
                <w:color w:val="000000"/>
                <w:lang w:eastAsia="en-US"/>
              </w:rPr>
              <w:t xml:space="preserve">A presente contratação ocorre por </w:t>
            </w:r>
            <w:r w:rsidRPr="000107FA">
              <w:rPr>
                <w:color w:val="FF0000"/>
                <w:lang w:eastAsia="en-US"/>
              </w:rPr>
              <w:t xml:space="preserve">Dispensa/Inexigibilidade </w:t>
            </w:r>
            <w:r w:rsidRPr="000107FA">
              <w:rPr>
                <w:color w:val="000000"/>
                <w:lang w:eastAsia="en-US"/>
              </w:rPr>
              <w:t>de licitação fundamentada no (</w:t>
            </w:r>
            <w:r w:rsidRPr="000107FA">
              <w:rPr>
                <w:color w:val="FF0000"/>
                <w:lang w:eastAsia="en-US"/>
              </w:rPr>
              <w:t>art. ... Lei...).</w:t>
            </w:r>
          </w:p>
          <w:p w14:paraId="75ABE14A" w14:textId="77777777" w:rsidR="005F5256" w:rsidRPr="000107FA" w:rsidRDefault="005F5256" w:rsidP="005F5256">
            <w:pPr>
              <w:spacing w:before="0"/>
              <w:ind w:left="-5"/>
              <w:rPr>
                <w:lang w:eastAsia="en-US"/>
              </w:rPr>
            </w:pPr>
          </w:p>
          <w:p w14:paraId="5DEEC672" w14:textId="77777777" w:rsidR="005F5256" w:rsidRDefault="005F5256" w:rsidP="005F5256">
            <w:pPr>
              <w:pStyle w:val="PargrafodaLista"/>
              <w:spacing w:before="0"/>
              <w:ind w:left="0"/>
              <w:rPr>
                <w:sz w:val="20"/>
                <w:szCs w:val="20"/>
              </w:rPr>
            </w:pPr>
            <w:r w:rsidRPr="000107FA">
              <w:rPr>
                <w:b/>
                <w:bCs/>
                <w:sz w:val="20"/>
                <w:szCs w:val="20"/>
                <w:highlight w:val="yellow"/>
              </w:rPr>
              <w:t xml:space="preserve">Nota Explicativa: </w:t>
            </w:r>
            <w:r w:rsidRPr="001A4640">
              <w:rPr>
                <w:bCs/>
                <w:sz w:val="20"/>
                <w:szCs w:val="20"/>
                <w:highlight w:val="yellow"/>
              </w:rPr>
              <w:t>Se for o caso, e</w:t>
            </w:r>
            <w:r w:rsidRPr="001A4640">
              <w:rPr>
                <w:sz w:val="20"/>
                <w:szCs w:val="20"/>
                <w:highlight w:val="yellow"/>
              </w:rPr>
              <w:t>scolher</w:t>
            </w:r>
            <w:r w:rsidRPr="000107FA">
              <w:rPr>
                <w:sz w:val="20"/>
                <w:szCs w:val="20"/>
                <w:highlight w:val="yellow"/>
              </w:rPr>
              <w:t xml:space="preserve"> a redação conforme se trate de dispensa ou inexigibilidade de licitação e indicar o fundamento legal correspondente.</w:t>
            </w:r>
          </w:p>
          <w:p w14:paraId="2C3FF947" w14:textId="77777777" w:rsidR="005F5256" w:rsidRDefault="005F5256" w:rsidP="005F5256">
            <w:pPr>
              <w:pStyle w:val="PargrafodaLista"/>
              <w:spacing w:before="0"/>
              <w:ind w:left="0"/>
              <w:rPr>
                <w:sz w:val="20"/>
                <w:szCs w:val="20"/>
              </w:rPr>
            </w:pPr>
          </w:p>
          <w:p w14:paraId="2C9A096E" w14:textId="77777777" w:rsidR="005F5256" w:rsidRPr="000D4295" w:rsidRDefault="005F5256" w:rsidP="005F5256">
            <w:pPr>
              <w:spacing w:before="0" w:line="360" w:lineRule="auto"/>
              <w:ind w:left="-5"/>
              <w:rPr>
                <w:lang w:eastAsia="en-US"/>
              </w:rPr>
            </w:pPr>
          </w:p>
        </w:tc>
      </w:tr>
      <w:tr w:rsidR="005F5256" w:rsidRPr="005A4430" w14:paraId="5F7D065B" w14:textId="77777777" w:rsidTr="005F5256">
        <w:tc>
          <w:tcPr>
            <w:tcW w:w="1207" w:type="dxa"/>
          </w:tcPr>
          <w:p w14:paraId="6BE859D2" w14:textId="77777777" w:rsidR="005F5256" w:rsidRPr="005A4430" w:rsidRDefault="005F5256" w:rsidP="005F5256">
            <w:pPr>
              <w:widowControl w:val="0"/>
              <w:autoSpaceDE w:val="0"/>
              <w:autoSpaceDN w:val="0"/>
              <w:adjustRightInd w:val="0"/>
              <w:spacing w:after="120"/>
              <w:jc w:val="center"/>
              <w:rPr>
                <w:b/>
                <w:bCs/>
              </w:rPr>
            </w:pPr>
            <w:r>
              <w:rPr>
                <w:b/>
                <w:bCs/>
              </w:rPr>
              <w:lastRenderedPageBreak/>
              <w:t>2.1</w:t>
            </w:r>
          </w:p>
        </w:tc>
        <w:tc>
          <w:tcPr>
            <w:tcW w:w="8646" w:type="dxa"/>
          </w:tcPr>
          <w:p w14:paraId="4BCACDF1" w14:textId="77777777" w:rsidR="005F5256" w:rsidRDefault="005F5256" w:rsidP="005F5256">
            <w:pPr>
              <w:widowControl w:val="0"/>
              <w:spacing w:before="0" w:line="360" w:lineRule="auto"/>
              <w:rPr>
                <w:lang w:eastAsia="en-US"/>
              </w:rPr>
            </w:pPr>
            <w:r w:rsidRPr="00150858">
              <w:rPr>
                <w:color w:val="000000"/>
                <w:lang w:eastAsia="en-US"/>
              </w:rPr>
              <w:t xml:space="preserve">O objeto </w:t>
            </w:r>
            <w:r>
              <w:rPr>
                <w:color w:val="000000"/>
                <w:lang w:eastAsia="en-US"/>
              </w:rPr>
              <w:t>do</w:t>
            </w:r>
            <w:r w:rsidRPr="00150858">
              <w:rPr>
                <w:color w:val="000000"/>
                <w:lang w:eastAsia="en-US"/>
              </w:rPr>
              <w:t xml:space="preserve"> presente </w:t>
            </w:r>
            <w:r>
              <w:rPr>
                <w:color w:val="000000"/>
                <w:lang w:eastAsia="en-US"/>
              </w:rPr>
              <w:t>contrato</w:t>
            </w:r>
            <w:r w:rsidRPr="00150858">
              <w:rPr>
                <w:color w:val="000000"/>
                <w:lang w:eastAsia="en-US"/>
              </w:rPr>
              <w:t xml:space="preserve"> é a aquisição de </w:t>
            </w:r>
            <w:r w:rsidRPr="007952C4">
              <w:rPr>
                <w:color w:val="FF0000"/>
                <w:lang w:eastAsia="en-US"/>
              </w:rPr>
              <w:t>(.......)</w:t>
            </w:r>
            <w:r w:rsidRPr="0002441C">
              <w:rPr>
                <w:lang w:eastAsia="en-US"/>
              </w:rPr>
              <w:t xml:space="preserve">, </w:t>
            </w:r>
            <w:r>
              <w:rPr>
                <w:lang w:eastAsia="en-US"/>
              </w:rPr>
              <w:t>conforme detalhamento abaixo:</w:t>
            </w:r>
          </w:p>
          <w:p w14:paraId="3E4B6BBF" w14:textId="77777777" w:rsidR="005F5256" w:rsidRDefault="005F5256" w:rsidP="005F5256">
            <w:pPr>
              <w:widowControl w:val="0"/>
              <w:spacing w:before="0" w:line="360" w:lineRule="auto"/>
              <w:rPr>
                <w:lang w:eastAsia="en-US"/>
              </w:rPr>
            </w:pPr>
          </w:p>
          <w:p w14:paraId="6E714604" w14:textId="77777777" w:rsidR="005F5256" w:rsidRPr="00A410A1" w:rsidRDefault="005F5256" w:rsidP="005F5256">
            <w:pPr>
              <w:spacing w:before="0" w:after="120" w:line="276" w:lineRule="auto"/>
              <w:jc w:val="left"/>
              <w:rPr>
                <w:b/>
                <w:bCs/>
                <w:color w:val="000000"/>
              </w:rPr>
            </w:pPr>
            <w:r>
              <w:rPr>
                <w:color w:val="000000"/>
              </w:rPr>
              <w:t xml:space="preserve">   </w:t>
            </w:r>
            <w:r w:rsidRPr="00A410A1">
              <w:rPr>
                <w:color w:val="000000"/>
              </w:rPr>
              <w:t>Discriminação do objeto:</w:t>
            </w:r>
          </w:p>
          <w:tbl>
            <w:tblPr>
              <w:tblW w:w="8461"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07"/>
              <w:gridCol w:w="1984"/>
              <w:gridCol w:w="1843"/>
              <w:gridCol w:w="1276"/>
              <w:gridCol w:w="1559"/>
              <w:gridCol w:w="992"/>
            </w:tblGrid>
            <w:tr w:rsidR="005F5256" w:rsidRPr="00680088" w14:paraId="09436E66" w14:textId="77777777" w:rsidTr="00881C3D">
              <w:trPr>
                <w:trHeight w:val="729"/>
              </w:trPr>
              <w:tc>
                <w:tcPr>
                  <w:tcW w:w="807" w:type="dxa"/>
                  <w:tcBorders>
                    <w:top w:val="single" w:sz="4" w:space="0" w:color="000000"/>
                    <w:left w:val="single" w:sz="4" w:space="0" w:color="000000"/>
                    <w:bottom w:val="single" w:sz="4" w:space="0" w:color="000000"/>
                    <w:right w:val="single" w:sz="4" w:space="0" w:color="000000"/>
                  </w:tcBorders>
                </w:tcPr>
                <w:p w14:paraId="0A97FA2C" w14:textId="77777777" w:rsidR="005F5256" w:rsidRPr="00447575" w:rsidRDefault="005F5256" w:rsidP="005F5256">
                  <w:pPr>
                    <w:widowControl w:val="0"/>
                    <w:suppressAutoHyphens/>
                    <w:spacing w:before="0" w:after="120" w:line="276" w:lineRule="auto"/>
                    <w:jc w:val="center"/>
                    <w:rPr>
                      <w:b/>
                      <w:bCs/>
                      <w:color w:val="FF0000"/>
                      <w:sz w:val="20"/>
                      <w:szCs w:val="20"/>
                    </w:rPr>
                  </w:pPr>
                  <w:r w:rsidRPr="00447575">
                    <w:rPr>
                      <w:b/>
                      <w:bCs/>
                      <w:color w:val="FF0000"/>
                      <w:sz w:val="20"/>
                      <w:szCs w:val="20"/>
                    </w:rPr>
                    <w:t>ITEM</w:t>
                  </w:r>
                </w:p>
                <w:p w14:paraId="03652110" w14:textId="77777777" w:rsidR="005F5256" w:rsidRPr="00447575" w:rsidRDefault="005F5256" w:rsidP="005F5256">
                  <w:pPr>
                    <w:widowControl w:val="0"/>
                    <w:suppressAutoHyphens/>
                    <w:spacing w:before="0" w:after="120" w:line="276" w:lineRule="auto"/>
                    <w:jc w:val="center"/>
                    <w:rPr>
                      <w:b/>
                      <w:bCs/>
                      <w:color w:val="FF0000"/>
                      <w:sz w:val="20"/>
                      <w:szCs w:val="20"/>
                    </w:rPr>
                  </w:pPr>
                </w:p>
              </w:tc>
              <w:tc>
                <w:tcPr>
                  <w:tcW w:w="1984" w:type="dxa"/>
                  <w:tcBorders>
                    <w:top w:val="single" w:sz="4" w:space="0" w:color="000000"/>
                    <w:left w:val="single" w:sz="4" w:space="0" w:color="000000"/>
                    <w:bottom w:val="single" w:sz="4" w:space="0" w:color="000000"/>
                    <w:right w:val="single" w:sz="4" w:space="0" w:color="000000"/>
                  </w:tcBorders>
                </w:tcPr>
                <w:p w14:paraId="59B20355" w14:textId="77777777" w:rsidR="005F5256" w:rsidRPr="00447575" w:rsidRDefault="005F5256" w:rsidP="005F5256">
                  <w:pPr>
                    <w:spacing w:before="0" w:after="120" w:line="276" w:lineRule="auto"/>
                    <w:jc w:val="center"/>
                    <w:rPr>
                      <w:b/>
                      <w:bCs/>
                      <w:color w:val="FF0000"/>
                      <w:sz w:val="20"/>
                      <w:szCs w:val="20"/>
                    </w:rPr>
                  </w:pPr>
                  <w:r w:rsidRPr="00447575">
                    <w:rPr>
                      <w:b/>
                      <w:bCs/>
                      <w:color w:val="FF0000"/>
                      <w:sz w:val="20"/>
                      <w:szCs w:val="20"/>
                    </w:rPr>
                    <w:t>DESCRIÇÃO/</w:t>
                  </w:r>
                </w:p>
                <w:p w14:paraId="1D36A747" w14:textId="77777777" w:rsidR="005F5256" w:rsidRPr="00447575" w:rsidRDefault="005F5256" w:rsidP="005F5256">
                  <w:pPr>
                    <w:widowControl w:val="0"/>
                    <w:suppressAutoHyphens/>
                    <w:spacing w:before="0" w:after="120" w:line="276" w:lineRule="auto"/>
                    <w:jc w:val="center"/>
                    <w:rPr>
                      <w:color w:val="FF0000"/>
                      <w:sz w:val="20"/>
                      <w:szCs w:val="20"/>
                    </w:rPr>
                  </w:pPr>
                  <w:r w:rsidRPr="00447575">
                    <w:rPr>
                      <w:b/>
                      <w:bCs/>
                      <w:color w:val="FF0000"/>
                      <w:sz w:val="20"/>
                      <w:szCs w:val="20"/>
                    </w:rPr>
                    <w:t>ESPECIFICAÇÃO</w:t>
                  </w:r>
                </w:p>
              </w:tc>
              <w:tc>
                <w:tcPr>
                  <w:tcW w:w="1843" w:type="dxa"/>
                  <w:tcBorders>
                    <w:top w:val="single" w:sz="4" w:space="0" w:color="000000"/>
                    <w:left w:val="single" w:sz="4" w:space="0" w:color="000000"/>
                    <w:bottom w:val="single" w:sz="4" w:space="0" w:color="000000"/>
                    <w:right w:val="single" w:sz="4" w:space="0" w:color="000000"/>
                  </w:tcBorders>
                </w:tcPr>
                <w:p w14:paraId="54BC08A3" w14:textId="77777777" w:rsidR="005F5256" w:rsidRPr="00447575" w:rsidRDefault="005F5256" w:rsidP="005F5256">
                  <w:pPr>
                    <w:widowControl w:val="0"/>
                    <w:suppressAutoHyphens/>
                    <w:spacing w:before="0" w:after="120" w:line="276" w:lineRule="auto"/>
                    <w:jc w:val="center"/>
                    <w:rPr>
                      <w:color w:val="FF0000"/>
                      <w:sz w:val="20"/>
                      <w:szCs w:val="20"/>
                    </w:rPr>
                  </w:pPr>
                  <w:r w:rsidRPr="00447575">
                    <w:rPr>
                      <w:b/>
                      <w:bCs/>
                      <w:color w:val="FF0000"/>
                      <w:sz w:val="20"/>
                      <w:szCs w:val="20"/>
                    </w:rPr>
                    <w:t>IDENTIFICAÇÃO</w:t>
                  </w:r>
                </w:p>
              </w:tc>
              <w:tc>
                <w:tcPr>
                  <w:tcW w:w="1276" w:type="dxa"/>
                  <w:tcBorders>
                    <w:top w:val="single" w:sz="4" w:space="0" w:color="000000"/>
                    <w:left w:val="single" w:sz="4" w:space="0" w:color="000000"/>
                    <w:bottom w:val="single" w:sz="4" w:space="0" w:color="000000"/>
                    <w:right w:val="single" w:sz="4" w:space="0" w:color="000000"/>
                  </w:tcBorders>
                </w:tcPr>
                <w:p w14:paraId="4CA437BF" w14:textId="77777777" w:rsidR="005F5256" w:rsidRPr="00447575" w:rsidRDefault="005F5256" w:rsidP="005F5256">
                  <w:pPr>
                    <w:widowControl w:val="0"/>
                    <w:suppressAutoHyphens/>
                    <w:spacing w:before="0" w:after="120" w:line="276" w:lineRule="auto"/>
                    <w:jc w:val="center"/>
                    <w:rPr>
                      <w:color w:val="FF0000"/>
                      <w:sz w:val="20"/>
                      <w:szCs w:val="20"/>
                    </w:rPr>
                  </w:pPr>
                  <w:r w:rsidRPr="00447575">
                    <w:rPr>
                      <w:b/>
                      <w:bCs/>
                      <w:color w:val="FF0000"/>
                      <w:sz w:val="20"/>
                      <w:szCs w:val="20"/>
                    </w:rPr>
                    <w:t>UNIDADE DE MEDIDA</w:t>
                  </w:r>
                </w:p>
              </w:tc>
              <w:tc>
                <w:tcPr>
                  <w:tcW w:w="1559" w:type="dxa"/>
                  <w:tcBorders>
                    <w:top w:val="single" w:sz="4" w:space="0" w:color="000000"/>
                    <w:left w:val="single" w:sz="4" w:space="0" w:color="000000"/>
                    <w:bottom w:val="single" w:sz="4" w:space="0" w:color="000000"/>
                    <w:right w:val="single" w:sz="4" w:space="0" w:color="000000"/>
                  </w:tcBorders>
                </w:tcPr>
                <w:p w14:paraId="52FB6EC1" w14:textId="77777777" w:rsidR="005F5256" w:rsidRPr="00447575" w:rsidRDefault="005F5256" w:rsidP="005F5256">
                  <w:pPr>
                    <w:widowControl w:val="0"/>
                    <w:suppressAutoHyphens/>
                    <w:spacing w:before="0" w:after="120" w:line="276" w:lineRule="auto"/>
                    <w:jc w:val="center"/>
                    <w:rPr>
                      <w:color w:val="FF0000"/>
                      <w:sz w:val="20"/>
                      <w:szCs w:val="20"/>
                    </w:rPr>
                  </w:pPr>
                  <w:r w:rsidRPr="00447575">
                    <w:rPr>
                      <w:b/>
                      <w:bCs/>
                      <w:color w:val="FF0000"/>
                      <w:sz w:val="20"/>
                      <w:szCs w:val="20"/>
                    </w:rPr>
                    <w:t>QUANTIDADE</w:t>
                  </w:r>
                </w:p>
              </w:tc>
              <w:tc>
                <w:tcPr>
                  <w:tcW w:w="992" w:type="dxa"/>
                  <w:tcBorders>
                    <w:top w:val="single" w:sz="4" w:space="0" w:color="000000"/>
                    <w:left w:val="single" w:sz="4" w:space="0" w:color="000000"/>
                    <w:bottom w:val="single" w:sz="4" w:space="0" w:color="000000"/>
                    <w:right w:val="single" w:sz="4" w:space="0" w:color="000000"/>
                  </w:tcBorders>
                </w:tcPr>
                <w:p w14:paraId="12D4D030" w14:textId="77777777" w:rsidR="005F5256" w:rsidRPr="00447575" w:rsidRDefault="005F5256" w:rsidP="005F5256">
                  <w:pPr>
                    <w:widowControl w:val="0"/>
                    <w:suppressAutoHyphens/>
                    <w:spacing w:before="0" w:after="120" w:line="276" w:lineRule="auto"/>
                    <w:jc w:val="center"/>
                    <w:rPr>
                      <w:b/>
                      <w:bCs/>
                      <w:color w:val="FF0000"/>
                      <w:sz w:val="20"/>
                      <w:szCs w:val="20"/>
                    </w:rPr>
                  </w:pPr>
                  <w:r w:rsidRPr="00447575">
                    <w:rPr>
                      <w:b/>
                      <w:bCs/>
                      <w:color w:val="FF0000"/>
                      <w:sz w:val="20"/>
                      <w:szCs w:val="20"/>
                    </w:rPr>
                    <w:t>VALOR</w:t>
                  </w:r>
                </w:p>
              </w:tc>
            </w:tr>
            <w:tr w:rsidR="005F5256" w:rsidRPr="00680088" w14:paraId="4407B8D0" w14:textId="77777777" w:rsidTr="00881C3D">
              <w:trPr>
                <w:trHeight w:val="372"/>
              </w:trPr>
              <w:tc>
                <w:tcPr>
                  <w:tcW w:w="807" w:type="dxa"/>
                  <w:tcBorders>
                    <w:top w:val="single" w:sz="4" w:space="0" w:color="000000"/>
                    <w:left w:val="single" w:sz="4" w:space="0" w:color="000000"/>
                    <w:bottom w:val="single" w:sz="4" w:space="0" w:color="000000"/>
                    <w:right w:val="single" w:sz="4" w:space="0" w:color="000000"/>
                  </w:tcBorders>
                </w:tcPr>
                <w:p w14:paraId="7AEEF1ED" w14:textId="77777777" w:rsidR="005F5256" w:rsidRPr="00447575" w:rsidRDefault="005F5256" w:rsidP="005F5256">
                  <w:pPr>
                    <w:widowControl w:val="0"/>
                    <w:suppressAutoHyphens/>
                    <w:spacing w:before="0" w:after="120" w:line="276" w:lineRule="auto"/>
                    <w:jc w:val="center"/>
                    <w:rPr>
                      <w:b/>
                      <w:bCs/>
                      <w:color w:val="FF0000"/>
                      <w:sz w:val="20"/>
                      <w:szCs w:val="20"/>
                    </w:rPr>
                  </w:pPr>
                  <w:r w:rsidRPr="00447575">
                    <w:rPr>
                      <w:b/>
                      <w:bCs/>
                      <w:color w:val="FF0000"/>
                      <w:sz w:val="20"/>
                      <w:szCs w:val="20"/>
                    </w:rPr>
                    <w:t>1</w:t>
                  </w:r>
                </w:p>
              </w:tc>
              <w:tc>
                <w:tcPr>
                  <w:tcW w:w="1984" w:type="dxa"/>
                  <w:tcBorders>
                    <w:top w:val="single" w:sz="4" w:space="0" w:color="000000"/>
                    <w:left w:val="single" w:sz="4" w:space="0" w:color="000000"/>
                    <w:bottom w:val="single" w:sz="4" w:space="0" w:color="000000"/>
                    <w:right w:val="single" w:sz="4" w:space="0" w:color="000000"/>
                  </w:tcBorders>
                </w:tcPr>
                <w:p w14:paraId="3BC41E1D" w14:textId="77777777" w:rsidR="005F5256" w:rsidRPr="00447575" w:rsidRDefault="005F5256" w:rsidP="005F5256">
                  <w:pPr>
                    <w:widowControl w:val="0"/>
                    <w:suppressAutoHyphens/>
                    <w:spacing w:before="0" w:after="120" w:line="276" w:lineRule="auto"/>
                    <w:jc w:val="left"/>
                    <w:rPr>
                      <w:color w:val="FF0000"/>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6DC412AD" w14:textId="77777777" w:rsidR="005F5256" w:rsidRPr="00447575" w:rsidRDefault="005F5256" w:rsidP="005F5256">
                  <w:pPr>
                    <w:widowControl w:val="0"/>
                    <w:suppressAutoHyphens/>
                    <w:spacing w:before="0" w:after="120" w:line="276" w:lineRule="auto"/>
                    <w:jc w:val="left"/>
                    <w:rPr>
                      <w:color w:val="FF0000"/>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160D7661" w14:textId="77777777" w:rsidR="005F5256" w:rsidRPr="00447575" w:rsidRDefault="005F5256" w:rsidP="005F5256">
                  <w:pPr>
                    <w:widowControl w:val="0"/>
                    <w:suppressAutoHyphens/>
                    <w:spacing w:before="0" w:after="120" w:line="276" w:lineRule="auto"/>
                    <w:jc w:val="left"/>
                    <w:rPr>
                      <w:color w:val="FF0000"/>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1D8320B6" w14:textId="77777777" w:rsidR="005F5256" w:rsidRPr="00447575" w:rsidRDefault="005F5256" w:rsidP="005F5256">
                  <w:pPr>
                    <w:widowControl w:val="0"/>
                    <w:suppressAutoHyphens/>
                    <w:spacing w:before="0" w:after="120" w:line="276" w:lineRule="auto"/>
                    <w:jc w:val="left"/>
                    <w:rPr>
                      <w:color w:val="FF0000"/>
                      <w:sz w:val="20"/>
                      <w:szCs w:val="20"/>
                    </w:rPr>
                  </w:pPr>
                </w:p>
              </w:tc>
              <w:tc>
                <w:tcPr>
                  <w:tcW w:w="992" w:type="dxa"/>
                  <w:tcBorders>
                    <w:top w:val="single" w:sz="4" w:space="0" w:color="000000"/>
                    <w:left w:val="single" w:sz="4" w:space="0" w:color="000000"/>
                    <w:bottom w:val="single" w:sz="4" w:space="0" w:color="000000"/>
                    <w:right w:val="single" w:sz="4" w:space="0" w:color="000000"/>
                  </w:tcBorders>
                </w:tcPr>
                <w:p w14:paraId="4A8AA5CE" w14:textId="77777777" w:rsidR="005F5256" w:rsidRPr="00447575" w:rsidRDefault="005F5256" w:rsidP="005F5256">
                  <w:pPr>
                    <w:widowControl w:val="0"/>
                    <w:suppressAutoHyphens/>
                    <w:spacing w:before="0" w:after="120" w:line="276" w:lineRule="auto"/>
                    <w:jc w:val="left"/>
                    <w:rPr>
                      <w:color w:val="FF0000"/>
                      <w:sz w:val="20"/>
                      <w:szCs w:val="20"/>
                    </w:rPr>
                  </w:pPr>
                </w:p>
              </w:tc>
            </w:tr>
            <w:tr w:rsidR="005F5256" w:rsidRPr="00680088" w14:paraId="186CC570" w14:textId="77777777" w:rsidTr="00881C3D">
              <w:trPr>
                <w:trHeight w:val="356"/>
              </w:trPr>
              <w:tc>
                <w:tcPr>
                  <w:tcW w:w="807" w:type="dxa"/>
                  <w:tcBorders>
                    <w:top w:val="single" w:sz="4" w:space="0" w:color="000000"/>
                    <w:left w:val="single" w:sz="4" w:space="0" w:color="000000"/>
                    <w:bottom w:val="single" w:sz="4" w:space="0" w:color="000000"/>
                    <w:right w:val="single" w:sz="4" w:space="0" w:color="000000"/>
                  </w:tcBorders>
                </w:tcPr>
                <w:p w14:paraId="7749C965" w14:textId="77777777" w:rsidR="005F5256" w:rsidRPr="00447575" w:rsidRDefault="005F5256" w:rsidP="005F5256">
                  <w:pPr>
                    <w:widowControl w:val="0"/>
                    <w:suppressAutoHyphens/>
                    <w:spacing w:before="0" w:after="120" w:line="276" w:lineRule="auto"/>
                    <w:jc w:val="center"/>
                    <w:rPr>
                      <w:b/>
                      <w:bCs/>
                      <w:color w:val="FF0000"/>
                      <w:sz w:val="20"/>
                      <w:szCs w:val="20"/>
                    </w:rPr>
                  </w:pPr>
                  <w:r w:rsidRPr="00447575">
                    <w:rPr>
                      <w:b/>
                      <w:bCs/>
                      <w:color w:val="FF0000"/>
                      <w:sz w:val="20"/>
                      <w:szCs w:val="20"/>
                    </w:rPr>
                    <w:t>2</w:t>
                  </w:r>
                </w:p>
              </w:tc>
              <w:tc>
                <w:tcPr>
                  <w:tcW w:w="1984" w:type="dxa"/>
                  <w:tcBorders>
                    <w:top w:val="single" w:sz="4" w:space="0" w:color="000000"/>
                    <w:left w:val="single" w:sz="4" w:space="0" w:color="000000"/>
                    <w:bottom w:val="single" w:sz="4" w:space="0" w:color="000000"/>
                    <w:right w:val="single" w:sz="4" w:space="0" w:color="000000"/>
                  </w:tcBorders>
                </w:tcPr>
                <w:p w14:paraId="64C00C9E" w14:textId="77777777" w:rsidR="005F5256" w:rsidRPr="00447575" w:rsidRDefault="005F5256" w:rsidP="005F5256">
                  <w:pPr>
                    <w:widowControl w:val="0"/>
                    <w:suppressAutoHyphens/>
                    <w:spacing w:before="0" w:after="120" w:line="276" w:lineRule="auto"/>
                    <w:jc w:val="left"/>
                    <w:rPr>
                      <w:color w:val="FF0000"/>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36B0FD04" w14:textId="77777777" w:rsidR="005F5256" w:rsidRPr="00447575" w:rsidRDefault="005F5256" w:rsidP="005F5256">
                  <w:pPr>
                    <w:widowControl w:val="0"/>
                    <w:suppressAutoHyphens/>
                    <w:spacing w:before="0" w:after="120" w:line="276" w:lineRule="auto"/>
                    <w:jc w:val="left"/>
                    <w:rPr>
                      <w:color w:val="FF0000"/>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3EE74058" w14:textId="77777777" w:rsidR="005F5256" w:rsidRPr="00447575" w:rsidRDefault="005F5256" w:rsidP="005F5256">
                  <w:pPr>
                    <w:widowControl w:val="0"/>
                    <w:suppressAutoHyphens/>
                    <w:spacing w:before="0" w:after="120" w:line="276" w:lineRule="auto"/>
                    <w:jc w:val="left"/>
                    <w:rPr>
                      <w:color w:val="FF0000"/>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489C4B28" w14:textId="77777777" w:rsidR="005F5256" w:rsidRPr="00447575" w:rsidRDefault="005F5256" w:rsidP="005F5256">
                  <w:pPr>
                    <w:widowControl w:val="0"/>
                    <w:suppressAutoHyphens/>
                    <w:spacing w:before="0" w:after="120" w:line="276" w:lineRule="auto"/>
                    <w:jc w:val="left"/>
                    <w:rPr>
                      <w:color w:val="FF0000"/>
                      <w:sz w:val="20"/>
                      <w:szCs w:val="20"/>
                    </w:rPr>
                  </w:pPr>
                </w:p>
              </w:tc>
              <w:tc>
                <w:tcPr>
                  <w:tcW w:w="992" w:type="dxa"/>
                  <w:tcBorders>
                    <w:top w:val="single" w:sz="4" w:space="0" w:color="000000"/>
                    <w:left w:val="single" w:sz="4" w:space="0" w:color="000000"/>
                    <w:bottom w:val="single" w:sz="4" w:space="0" w:color="000000"/>
                    <w:right w:val="single" w:sz="4" w:space="0" w:color="000000"/>
                  </w:tcBorders>
                </w:tcPr>
                <w:p w14:paraId="2EFC198B" w14:textId="77777777" w:rsidR="005F5256" w:rsidRPr="00447575" w:rsidRDefault="005F5256" w:rsidP="005F5256">
                  <w:pPr>
                    <w:widowControl w:val="0"/>
                    <w:suppressAutoHyphens/>
                    <w:spacing w:before="0" w:after="120" w:line="276" w:lineRule="auto"/>
                    <w:jc w:val="left"/>
                    <w:rPr>
                      <w:color w:val="FF0000"/>
                      <w:sz w:val="20"/>
                      <w:szCs w:val="20"/>
                    </w:rPr>
                  </w:pPr>
                </w:p>
              </w:tc>
            </w:tr>
            <w:tr w:rsidR="005F5256" w:rsidRPr="00680088" w14:paraId="11DAA750" w14:textId="77777777" w:rsidTr="00881C3D">
              <w:trPr>
                <w:trHeight w:val="356"/>
              </w:trPr>
              <w:tc>
                <w:tcPr>
                  <w:tcW w:w="807" w:type="dxa"/>
                  <w:tcBorders>
                    <w:top w:val="single" w:sz="4" w:space="0" w:color="000000"/>
                    <w:left w:val="single" w:sz="4" w:space="0" w:color="000000"/>
                    <w:bottom w:val="single" w:sz="4" w:space="0" w:color="000000"/>
                    <w:right w:val="single" w:sz="4" w:space="0" w:color="000000"/>
                  </w:tcBorders>
                </w:tcPr>
                <w:p w14:paraId="1FDF084C" w14:textId="77777777" w:rsidR="005F5256" w:rsidRPr="00447575" w:rsidRDefault="005F5256" w:rsidP="005F5256">
                  <w:pPr>
                    <w:widowControl w:val="0"/>
                    <w:suppressAutoHyphens/>
                    <w:spacing w:before="0" w:after="120" w:line="276" w:lineRule="auto"/>
                    <w:jc w:val="center"/>
                    <w:rPr>
                      <w:b/>
                      <w:bCs/>
                      <w:color w:val="FF0000"/>
                      <w:sz w:val="20"/>
                      <w:szCs w:val="20"/>
                    </w:rPr>
                  </w:pPr>
                  <w:r w:rsidRPr="00447575">
                    <w:rPr>
                      <w:b/>
                      <w:bCs/>
                      <w:color w:val="FF0000"/>
                      <w:sz w:val="20"/>
                      <w:szCs w:val="20"/>
                    </w:rPr>
                    <w:t>3</w:t>
                  </w:r>
                </w:p>
              </w:tc>
              <w:tc>
                <w:tcPr>
                  <w:tcW w:w="1984" w:type="dxa"/>
                  <w:tcBorders>
                    <w:top w:val="single" w:sz="4" w:space="0" w:color="000000"/>
                    <w:left w:val="single" w:sz="4" w:space="0" w:color="000000"/>
                    <w:bottom w:val="single" w:sz="4" w:space="0" w:color="000000"/>
                    <w:right w:val="single" w:sz="4" w:space="0" w:color="000000"/>
                  </w:tcBorders>
                </w:tcPr>
                <w:p w14:paraId="4A4DFE56" w14:textId="77777777" w:rsidR="005F5256" w:rsidRPr="00447575" w:rsidRDefault="005F5256" w:rsidP="005F5256">
                  <w:pPr>
                    <w:widowControl w:val="0"/>
                    <w:suppressAutoHyphens/>
                    <w:spacing w:before="0" w:after="120" w:line="276" w:lineRule="auto"/>
                    <w:jc w:val="left"/>
                    <w:rPr>
                      <w:color w:val="FF0000"/>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2D2301F5" w14:textId="77777777" w:rsidR="005F5256" w:rsidRPr="00447575" w:rsidRDefault="005F5256" w:rsidP="005F5256">
                  <w:pPr>
                    <w:widowControl w:val="0"/>
                    <w:suppressAutoHyphens/>
                    <w:spacing w:before="0" w:after="120" w:line="276" w:lineRule="auto"/>
                    <w:jc w:val="left"/>
                    <w:rPr>
                      <w:color w:val="FF0000"/>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330EF03E" w14:textId="77777777" w:rsidR="005F5256" w:rsidRPr="00447575" w:rsidRDefault="005F5256" w:rsidP="005F5256">
                  <w:pPr>
                    <w:widowControl w:val="0"/>
                    <w:suppressAutoHyphens/>
                    <w:spacing w:before="0" w:after="120" w:line="276" w:lineRule="auto"/>
                    <w:jc w:val="left"/>
                    <w:rPr>
                      <w:color w:val="FF0000"/>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5F234500" w14:textId="77777777" w:rsidR="005F5256" w:rsidRPr="00447575" w:rsidRDefault="005F5256" w:rsidP="005F5256">
                  <w:pPr>
                    <w:widowControl w:val="0"/>
                    <w:suppressAutoHyphens/>
                    <w:spacing w:before="0" w:after="120" w:line="276" w:lineRule="auto"/>
                    <w:jc w:val="left"/>
                    <w:rPr>
                      <w:color w:val="FF0000"/>
                      <w:sz w:val="20"/>
                      <w:szCs w:val="20"/>
                    </w:rPr>
                  </w:pPr>
                </w:p>
              </w:tc>
              <w:tc>
                <w:tcPr>
                  <w:tcW w:w="992" w:type="dxa"/>
                  <w:tcBorders>
                    <w:top w:val="single" w:sz="4" w:space="0" w:color="000000"/>
                    <w:left w:val="single" w:sz="4" w:space="0" w:color="000000"/>
                    <w:bottom w:val="single" w:sz="4" w:space="0" w:color="000000"/>
                    <w:right w:val="single" w:sz="4" w:space="0" w:color="000000"/>
                  </w:tcBorders>
                </w:tcPr>
                <w:p w14:paraId="671AFFF7" w14:textId="77777777" w:rsidR="005F5256" w:rsidRPr="00447575" w:rsidRDefault="005F5256" w:rsidP="005F5256">
                  <w:pPr>
                    <w:widowControl w:val="0"/>
                    <w:suppressAutoHyphens/>
                    <w:spacing w:before="0" w:after="120" w:line="276" w:lineRule="auto"/>
                    <w:jc w:val="left"/>
                    <w:rPr>
                      <w:color w:val="FF0000"/>
                      <w:sz w:val="20"/>
                      <w:szCs w:val="20"/>
                    </w:rPr>
                  </w:pPr>
                </w:p>
              </w:tc>
            </w:tr>
            <w:tr w:rsidR="005F5256" w:rsidRPr="00680088" w14:paraId="003200A2" w14:textId="77777777" w:rsidTr="00881C3D">
              <w:trPr>
                <w:trHeight w:val="372"/>
              </w:trPr>
              <w:tc>
                <w:tcPr>
                  <w:tcW w:w="807" w:type="dxa"/>
                  <w:tcBorders>
                    <w:top w:val="single" w:sz="4" w:space="0" w:color="000000"/>
                    <w:left w:val="single" w:sz="4" w:space="0" w:color="000000"/>
                    <w:bottom w:val="single" w:sz="4" w:space="0" w:color="000000"/>
                    <w:right w:val="single" w:sz="4" w:space="0" w:color="000000"/>
                  </w:tcBorders>
                </w:tcPr>
                <w:p w14:paraId="0C514FDA" w14:textId="77777777" w:rsidR="005F5256" w:rsidRPr="00680088" w:rsidRDefault="005F5256" w:rsidP="005F5256">
                  <w:pPr>
                    <w:widowControl w:val="0"/>
                    <w:suppressAutoHyphens/>
                    <w:spacing w:before="0" w:after="120" w:line="276" w:lineRule="auto"/>
                    <w:jc w:val="center"/>
                    <w:rPr>
                      <w:b/>
                      <w:bCs/>
                      <w:color w:val="000000"/>
                      <w:sz w:val="20"/>
                      <w:szCs w:val="20"/>
                    </w:rPr>
                  </w:pPr>
                  <w:r w:rsidRPr="00680088">
                    <w:rPr>
                      <w:b/>
                      <w:bCs/>
                      <w:color w:val="000000"/>
                      <w:sz w:val="20"/>
                      <w:szCs w:val="20"/>
                    </w:rPr>
                    <w:t>...</w:t>
                  </w:r>
                </w:p>
              </w:tc>
              <w:tc>
                <w:tcPr>
                  <w:tcW w:w="1984" w:type="dxa"/>
                  <w:tcBorders>
                    <w:top w:val="single" w:sz="4" w:space="0" w:color="000000"/>
                    <w:left w:val="single" w:sz="4" w:space="0" w:color="000000"/>
                    <w:bottom w:val="single" w:sz="4" w:space="0" w:color="000000"/>
                    <w:right w:val="single" w:sz="4" w:space="0" w:color="000000"/>
                  </w:tcBorders>
                </w:tcPr>
                <w:p w14:paraId="267122FB" w14:textId="77777777" w:rsidR="005F5256" w:rsidRPr="00680088" w:rsidRDefault="005F5256" w:rsidP="005F5256">
                  <w:pPr>
                    <w:widowControl w:val="0"/>
                    <w:suppressAutoHyphens/>
                    <w:spacing w:before="0" w:after="120" w:line="276" w:lineRule="auto"/>
                    <w:jc w:val="left"/>
                    <w:rPr>
                      <w:color w:val="000000"/>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5D57C748" w14:textId="77777777" w:rsidR="005F5256" w:rsidRPr="00680088" w:rsidRDefault="005F5256" w:rsidP="005F5256">
                  <w:pPr>
                    <w:widowControl w:val="0"/>
                    <w:suppressAutoHyphens/>
                    <w:spacing w:before="0" w:after="120" w:line="276" w:lineRule="auto"/>
                    <w:jc w:val="left"/>
                    <w:rPr>
                      <w:color w:val="000000"/>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0B84F5AB" w14:textId="77777777" w:rsidR="005F5256" w:rsidRPr="00680088" w:rsidRDefault="005F5256" w:rsidP="005F5256">
                  <w:pPr>
                    <w:widowControl w:val="0"/>
                    <w:suppressAutoHyphens/>
                    <w:spacing w:before="0" w:after="120" w:line="276" w:lineRule="auto"/>
                    <w:jc w:val="left"/>
                    <w:rPr>
                      <w:color w:val="000000"/>
                      <w:sz w:val="20"/>
                      <w:szCs w:val="20"/>
                    </w:rPr>
                  </w:pPr>
                </w:p>
              </w:tc>
              <w:tc>
                <w:tcPr>
                  <w:tcW w:w="1559" w:type="dxa"/>
                  <w:tcBorders>
                    <w:top w:val="single" w:sz="4" w:space="0" w:color="000000"/>
                    <w:left w:val="single" w:sz="4" w:space="0" w:color="000000"/>
                    <w:bottom w:val="single" w:sz="4" w:space="0" w:color="000000"/>
                    <w:right w:val="single" w:sz="4" w:space="0" w:color="000000"/>
                  </w:tcBorders>
                </w:tcPr>
                <w:p w14:paraId="06D152CD" w14:textId="77777777" w:rsidR="005F5256" w:rsidRPr="00680088" w:rsidRDefault="005F5256" w:rsidP="005F5256">
                  <w:pPr>
                    <w:widowControl w:val="0"/>
                    <w:suppressAutoHyphens/>
                    <w:spacing w:before="0" w:after="120" w:line="276" w:lineRule="auto"/>
                    <w:jc w:val="left"/>
                    <w:rPr>
                      <w:color w:val="000000"/>
                      <w:sz w:val="20"/>
                      <w:szCs w:val="20"/>
                    </w:rPr>
                  </w:pPr>
                </w:p>
              </w:tc>
              <w:tc>
                <w:tcPr>
                  <w:tcW w:w="992" w:type="dxa"/>
                  <w:tcBorders>
                    <w:top w:val="single" w:sz="4" w:space="0" w:color="000000"/>
                    <w:left w:val="single" w:sz="4" w:space="0" w:color="000000"/>
                    <w:bottom w:val="single" w:sz="4" w:space="0" w:color="000000"/>
                    <w:right w:val="single" w:sz="4" w:space="0" w:color="000000"/>
                  </w:tcBorders>
                </w:tcPr>
                <w:p w14:paraId="2762465C" w14:textId="77777777" w:rsidR="005F5256" w:rsidRPr="00680088" w:rsidRDefault="005F5256" w:rsidP="005F5256">
                  <w:pPr>
                    <w:widowControl w:val="0"/>
                    <w:suppressAutoHyphens/>
                    <w:spacing w:before="0" w:after="120" w:line="276" w:lineRule="auto"/>
                    <w:jc w:val="left"/>
                    <w:rPr>
                      <w:color w:val="000000"/>
                      <w:sz w:val="20"/>
                      <w:szCs w:val="20"/>
                    </w:rPr>
                  </w:pPr>
                </w:p>
              </w:tc>
            </w:tr>
          </w:tbl>
          <w:p w14:paraId="194EE5BA" w14:textId="77777777" w:rsidR="005F5256" w:rsidRPr="000040A9" w:rsidRDefault="005F5256" w:rsidP="005F5256">
            <w:pPr>
              <w:widowControl w:val="0"/>
              <w:spacing w:before="0" w:line="360" w:lineRule="auto"/>
              <w:rPr>
                <w:lang w:eastAsia="en-US"/>
              </w:rPr>
            </w:pPr>
          </w:p>
          <w:p w14:paraId="02CFBDC2" w14:textId="77777777" w:rsidR="005F5256" w:rsidRPr="00447575" w:rsidRDefault="005F5256" w:rsidP="005F5256">
            <w:pPr>
              <w:pStyle w:val="Citao"/>
              <w:spacing w:after="0" w:line="240" w:lineRule="auto"/>
              <w:jc w:val="both"/>
              <w:rPr>
                <w:rFonts w:ascii="Arial" w:hAnsi="Arial" w:cs="Arial"/>
                <w:i w:val="0"/>
                <w:sz w:val="20"/>
                <w:szCs w:val="20"/>
              </w:rPr>
            </w:pPr>
            <w:r w:rsidRPr="00447575">
              <w:rPr>
                <w:rFonts w:ascii="Arial" w:hAnsi="Arial" w:cs="Arial"/>
                <w:b/>
                <w:bCs/>
                <w:i w:val="0"/>
                <w:sz w:val="20"/>
                <w:szCs w:val="20"/>
                <w:highlight w:val="yellow"/>
              </w:rPr>
              <w:t>Nota explicativa</w:t>
            </w:r>
            <w:r w:rsidRPr="00447575">
              <w:rPr>
                <w:rFonts w:ascii="Arial" w:hAnsi="Arial" w:cs="Arial"/>
                <w:i w:val="0"/>
                <w:sz w:val="20"/>
                <w:szCs w:val="20"/>
                <w:highlight w:val="yellow"/>
              </w:rPr>
              <w:t>: A tabela acima é meramente ilustrativa, devendo compatibilizar-se com aquela prevista no Termo de Referência e com a proposta vencedora</w:t>
            </w:r>
            <w:r w:rsidRPr="00447575">
              <w:rPr>
                <w:rFonts w:ascii="Arial" w:hAnsi="Arial" w:cs="Arial"/>
                <w:i w:val="0"/>
                <w:sz w:val="20"/>
                <w:szCs w:val="20"/>
              </w:rPr>
              <w:t>.</w:t>
            </w:r>
          </w:p>
          <w:p w14:paraId="76AF6B42" w14:textId="77777777" w:rsidR="005F5256" w:rsidRDefault="005F5256" w:rsidP="005F5256">
            <w:pPr>
              <w:widowControl w:val="0"/>
              <w:spacing w:before="0" w:line="360" w:lineRule="auto"/>
              <w:rPr>
                <w:lang w:eastAsia="en-US"/>
              </w:rPr>
            </w:pPr>
          </w:p>
          <w:p w14:paraId="42B2C6AF" w14:textId="77777777" w:rsidR="005F5256" w:rsidRPr="00584C20" w:rsidRDefault="005F5256" w:rsidP="005F5256">
            <w:pPr>
              <w:widowControl w:val="0"/>
              <w:spacing w:before="0" w:line="360" w:lineRule="auto"/>
              <w:rPr>
                <w:lang w:eastAsia="en-US"/>
              </w:rPr>
            </w:pPr>
          </w:p>
        </w:tc>
      </w:tr>
      <w:tr w:rsidR="005F5256" w:rsidRPr="005A4430" w14:paraId="10A756E6" w14:textId="77777777" w:rsidTr="005F5256">
        <w:tc>
          <w:tcPr>
            <w:tcW w:w="1207" w:type="dxa"/>
          </w:tcPr>
          <w:p w14:paraId="5A69C8A5" w14:textId="77777777" w:rsidR="005F5256" w:rsidRPr="005A4430" w:rsidRDefault="005F5256" w:rsidP="005F5256">
            <w:pPr>
              <w:widowControl w:val="0"/>
              <w:autoSpaceDE w:val="0"/>
              <w:autoSpaceDN w:val="0"/>
              <w:adjustRightInd w:val="0"/>
              <w:spacing w:after="120"/>
              <w:jc w:val="center"/>
              <w:rPr>
                <w:b/>
                <w:bCs/>
              </w:rPr>
            </w:pPr>
            <w:r>
              <w:rPr>
                <w:b/>
                <w:bCs/>
              </w:rPr>
              <w:t>3.1.</w:t>
            </w:r>
          </w:p>
        </w:tc>
        <w:tc>
          <w:tcPr>
            <w:tcW w:w="8646" w:type="dxa"/>
          </w:tcPr>
          <w:p w14:paraId="274337E3" w14:textId="77777777" w:rsidR="005F5256" w:rsidRPr="00133B8A" w:rsidRDefault="005F5256" w:rsidP="005F5256">
            <w:pPr>
              <w:pStyle w:val="PargrafodaLista"/>
              <w:spacing w:before="0" w:line="360" w:lineRule="auto"/>
              <w:ind w:left="0"/>
              <w:rPr>
                <w:b/>
                <w:bCs/>
                <w:color w:val="000000"/>
              </w:rPr>
            </w:pPr>
            <w:r w:rsidRPr="00133B8A">
              <w:rPr>
                <w:color w:val="000000"/>
              </w:rPr>
              <w:t xml:space="preserve">O prazo de entrega dos bens é de </w:t>
            </w:r>
            <w:r w:rsidRPr="00133B8A">
              <w:rPr>
                <w:color w:val="FF0000"/>
              </w:rPr>
              <w:t xml:space="preserve">......... </w:t>
            </w:r>
            <w:r w:rsidRPr="00133B8A">
              <w:rPr>
                <w:color w:val="000000"/>
              </w:rPr>
              <w:t xml:space="preserve">dias, contados do(a) </w:t>
            </w:r>
            <w:r w:rsidRPr="00133B8A">
              <w:rPr>
                <w:color w:val="FF0000"/>
              </w:rPr>
              <w:t>................................</w:t>
            </w:r>
            <w:r w:rsidRPr="00133B8A">
              <w:rPr>
                <w:color w:val="000000"/>
              </w:rPr>
              <w:t xml:space="preserve">, em remessa </w:t>
            </w:r>
            <w:r w:rsidRPr="00133B8A">
              <w:rPr>
                <w:i/>
                <w:iCs/>
                <w:color w:val="FF0000"/>
              </w:rPr>
              <w:t xml:space="preserve">(única </w:t>
            </w:r>
            <w:r w:rsidRPr="00133B8A">
              <w:rPr>
                <w:i/>
                <w:iCs/>
                <w:color w:val="FF0000"/>
                <w:u w:val="single"/>
              </w:rPr>
              <w:t>ou</w:t>
            </w:r>
            <w:r w:rsidRPr="00133B8A">
              <w:rPr>
                <w:i/>
                <w:iCs/>
                <w:color w:val="FF0000"/>
              </w:rPr>
              <w:t xml:space="preserve"> parcelada)</w:t>
            </w:r>
            <w:r w:rsidRPr="00133B8A">
              <w:rPr>
                <w:color w:val="000000"/>
              </w:rPr>
              <w:t xml:space="preserve">, no seguinte endereço </w:t>
            </w:r>
            <w:r w:rsidRPr="00133B8A">
              <w:rPr>
                <w:color w:val="FF0000"/>
              </w:rPr>
              <w:t>..............................</w:t>
            </w:r>
            <w:r w:rsidRPr="00133B8A">
              <w:rPr>
                <w:color w:val="000000"/>
              </w:rPr>
              <w:t xml:space="preserve">. </w:t>
            </w:r>
          </w:p>
          <w:p w14:paraId="58C3C00D" w14:textId="77777777" w:rsidR="005F5256" w:rsidRPr="002217D7" w:rsidRDefault="005F5256" w:rsidP="005F5256">
            <w:pPr>
              <w:pStyle w:val="Citao"/>
              <w:spacing w:after="0" w:line="240" w:lineRule="auto"/>
              <w:jc w:val="both"/>
              <w:rPr>
                <w:rFonts w:ascii="Arial" w:hAnsi="Arial" w:cs="Arial"/>
                <w:sz w:val="20"/>
                <w:szCs w:val="20"/>
              </w:rPr>
            </w:pPr>
            <w:r w:rsidRPr="002217D7">
              <w:rPr>
                <w:rFonts w:ascii="Arial" w:hAnsi="Arial" w:cs="Arial"/>
                <w:b/>
                <w:bCs/>
                <w:sz w:val="20"/>
                <w:szCs w:val="20"/>
                <w:highlight w:val="yellow"/>
              </w:rPr>
              <w:t>Nota explicativa</w:t>
            </w:r>
            <w:r w:rsidRPr="002217D7">
              <w:rPr>
                <w:rFonts w:ascii="Arial" w:hAnsi="Arial" w:cs="Arial"/>
                <w:sz w:val="20"/>
                <w:szCs w:val="20"/>
                <w:highlight w:val="yellow"/>
              </w:rPr>
              <w:t>: em caso de remessa parcelada, discriminar as respectivas parcelas, prazos e condições.</w:t>
            </w:r>
          </w:p>
          <w:p w14:paraId="68ABA297" w14:textId="77777777" w:rsidR="005F5256" w:rsidRPr="000040A9" w:rsidRDefault="005F5256" w:rsidP="005F5256">
            <w:pPr>
              <w:rPr>
                <w:lang w:eastAsia="en-US"/>
              </w:rPr>
            </w:pPr>
          </w:p>
          <w:p w14:paraId="1B895BF7" w14:textId="77777777" w:rsidR="005F5256" w:rsidRPr="002217D7" w:rsidRDefault="005F5256" w:rsidP="005F5256">
            <w:pPr>
              <w:pStyle w:val="PargrafodaLista"/>
              <w:spacing w:before="0" w:line="360" w:lineRule="auto"/>
              <w:ind w:left="0"/>
              <w:rPr>
                <w:color w:val="FF0000"/>
              </w:rPr>
            </w:pPr>
            <w:r w:rsidRPr="002217D7">
              <w:rPr>
                <w:color w:val="FF0000"/>
              </w:rPr>
              <w:t>3.1.1. No caso de produtos perecíveis, o prazo de validade na data da entrega não poderá ser inferior a ...... (......) (dias ou meses ou anos), ou a (metade, um terço, dois terços, etc.) do prazo total recomendado pelo fabricante.</w:t>
            </w:r>
          </w:p>
          <w:p w14:paraId="7F99D5CA" w14:textId="77777777" w:rsidR="005F5256" w:rsidRPr="000040A9" w:rsidRDefault="005F5256" w:rsidP="005F5256">
            <w:pPr>
              <w:rPr>
                <w:lang w:eastAsia="en-US"/>
              </w:rPr>
            </w:pPr>
          </w:p>
          <w:p w14:paraId="4BAB9607" w14:textId="77777777" w:rsidR="005F5256" w:rsidRPr="00605787" w:rsidRDefault="005F5256" w:rsidP="005F5256">
            <w:pPr>
              <w:spacing w:before="0" w:line="360" w:lineRule="auto"/>
              <w:rPr>
                <w:lang w:eastAsia="en-US"/>
              </w:rPr>
            </w:pPr>
          </w:p>
        </w:tc>
      </w:tr>
      <w:tr w:rsidR="005F5256" w:rsidRPr="005A4430" w14:paraId="78B9ABD9" w14:textId="77777777" w:rsidTr="005F5256">
        <w:tc>
          <w:tcPr>
            <w:tcW w:w="1207" w:type="dxa"/>
          </w:tcPr>
          <w:p w14:paraId="7EBD6C8C" w14:textId="77777777" w:rsidR="005F5256" w:rsidRPr="008552E6" w:rsidRDefault="005F5256" w:rsidP="005F5256">
            <w:pPr>
              <w:widowControl w:val="0"/>
              <w:autoSpaceDE w:val="0"/>
              <w:autoSpaceDN w:val="0"/>
              <w:adjustRightInd w:val="0"/>
              <w:spacing w:after="120"/>
              <w:jc w:val="center"/>
              <w:rPr>
                <w:b/>
                <w:bCs/>
              </w:rPr>
            </w:pPr>
            <w:r w:rsidRPr="008552E6">
              <w:rPr>
                <w:b/>
                <w:bCs/>
              </w:rPr>
              <w:lastRenderedPageBreak/>
              <w:t>3.2</w:t>
            </w:r>
          </w:p>
        </w:tc>
        <w:tc>
          <w:tcPr>
            <w:tcW w:w="8646" w:type="dxa"/>
          </w:tcPr>
          <w:p w14:paraId="43FA4380" w14:textId="77777777" w:rsidR="005F5256" w:rsidRPr="001A7E80" w:rsidRDefault="005F5256" w:rsidP="005F5256">
            <w:pPr>
              <w:pStyle w:val="PargrafodaLista"/>
              <w:spacing w:before="0" w:line="360" w:lineRule="auto"/>
              <w:ind w:left="0"/>
              <w:rPr>
                <w:sz w:val="20"/>
                <w:szCs w:val="20"/>
              </w:rPr>
            </w:pPr>
            <w:r w:rsidRPr="001A7E80">
              <w:rPr>
                <w:b/>
                <w:bCs/>
                <w:sz w:val="20"/>
                <w:szCs w:val="20"/>
                <w:highlight w:val="yellow"/>
              </w:rPr>
              <w:t xml:space="preserve">Nota Explicativa: </w:t>
            </w:r>
            <w:r w:rsidRPr="001A7E80">
              <w:rPr>
                <w:sz w:val="20"/>
                <w:szCs w:val="20"/>
                <w:highlight w:val="yellow"/>
              </w:rPr>
              <w:t>Assinalar um dos itens abaixo:</w:t>
            </w:r>
          </w:p>
          <w:p w14:paraId="72FC5D17" w14:textId="77777777" w:rsidR="005F5256" w:rsidRPr="008552E6" w:rsidRDefault="005F5256" w:rsidP="005F5256">
            <w:pPr>
              <w:pStyle w:val="PargrafodaLista"/>
              <w:spacing w:before="0" w:line="360" w:lineRule="auto"/>
              <w:ind w:left="0"/>
            </w:pPr>
          </w:p>
          <w:p w14:paraId="568C2228" w14:textId="77777777" w:rsidR="005F5256" w:rsidRPr="008552E6" w:rsidRDefault="005F5256" w:rsidP="005F5256">
            <w:pPr>
              <w:pStyle w:val="PargrafodaLista"/>
              <w:spacing w:before="0" w:line="360" w:lineRule="auto"/>
              <w:ind w:left="0"/>
            </w:pPr>
            <w:proofErr w:type="gramStart"/>
            <w:r w:rsidRPr="008552E6">
              <w:t xml:space="preserve">(  </w:t>
            </w:r>
            <w:proofErr w:type="gramEnd"/>
            <w:r w:rsidRPr="008552E6">
              <w:t xml:space="preserve">  ) Os bens serão recebidos provisoriamente no prazo de </w:t>
            </w:r>
            <w:r w:rsidRPr="0087538B">
              <w:rPr>
                <w:color w:val="FF0000"/>
              </w:rPr>
              <w:t>(....) (dias).</w:t>
            </w:r>
          </w:p>
          <w:p w14:paraId="59073A76" w14:textId="77777777" w:rsidR="005F5256" w:rsidRPr="008552E6" w:rsidRDefault="005F5256" w:rsidP="005F5256">
            <w:pPr>
              <w:pStyle w:val="PargrafodaLista"/>
              <w:spacing w:before="0" w:line="360" w:lineRule="auto"/>
              <w:ind w:left="0"/>
            </w:pPr>
          </w:p>
          <w:p w14:paraId="055AAA38" w14:textId="77777777" w:rsidR="005F5256" w:rsidRPr="008552E6" w:rsidRDefault="005F5256" w:rsidP="005F5256">
            <w:pPr>
              <w:pStyle w:val="PargrafodaLista"/>
              <w:spacing w:before="0" w:line="360" w:lineRule="auto"/>
              <w:ind w:left="0"/>
            </w:pPr>
            <w:proofErr w:type="gramStart"/>
            <w:r w:rsidRPr="008552E6">
              <w:t xml:space="preserve">(  </w:t>
            </w:r>
            <w:proofErr w:type="gramEnd"/>
            <w:r w:rsidRPr="008552E6">
              <w:t xml:space="preserve"> ) O recebimento provisório será dispensado</w:t>
            </w:r>
            <w:r>
              <w:t>, tendo em vista tratar-se de gê</w:t>
            </w:r>
            <w:r w:rsidRPr="008552E6">
              <w:t>neros perecíveis e alimentação preparada.</w:t>
            </w:r>
          </w:p>
          <w:p w14:paraId="0240E8A9" w14:textId="77777777" w:rsidR="005F5256" w:rsidRPr="008552E6" w:rsidRDefault="005F5256" w:rsidP="005F5256">
            <w:pPr>
              <w:pStyle w:val="PargrafodaLista"/>
              <w:spacing w:before="0" w:line="360" w:lineRule="auto"/>
              <w:ind w:left="0"/>
            </w:pPr>
          </w:p>
          <w:p w14:paraId="0F2A455C" w14:textId="77777777" w:rsidR="005F5256" w:rsidRPr="001A7E80" w:rsidRDefault="005F5256" w:rsidP="005F5256">
            <w:pPr>
              <w:pStyle w:val="Citao"/>
              <w:spacing w:after="0" w:line="240" w:lineRule="auto"/>
              <w:jc w:val="both"/>
              <w:rPr>
                <w:rFonts w:ascii="Arial" w:hAnsi="Arial" w:cs="Arial"/>
                <w:i w:val="0"/>
                <w:iCs w:val="0"/>
                <w:color w:val="auto"/>
                <w:sz w:val="20"/>
                <w:szCs w:val="20"/>
              </w:rPr>
            </w:pPr>
            <w:r w:rsidRPr="001A7E80">
              <w:rPr>
                <w:rFonts w:ascii="Arial" w:hAnsi="Arial" w:cs="Arial"/>
                <w:b/>
                <w:bCs/>
                <w:i w:val="0"/>
                <w:iCs w:val="0"/>
                <w:color w:val="auto"/>
                <w:sz w:val="20"/>
                <w:szCs w:val="20"/>
                <w:highlight w:val="yellow"/>
              </w:rPr>
              <w:t>Nota explicativa</w:t>
            </w:r>
            <w:r w:rsidRPr="001A7E80">
              <w:rPr>
                <w:rFonts w:ascii="Arial" w:hAnsi="Arial" w:cs="Arial"/>
                <w:i w:val="0"/>
                <w:iCs w:val="0"/>
                <w:color w:val="auto"/>
                <w:sz w:val="20"/>
                <w:szCs w:val="20"/>
                <w:highlight w:val="yellow"/>
              </w:rPr>
              <w:t>: Nos termos do art. 74 da Lei n° 8.666, de 1993, e art. 7º, § 6º, I, do Decreto Estadual nº 15.093/2013, poderá ser dispensado o recebimento provisório nos casos de gêneros perecíveis e alimentação preparada.</w:t>
            </w:r>
          </w:p>
          <w:p w14:paraId="63B3831C" w14:textId="77777777" w:rsidR="005F5256" w:rsidRPr="008552E6" w:rsidRDefault="005F5256" w:rsidP="005F5256">
            <w:pPr>
              <w:pStyle w:val="PargrafodaLista"/>
              <w:spacing w:before="0" w:line="360" w:lineRule="auto"/>
              <w:ind w:left="0"/>
            </w:pPr>
          </w:p>
        </w:tc>
      </w:tr>
      <w:tr w:rsidR="005F5256" w:rsidRPr="005A4430" w14:paraId="3DCDBA96" w14:textId="77777777" w:rsidTr="005F5256">
        <w:tc>
          <w:tcPr>
            <w:tcW w:w="1207" w:type="dxa"/>
          </w:tcPr>
          <w:p w14:paraId="0602AC81" w14:textId="77777777" w:rsidR="005F5256" w:rsidRPr="008552E6" w:rsidRDefault="005F5256" w:rsidP="005F5256">
            <w:pPr>
              <w:widowControl w:val="0"/>
              <w:autoSpaceDE w:val="0"/>
              <w:autoSpaceDN w:val="0"/>
              <w:adjustRightInd w:val="0"/>
              <w:spacing w:after="120"/>
              <w:jc w:val="center"/>
              <w:rPr>
                <w:b/>
                <w:bCs/>
              </w:rPr>
            </w:pPr>
            <w:r>
              <w:rPr>
                <w:b/>
                <w:bCs/>
              </w:rPr>
              <w:t>3.3</w:t>
            </w:r>
          </w:p>
        </w:tc>
        <w:tc>
          <w:tcPr>
            <w:tcW w:w="8646" w:type="dxa"/>
          </w:tcPr>
          <w:p w14:paraId="2FA09054" w14:textId="77777777" w:rsidR="005F5256" w:rsidRPr="008552E6" w:rsidRDefault="005F5256" w:rsidP="005F5256">
            <w:pPr>
              <w:pStyle w:val="PargrafodaLista"/>
              <w:spacing w:before="0" w:line="360" w:lineRule="auto"/>
              <w:ind w:left="0"/>
              <w:rPr>
                <w:b/>
                <w:bCs/>
                <w:i/>
                <w:iCs/>
                <w:highlight w:val="yellow"/>
              </w:rPr>
            </w:pPr>
            <w:r>
              <w:t xml:space="preserve">O objeto rejeitado deverá ser substituído no prazo de </w:t>
            </w:r>
            <w:r w:rsidRPr="0087538B">
              <w:rPr>
                <w:color w:val="FF0000"/>
              </w:rPr>
              <w:t>(....)</w:t>
            </w:r>
            <w:r>
              <w:rPr>
                <w:color w:val="FF0000"/>
              </w:rPr>
              <w:t>.</w:t>
            </w:r>
          </w:p>
        </w:tc>
      </w:tr>
      <w:tr w:rsidR="005F5256" w:rsidRPr="005A4430" w14:paraId="20322E95" w14:textId="77777777" w:rsidTr="005F5256">
        <w:tc>
          <w:tcPr>
            <w:tcW w:w="1207" w:type="dxa"/>
          </w:tcPr>
          <w:p w14:paraId="187BDEB1" w14:textId="77777777" w:rsidR="005F5256" w:rsidRDefault="005F5256" w:rsidP="005F5256">
            <w:pPr>
              <w:widowControl w:val="0"/>
              <w:autoSpaceDE w:val="0"/>
              <w:autoSpaceDN w:val="0"/>
              <w:adjustRightInd w:val="0"/>
              <w:spacing w:after="120"/>
              <w:jc w:val="center"/>
              <w:rPr>
                <w:b/>
                <w:bCs/>
              </w:rPr>
            </w:pPr>
            <w:r>
              <w:rPr>
                <w:b/>
                <w:bCs/>
              </w:rPr>
              <w:t>3.4</w:t>
            </w:r>
          </w:p>
        </w:tc>
        <w:tc>
          <w:tcPr>
            <w:tcW w:w="8646" w:type="dxa"/>
          </w:tcPr>
          <w:p w14:paraId="631AE9BD" w14:textId="77777777" w:rsidR="005F5256" w:rsidRDefault="005F5256" w:rsidP="005F5256">
            <w:pPr>
              <w:pStyle w:val="PargrafodaLista"/>
              <w:spacing w:before="0" w:line="360" w:lineRule="auto"/>
              <w:ind w:left="0"/>
              <w:rPr>
                <w:color w:val="FF0000"/>
              </w:rPr>
            </w:pPr>
            <w:r w:rsidRPr="008552E6">
              <w:t xml:space="preserve">Os bens serão recebidos </w:t>
            </w:r>
            <w:r>
              <w:t xml:space="preserve">definitivamente no prazo de </w:t>
            </w:r>
            <w:r w:rsidRPr="0087538B">
              <w:rPr>
                <w:color w:val="FF0000"/>
              </w:rPr>
              <w:t>(....) (dias).</w:t>
            </w:r>
          </w:p>
          <w:p w14:paraId="1A85F5C4" w14:textId="77777777" w:rsidR="005F5256" w:rsidRDefault="005F5256" w:rsidP="005F5256">
            <w:pPr>
              <w:pStyle w:val="PargrafodaLista"/>
              <w:spacing w:before="0" w:line="360" w:lineRule="auto"/>
              <w:ind w:left="0"/>
            </w:pPr>
          </w:p>
        </w:tc>
      </w:tr>
      <w:tr w:rsidR="005F5256" w:rsidRPr="005A4430" w14:paraId="6A1CDBF1" w14:textId="77777777" w:rsidTr="005F5256">
        <w:tc>
          <w:tcPr>
            <w:tcW w:w="1207" w:type="dxa"/>
          </w:tcPr>
          <w:p w14:paraId="4031BD75" w14:textId="77777777" w:rsidR="005F5256" w:rsidRDefault="005F5256" w:rsidP="005F5256">
            <w:pPr>
              <w:widowControl w:val="0"/>
              <w:autoSpaceDE w:val="0"/>
              <w:autoSpaceDN w:val="0"/>
              <w:adjustRightInd w:val="0"/>
              <w:spacing w:after="120"/>
              <w:jc w:val="center"/>
              <w:rPr>
                <w:b/>
                <w:bCs/>
              </w:rPr>
            </w:pPr>
            <w:r>
              <w:rPr>
                <w:b/>
                <w:bCs/>
              </w:rPr>
              <w:t>3.5</w:t>
            </w:r>
          </w:p>
        </w:tc>
        <w:tc>
          <w:tcPr>
            <w:tcW w:w="8646" w:type="dxa"/>
          </w:tcPr>
          <w:p w14:paraId="4F3DF53D" w14:textId="77777777" w:rsidR="005F5256" w:rsidRPr="00A04B9A" w:rsidRDefault="005F5256" w:rsidP="005F5256">
            <w:pPr>
              <w:pStyle w:val="PargrafodaLista"/>
              <w:spacing w:before="0" w:line="360" w:lineRule="auto"/>
              <w:ind w:left="0"/>
              <w:rPr>
                <w:sz w:val="20"/>
                <w:szCs w:val="20"/>
              </w:rPr>
            </w:pPr>
            <w:r w:rsidRPr="00A04B9A">
              <w:rPr>
                <w:b/>
                <w:bCs/>
                <w:sz w:val="20"/>
                <w:szCs w:val="20"/>
                <w:highlight w:val="yellow"/>
              </w:rPr>
              <w:t xml:space="preserve">Nota Explicativa: </w:t>
            </w:r>
            <w:r w:rsidRPr="00A04B9A">
              <w:rPr>
                <w:sz w:val="20"/>
                <w:szCs w:val="20"/>
                <w:highlight w:val="yellow"/>
              </w:rPr>
              <w:t>Assinalar um dos itens abaixo:</w:t>
            </w:r>
          </w:p>
          <w:p w14:paraId="16F606CB" w14:textId="77777777" w:rsidR="005F5256" w:rsidRDefault="005F5256" w:rsidP="005F5256">
            <w:pPr>
              <w:pStyle w:val="PargrafodaLista"/>
              <w:spacing w:before="0" w:line="360" w:lineRule="auto"/>
              <w:ind w:left="0"/>
            </w:pPr>
            <w:proofErr w:type="gramStart"/>
            <w:r>
              <w:t xml:space="preserve">(  </w:t>
            </w:r>
            <w:proofErr w:type="gramEnd"/>
            <w:r>
              <w:t xml:space="preserve">  ) O recebimento ocorrerá mediante Termo Circunstanciado, conforme art. 7º, § 2º, do Decreto Estadual nº 15.093/2013.</w:t>
            </w:r>
          </w:p>
          <w:p w14:paraId="776F6738" w14:textId="77777777" w:rsidR="005F5256" w:rsidRDefault="005F5256" w:rsidP="005F5256">
            <w:pPr>
              <w:pStyle w:val="PargrafodaLista"/>
              <w:spacing w:before="0" w:line="360" w:lineRule="auto"/>
              <w:ind w:left="0"/>
            </w:pPr>
            <w:proofErr w:type="gramStart"/>
            <w:r>
              <w:t xml:space="preserve">(  </w:t>
            </w:r>
            <w:proofErr w:type="gramEnd"/>
            <w:r>
              <w:t xml:space="preserve"> ) O recebimento ocorrerá mediante recibo, conforme art. 7º, § 2º, do Decreto Estadual nº 15.093/2013.</w:t>
            </w:r>
          </w:p>
          <w:p w14:paraId="07D7C882" w14:textId="77777777" w:rsidR="005F5256" w:rsidRPr="00A04B9A" w:rsidRDefault="005F5256" w:rsidP="005F5256">
            <w:pPr>
              <w:pStyle w:val="PargrafodaLista"/>
              <w:spacing w:before="0"/>
              <w:ind w:left="0"/>
              <w:rPr>
                <w:sz w:val="20"/>
                <w:szCs w:val="20"/>
              </w:rPr>
            </w:pPr>
            <w:r w:rsidRPr="00A04B9A">
              <w:rPr>
                <w:b/>
                <w:bCs/>
                <w:sz w:val="20"/>
                <w:szCs w:val="20"/>
                <w:highlight w:val="yellow"/>
              </w:rPr>
              <w:t>Nota explicativa</w:t>
            </w:r>
            <w:r w:rsidRPr="00A04B9A">
              <w:rPr>
                <w:sz w:val="20"/>
                <w:szCs w:val="20"/>
                <w:highlight w:val="yellow"/>
              </w:rPr>
              <w:t>: Nos termos do art. 7º, 2º, do Decreto Estadual nº 15.093/2013, Nos casos de aquisição de equipamentos de grande vulto, o recebimento far-se-á mediante termo circunstanciado e, nos demais, mediante recibo.</w:t>
            </w:r>
          </w:p>
          <w:p w14:paraId="7C33CBC2" w14:textId="77777777" w:rsidR="005F5256" w:rsidRPr="008552E6" w:rsidRDefault="005F5256" w:rsidP="005F5256">
            <w:pPr>
              <w:pStyle w:val="PargrafodaLista"/>
              <w:spacing w:before="0" w:line="360" w:lineRule="auto"/>
              <w:ind w:left="0"/>
            </w:pPr>
          </w:p>
        </w:tc>
      </w:tr>
      <w:tr w:rsidR="005F5256" w:rsidRPr="005A4430" w14:paraId="2ACE2FEE" w14:textId="77777777" w:rsidTr="005F5256">
        <w:tc>
          <w:tcPr>
            <w:tcW w:w="1207" w:type="dxa"/>
          </w:tcPr>
          <w:p w14:paraId="702EA02A" w14:textId="77777777" w:rsidR="005F5256" w:rsidRDefault="005F5256" w:rsidP="005F5256">
            <w:pPr>
              <w:widowControl w:val="0"/>
              <w:autoSpaceDE w:val="0"/>
              <w:autoSpaceDN w:val="0"/>
              <w:adjustRightInd w:val="0"/>
              <w:spacing w:after="120"/>
              <w:jc w:val="center"/>
              <w:rPr>
                <w:b/>
                <w:bCs/>
              </w:rPr>
            </w:pPr>
            <w:r>
              <w:rPr>
                <w:b/>
                <w:bCs/>
              </w:rPr>
              <w:t>4.1.</w:t>
            </w:r>
          </w:p>
        </w:tc>
        <w:tc>
          <w:tcPr>
            <w:tcW w:w="8646" w:type="dxa"/>
          </w:tcPr>
          <w:p w14:paraId="47C34F83" w14:textId="77777777" w:rsidR="005F5256" w:rsidRPr="00074B06" w:rsidRDefault="005F5256" w:rsidP="005F5256">
            <w:pPr>
              <w:widowControl w:val="0"/>
              <w:spacing w:before="0" w:line="360" w:lineRule="auto"/>
              <w:rPr>
                <w:lang w:eastAsia="en-US"/>
              </w:rPr>
            </w:pPr>
            <w:r w:rsidRPr="00AF23BF">
              <w:rPr>
                <w:lang w:eastAsia="en-US"/>
              </w:rPr>
              <w:t xml:space="preserve">O valor do presente Termo de Contrato é de </w:t>
            </w:r>
            <w:r w:rsidRPr="00AF23BF">
              <w:rPr>
                <w:color w:val="FF0000"/>
                <w:lang w:eastAsia="en-US"/>
              </w:rPr>
              <w:t>R$ (...) (...por extenso...).</w:t>
            </w:r>
          </w:p>
        </w:tc>
      </w:tr>
      <w:tr w:rsidR="005F5256" w:rsidRPr="005A4430" w14:paraId="6F1A57CD" w14:textId="77777777" w:rsidTr="005F5256">
        <w:tc>
          <w:tcPr>
            <w:tcW w:w="1207" w:type="dxa"/>
          </w:tcPr>
          <w:p w14:paraId="4311810C" w14:textId="77777777" w:rsidR="005F5256" w:rsidRDefault="005F5256" w:rsidP="005F5256">
            <w:pPr>
              <w:widowControl w:val="0"/>
              <w:autoSpaceDE w:val="0"/>
              <w:autoSpaceDN w:val="0"/>
              <w:adjustRightInd w:val="0"/>
              <w:spacing w:after="120"/>
              <w:jc w:val="center"/>
              <w:rPr>
                <w:b/>
                <w:bCs/>
              </w:rPr>
            </w:pPr>
            <w:r>
              <w:rPr>
                <w:b/>
                <w:bCs/>
              </w:rPr>
              <w:lastRenderedPageBreak/>
              <w:t>5.1.</w:t>
            </w:r>
          </w:p>
        </w:tc>
        <w:tc>
          <w:tcPr>
            <w:tcW w:w="8646" w:type="dxa"/>
          </w:tcPr>
          <w:p w14:paraId="11907D0F" w14:textId="77777777" w:rsidR="005F5256" w:rsidRPr="00AF23BF" w:rsidRDefault="005F5256" w:rsidP="005F5256">
            <w:pPr>
              <w:spacing w:before="0" w:line="360" w:lineRule="auto"/>
              <w:rPr>
                <w:lang w:eastAsia="en-US"/>
              </w:rPr>
            </w:pPr>
            <w:r w:rsidRPr="004F377B">
              <w:rPr>
                <w:color w:val="000000"/>
                <w:lang w:eastAsia="en-US"/>
              </w:rPr>
              <w:t xml:space="preserve">O pagamento será realizado no prazo máximo de </w:t>
            </w:r>
            <w:r w:rsidRPr="00451975">
              <w:rPr>
                <w:lang w:eastAsia="en-US"/>
              </w:rPr>
              <w:t xml:space="preserve">até </w:t>
            </w:r>
            <w:r w:rsidRPr="00A6538B">
              <w:rPr>
                <w:color w:val="FF0000"/>
                <w:lang w:eastAsia="en-US"/>
              </w:rPr>
              <w:t>......(</w:t>
            </w:r>
            <w:proofErr w:type="gramStart"/>
            <w:r w:rsidRPr="00A6538B">
              <w:rPr>
                <w:color w:val="FF0000"/>
                <w:lang w:eastAsia="en-US"/>
              </w:rPr>
              <w:t>.....</w:t>
            </w:r>
            <w:proofErr w:type="gramEnd"/>
            <w:r w:rsidRPr="00A6538B">
              <w:rPr>
                <w:color w:val="FF0000"/>
                <w:lang w:eastAsia="en-US"/>
              </w:rPr>
              <w:t>)</w:t>
            </w:r>
            <w:r w:rsidRPr="004F377B">
              <w:rPr>
                <w:color w:val="000000"/>
                <w:lang w:eastAsia="en-US"/>
              </w:rPr>
              <w:t xml:space="preserve"> dias, contados a partir </w:t>
            </w:r>
            <w:r w:rsidRPr="004F377B">
              <w:rPr>
                <w:color w:val="000000"/>
              </w:rPr>
              <w:t xml:space="preserve">da data final do período de adimplemento a que se referir, </w:t>
            </w:r>
            <w:r w:rsidRPr="004F377B">
              <w:rPr>
                <w:color w:val="000000"/>
                <w:lang w:eastAsia="en-US"/>
              </w:rPr>
              <w:t>através de ordem bancária, para crédito em banco, agência e conta corrente indicados pelo contratado.</w:t>
            </w:r>
          </w:p>
        </w:tc>
      </w:tr>
      <w:tr w:rsidR="005F5256" w:rsidRPr="005A4430" w14:paraId="5557AE2C" w14:textId="77777777" w:rsidTr="005F5256">
        <w:tc>
          <w:tcPr>
            <w:tcW w:w="1207" w:type="dxa"/>
          </w:tcPr>
          <w:p w14:paraId="60A74BE1" w14:textId="77777777" w:rsidR="005F5256" w:rsidRDefault="005F5256" w:rsidP="005F5256">
            <w:pPr>
              <w:widowControl w:val="0"/>
              <w:autoSpaceDE w:val="0"/>
              <w:autoSpaceDN w:val="0"/>
              <w:adjustRightInd w:val="0"/>
              <w:spacing w:after="120"/>
              <w:jc w:val="center"/>
              <w:rPr>
                <w:b/>
                <w:bCs/>
              </w:rPr>
            </w:pPr>
            <w:r>
              <w:rPr>
                <w:b/>
                <w:bCs/>
              </w:rPr>
              <w:t>6.1.1.</w:t>
            </w:r>
          </w:p>
        </w:tc>
        <w:tc>
          <w:tcPr>
            <w:tcW w:w="8646" w:type="dxa"/>
          </w:tcPr>
          <w:p w14:paraId="0D16F30C" w14:textId="77777777" w:rsidR="005F5256" w:rsidRPr="003D549F" w:rsidRDefault="005F5256" w:rsidP="005F5256">
            <w:pPr>
              <w:widowControl w:val="0"/>
              <w:autoSpaceDE w:val="0"/>
              <w:autoSpaceDN w:val="0"/>
              <w:adjustRightInd w:val="0"/>
              <w:spacing w:after="120"/>
              <w:rPr>
                <w:sz w:val="20"/>
                <w:szCs w:val="20"/>
                <w:highlight w:val="yellow"/>
                <w:lang w:eastAsia="en-US"/>
              </w:rPr>
            </w:pPr>
            <w:r w:rsidRPr="0002441C">
              <w:rPr>
                <w:b/>
                <w:bCs/>
                <w:sz w:val="20"/>
                <w:szCs w:val="20"/>
                <w:highlight w:val="yellow"/>
                <w:lang w:eastAsia="en-US"/>
              </w:rPr>
              <w:t xml:space="preserve">Nota </w:t>
            </w:r>
            <w:r w:rsidRPr="003D549F">
              <w:rPr>
                <w:b/>
                <w:bCs/>
                <w:sz w:val="20"/>
                <w:szCs w:val="20"/>
                <w:highlight w:val="yellow"/>
                <w:lang w:eastAsia="en-US"/>
              </w:rPr>
              <w:t>explicativa</w:t>
            </w:r>
            <w:r w:rsidRPr="003D549F">
              <w:rPr>
                <w:sz w:val="20"/>
                <w:szCs w:val="20"/>
                <w:highlight w:val="yellow"/>
                <w:lang w:eastAsia="en-US"/>
              </w:rPr>
              <w:t>: assinalar um dos seguintes itens abaixo para definir o índice aplicável ao reajuste.</w:t>
            </w:r>
          </w:p>
          <w:p w14:paraId="4476D3F3" w14:textId="77777777" w:rsidR="005F5256" w:rsidRPr="00447575" w:rsidRDefault="005F5256" w:rsidP="005F5256">
            <w:pPr>
              <w:spacing w:before="0" w:line="360" w:lineRule="auto"/>
              <w:rPr>
                <w:color w:val="000000"/>
                <w:highlight w:val="cyan"/>
                <w:lang w:eastAsia="en-US"/>
              </w:rPr>
            </w:pPr>
          </w:p>
          <w:p w14:paraId="1DADDAC9" w14:textId="77777777" w:rsidR="005F5256" w:rsidRDefault="005F5256" w:rsidP="005F5256">
            <w:pPr>
              <w:spacing w:before="0" w:line="360" w:lineRule="auto"/>
              <w:rPr>
                <w:color w:val="000000"/>
                <w:lang w:eastAsia="en-US"/>
              </w:rPr>
            </w:pPr>
            <w:proofErr w:type="gramStart"/>
            <w:r w:rsidRPr="003D549F">
              <w:rPr>
                <w:color w:val="000000"/>
                <w:lang w:eastAsia="en-US"/>
              </w:rPr>
              <w:t xml:space="preserve">(  </w:t>
            </w:r>
            <w:proofErr w:type="gramEnd"/>
            <w:r w:rsidRPr="003D549F">
              <w:rPr>
                <w:color w:val="000000"/>
                <w:lang w:eastAsia="en-US"/>
              </w:rPr>
              <w:t xml:space="preserve"> ) Para fins de reajuste do valor contratual será utilizado o índice IPCA-E, conforme já indicado na Parte Geral deste Contrato.</w:t>
            </w:r>
          </w:p>
          <w:p w14:paraId="31AF0BC4" w14:textId="77777777" w:rsidR="005F5256" w:rsidRDefault="005F5256" w:rsidP="005F5256">
            <w:pPr>
              <w:spacing w:before="0" w:line="360" w:lineRule="auto"/>
              <w:rPr>
                <w:color w:val="000000"/>
                <w:lang w:eastAsia="en-US"/>
              </w:rPr>
            </w:pPr>
          </w:p>
          <w:p w14:paraId="23632144" w14:textId="77777777" w:rsidR="005F5256" w:rsidRDefault="005F5256" w:rsidP="005F5256">
            <w:pPr>
              <w:spacing w:before="0" w:line="360" w:lineRule="auto"/>
              <w:rPr>
                <w:color w:val="FF0000"/>
                <w:lang w:eastAsia="en-US"/>
              </w:rPr>
            </w:pPr>
            <w:proofErr w:type="gramStart"/>
            <w:r>
              <w:rPr>
                <w:color w:val="000000"/>
                <w:lang w:eastAsia="en-US"/>
              </w:rPr>
              <w:t xml:space="preserve">(  </w:t>
            </w:r>
            <w:proofErr w:type="gramEnd"/>
            <w:r>
              <w:rPr>
                <w:color w:val="000000"/>
                <w:lang w:eastAsia="en-US"/>
              </w:rPr>
              <w:t xml:space="preserve"> ) Para fins de reajuste do valor contratual será utilizado o índice </w:t>
            </w:r>
            <w:r w:rsidRPr="000654AC">
              <w:rPr>
                <w:color w:val="FF0000"/>
                <w:lang w:eastAsia="en-US"/>
              </w:rPr>
              <w:t>(...)</w:t>
            </w:r>
            <w:r>
              <w:rPr>
                <w:color w:val="FF0000"/>
                <w:lang w:eastAsia="en-US"/>
              </w:rPr>
              <w:t>.</w:t>
            </w:r>
          </w:p>
          <w:p w14:paraId="2CFFF6FC" w14:textId="77777777" w:rsidR="005F5256" w:rsidRDefault="005F5256" w:rsidP="005F5256">
            <w:pPr>
              <w:spacing w:before="0" w:line="360" w:lineRule="auto"/>
              <w:rPr>
                <w:color w:val="FF0000"/>
                <w:lang w:eastAsia="en-US"/>
              </w:rPr>
            </w:pPr>
          </w:p>
          <w:p w14:paraId="72B2EDBF" w14:textId="77777777" w:rsidR="005F5256" w:rsidRPr="004F377B" w:rsidRDefault="005F5256" w:rsidP="005F5256">
            <w:pPr>
              <w:spacing w:before="0"/>
              <w:rPr>
                <w:color w:val="000000"/>
                <w:lang w:eastAsia="en-US"/>
              </w:rPr>
            </w:pPr>
            <w:r w:rsidRPr="000654AC">
              <w:rPr>
                <w:b/>
                <w:bCs/>
                <w:sz w:val="20"/>
                <w:szCs w:val="20"/>
                <w:highlight w:val="yellow"/>
              </w:rPr>
              <w:t>Nota explicativa:</w:t>
            </w:r>
            <w:r w:rsidRPr="000654AC">
              <w:rPr>
                <w:sz w:val="20"/>
                <w:szCs w:val="20"/>
                <w:highlight w:val="yellow"/>
              </w:rPr>
              <w:t xml:space="preserve"> A Administração deverá atentar para que o índice utilizado seja o indicador mais próximo da efetiva variação dos preços dos bens a serem fornecidos, “...o qual deverá ser preferencialmente um índice setorial ou específico, e, apenas na ausência de tal índice, um índice geral, o qual deverá ser o mais conservador possível de forma a não onerar injustificadamente a administração...” – TCU, Ac. nº 114/2013-Plenário. A Administração poderá, ainda, utilizar índices diferenciados, de forma justificada, de acordo com as peculiaridades envolvidas em cada um dos fornecimentos.</w:t>
            </w:r>
          </w:p>
        </w:tc>
      </w:tr>
      <w:tr w:rsidR="005F5256" w:rsidRPr="005A4430" w14:paraId="59037D7D" w14:textId="77777777" w:rsidTr="005F5256">
        <w:tc>
          <w:tcPr>
            <w:tcW w:w="1207" w:type="dxa"/>
          </w:tcPr>
          <w:p w14:paraId="1FC1BC82" w14:textId="77777777" w:rsidR="005F5256" w:rsidRPr="005A4430" w:rsidRDefault="005F5256" w:rsidP="005F5256">
            <w:pPr>
              <w:widowControl w:val="0"/>
              <w:autoSpaceDE w:val="0"/>
              <w:autoSpaceDN w:val="0"/>
              <w:adjustRightInd w:val="0"/>
              <w:spacing w:after="120"/>
              <w:jc w:val="center"/>
              <w:rPr>
                <w:b/>
                <w:bCs/>
              </w:rPr>
            </w:pPr>
            <w:r>
              <w:rPr>
                <w:b/>
                <w:bCs/>
              </w:rPr>
              <w:t>7.1.</w:t>
            </w:r>
          </w:p>
        </w:tc>
        <w:tc>
          <w:tcPr>
            <w:tcW w:w="8646" w:type="dxa"/>
          </w:tcPr>
          <w:p w14:paraId="666977A1" w14:textId="77777777" w:rsidR="005F5256" w:rsidRPr="00074B06" w:rsidRDefault="005F5256" w:rsidP="005F5256">
            <w:pPr>
              <w:widowControl w:val="0"/>
              <w:spacing w:before="0" w:line="360" w:lineRule="auto"/>
              <w:rPr>
                <w:lang w:eastAsia="en-US"/>
              </w:rPr>
            </w:pPr>
            <w:r w:rsidRPr="00074B06">
              <w:rPr>
                <w:lang w:eastAsia="en-US"/>
              </w:rPr>
              <w:t xml:space="preserve">As despesas decorrentes desta contratação estão programadas em dotação orçamentária própria, prevista no orçamento do Estado do Piauí, para o exercício de </w:t>
            </w:r>
            <w:r w:rsidRPr="00074B06">
              <w:rPr>
                <w:color w:val="FF0000"/>
                <w:lang w:eastAsia="en-US"/>
              </w:rPr>
              <w:t>(20...)</w:t>
            </w:r>
            <w:r w:rsidRPr="00074B06">
              <w:rPr>
                <w:lang w:eastAsia="en-US"/>
              </w:rPr>
              <w:t>, na classificação abaixo:</w:t>
            </w:r>
          </w:p>
          <w:p w14:paraId="771F425D" w14:textId="77777777" w:rsidR="005F5256" w:rsidRPr="00074B06" w:rsidRDefault="005F5256" w:rsidP="005F5256">
            <w:pPr>
              <w:widowControl w:val="0"/>
              <w:spacing w:before="0" w:line="360" w:lineRule="auto"/>
              <w:rPr>
                <w:lang w:eastAsia="en-US"/>
              </w:rPr>
            </w:pPr>
            <w:r w:rsidRPr="00074B06">
              <w:rPr>
                <w:lang w:eastAsia="en-US"/>
              </w:rPr>
              <w:t>Gestão/Unidade:</w:t>
            </w:r>
            <w:r w:rsidRPr="00074B06">
              <w:rPr>
                <w:color w:val="FF0000"/>
                <w:lang w:eastAsia="en-US"/>
              </w:rPr>
              <w:t xml:space="preserve"> (...)</w:t>
            </w:r>
          </w:p>
          <w:p w14:paraId="0541D2B0" w14:textId="77777777" w:rsidR="005F5256" w:rsidRPr="00074B06" w:rsidRDefault="005F5256" w:rsidP="005F5256">
            <w:pPr>
              <w:widowControl w:val="0"/>
              <w:spacing w:before="0" w:line="360" w:lineRule="auto"/>
              <w:rPr>
                <w:lang w:eastAsia="en-US"/>
              </w:rPr>
            </w:pPr>
            <w:r w:rsidRPr="00074B06">
              <w:rPr>
                <w:lang w:eastAsia="en-US"/>
              </w:rPr>
              <w:t>Fonte:</w:t>
            </w:r>
            <w:r w:rsidRPr="00074B06">
              <w:rPr>
                <w:color w:val="FF0000"/>
                <w:lang w:eastAsia="en-US"/>
              </w:rPr>
              <w:t xml:space="preserve"> (...)</w:t>
            </w:r>
          </w:p>
          <w:p w14:paraId="493C68CD" w14:textId="77777777" w:rsidR="005F5256" w:rsidRPr="00074B06" w:rsidRDefault="005F5256" w:rsidP="005F5256">
            <w:pPr>
              <w:widowControl w:val="0"/>
              <w:spacing w:before="0" w:line="360" w:lineRule="auto"/>
              <w:rPr>
                <w:lang w:eastAsia="en-US"/>
              </w:rPr>
            </w:pPr>
            <w:r w:rsidRPr="00074B06">
              <w:rPr>
                <w:lang w:eastAsia="en-US"/>
              </w:rPr>
              <w:t xml:space="preserve">Programa de Trabalho: </w:t>
            </w:r>
            <w:r w:rsidRPr="00074B06">
              <w:rPr>
                <w:color w:val="FF0000"/>
                <w:lang w:eastAsia="en-US"/>
              </w:rPr>
              <w:t>(...)</w:t>
            </w:r>
          </w:p>
          <w:p w14:paraId="2D8D6986" w14:textId="77777777" w:rsidR="005F5256" w:rsidRPr="00074B06" w:rsidRDefault="005F5256" w:rsidP="005F5256">
            <w:pPr>
              <w:widowControl w:val="0"/>
              <w:spacing w:before="0" w:line="360" w:lineRule="auto"/>
              <w:rPr>
                <w:lang w:eastAsia="en-US"/>
              </w:rPr>
            </w:pPr>
            <w:r w:rsidRPr="00074B06">
              <w:rPr>
                <w:lang w:eastAsia="en-US"/>
              </w:rPr>
              <w:t xml:space="preserve">Elemento de Despesa: </w:t>
            </w:r>
            <w:r w:rsidRPr="00074B06">
              <w:rPr>
                <w:color w:val="FF0000"/>
                <w:lang w:eastAsia="en-US"/>
              </w:rPr>
              <w:t>(...)</w:t>
            </w:r>
          </w:p>
          <w:p w14:paraId="2516067C" w14:textId="77777777" w:rsidR="005F5256" w:rsidRPr="005A4430" w:rsidRDefault="005F5256" w:rsidP="005F5256">
            <w:pPr>
              <w:widowControl w:val="0"/>
              <w:spacing w:before="0" w:line="360" w:lineRule="auto"/>
            </w:pPr>
            <w:r w:rsidRPr="00074B06">
              <w:rPr>
                <w:lang w:eastAsia="en-US"/>
              </w:rPr>
              <w:t xml:space="preserve">PI: </w:t>
            </w:r>
            <w:r w:rsidRPr="00074B06">
              <w:rPr>
                <w:color w:val="FF0000"/>
                <w:lang w:eastAsia="en-US"/>
              </w:rPr>
              <w:t>(...)</w:t>
            </w:r>
          </w:p>
        </w:tc>
      </w:tr>
      <w:tr w:rsidR="005F5256" w:rsidRPr="003D549F" w14:paraId="0FB53B5E" w14:textId="77777777" w:rsidTr="005F5256">
        <w:tc>
          <w:tcPr>
            <w:tcW w:w="1207" w:type="dxa"/>
          </w:tcPr>
          <w:p w14:paraId="75F21852" w14:textId="77777777" w:rsidR="005F5256" w:rsidRPr="005A4430" w:rsidRDefault="005F5256" w:rsidP="005F5256">
            <w:pPr>
              <w:widowControl w:val="0"/>
              <w:autoSpaceDE w:val="0"/>
              <w:autoSpaceDN w:val="0"/>
              <w:adjustRightInd w:val="0"/>
              <w:spacing w:after="120"/>
              <w:jc w:val="center"/>
              <w:rPr>
                <w:b/>
                <w:bCs/>
              </w:rPr>
            </w:pPr>
            <w:r>
              <w:rPr>
                <w:b/>
                <w:bCs/>
              </w:rPr>
              <w:t>8.1.</w:t>
            </w:r>
          </w:p>
        </w:tc>
        <w:tc>
          <w:tcPr>
            <w:tcW w:w="8646" w:type="dxa"/>
          </w:tcPr>
          <w:p w14:paraId="639C01EA" w14:textId="77777777" w:rsidR="005F5256" w:rsidRPr="003D549F" w:rsidRDefault="005F5256" w:rsidP="005F5256">
            <w:pPr>
              <w:widowControl w:val="0"/>
              <w:autoSpaceDE w:val="0"/>
              <w:autoSpaceDN w:val="0"/>
              <w:adjustRightInd w:val="0"/>
              <w:spacing w:after="120"/>
              <w:rPr>
                <w:sz w:val="20"/>
                <w:szCs w:val="20"/>
                <w:lang w:eastAsia="en-US"/>
              </w:rPr>
            </w:pPr>
            <w:r w:rsidRPr="003D549F">
              <w:rPr>
                <w:b/>
                <w:bCs/>
                <w:sz w:val="20"/>
                <w:szCs w:val="20"/>
                <w:highlight w:val="yellow"/>
                <w:lang w:eastAsia="en-US"/>
              </w:rPr>
              <w:t>Nota explicativa</w:t>
            </w:r>
            <w:r w:rsidRPr="003D549F">
              <w:rPr>
                <w:sz w:val="20"/>
                <w:szCs w:val="20"/>
                <w:highlight w:val="yellow"/>
                <w:lang w:eastAsia="en-US"/>
              </w:rPr>
              <w:t>: assinalar um dos seguintes itens abaixo para definir a exigência ou não de garantia de execução contratual</w:t>
            </w:r>
          </w:p>
          <w:p w14:paraId="73025F39" w14:textId="77777777" w:rsidR="005F5256" w:rsidRPr="003D549F" w:rsidRDefault="005F5256" w:rsidP="005F5256">
            <w:pPr>
              <w:widowControl w:val="0"/>
              <w:autoSpaceDE w:val="0"/>
              <w:autoSpaceDN w:val="0"/>
              <w:adjustRightInd w:val="0"/>
              <w:spacing w:after="120"/>
              <w:rPr>
                <w:lang w:eastAsia="en-US"/>
              </w:rPr>
            </w:pPr>
          </w:p>
          <w:p w14:paraId="3D0BF928" w14:textId="77777777" w:rsidR="005F5256" w:rsidRPr="003D549F" w:rsidRDefault="005F5256" w:rsidP="005F5256">
            <w:pPr>
              <w:widowControl w:val="0"/>
              <w:autoSpaceDE w:val="0"/>
              <w:autoSpaceDN w:val="0"/>
              <w:adjustRightInd w:val="0"/>
              <w:spacing w:after="120"/>
              <w:rPr>
                <w:lang w:eastAsia="en-US"/>
              </w:rPr>
            </w:pPr>
            <w:proofErr w:type="gramStart"/>
            <w:r w:rsidRPr="003D549F">
              <w:rPr>
                <w:lang w:eastAsia="en-US"/>
              </w:rPr>
              <w:t xml:space="preserve">(  </w:t>
            </w:r>
            <w:proofErr w:type="gramEnd"/>
            <w:r w:rsidRPr="003D549F">
              <w:rPr>
                <w:lang w:eastAsia="en-US"/>
              </w:rPr>
              <w:t xml:space="preserve">   )  Não será exigida garantia de execução da contratada.</w:t>
            </w:r>
          </w:p>
          <w:p w14:paraId="0F62394B" w14:textId="77777777" w:rsidR="005F5256" w:rsidRPr="003D549F" w:rsidRDefault="005F5256" w:rsidP="005F5256">
            <w:pPr>
              <w:suppressAutoHyphens/>
              <w:autoSpaceDN w:val="0"/>
              <w:spacing w:before="0" w:line="360" w:lineRule="auto"/>
              <w:textAlignment w:val="baseline"/>
              <w:rPr>
                <w:kern w:val="3"/>
              </w:rPr>
            </w:pPr>
          </w:p>
          <w:p w14:paraId="463CA9D8" w14:textId="77777777" w:rsidR="005F5256" w:rsidRPr="003D549F" w:rsidRDefault="005F5256" w:rsidP="005F5256">
            <w:pPr>
              <w:suppressAutoHyphens/>
              <w:autoSpaceDN w:val="0"/>
              <w:spacing w:before="0" w:line="360" w:lineRule="auto"/>
              <w:textAlignment w:val="baseline"/>
              <w:rPr>
                <w:i/>
                <w:iCs/>
                <w:color w:val="FF0000"/>
                <w:kern w:val="3"/>
              </w:rPr>
            </w:pPr>
            <w:proofErr w:type="gramStart"/>
            <w:r w:rsidRPr="003D549F">
              <w:rPr>
                <w:kern w:val="3"/>
              </w:rPr>
              <w:lastRenderedPageBreak/>
              <w:t xml:space="preserve">(  </w:t>
            </w:r>
            <w:proofErr w:type="gramEnd"/>
            <w:r w:rsidRPr="003D549F">
              <w:rPr>
                <w:kern w:val="3"/>
              </w:rPr>
              <w:t xml:space="preserve"> )  No prazo de 10 (dez) dias úteis, prorrogáveis por igual período, a critério da Contratante, contados da assinatura do contrato, a contratada deverá prestar garantia contratual, correspondente a </w:t>
            </w:r>
            <w:r w:rsidRPr="003D549F">
              <w:rPr>
                <w:color w:val="FF0000"/>
                <w:kern w:val="3"/>
              </w:rPr>
              <w:t>_____% (_______ por cento</w:t>
            </w:r>
            <w:r w:rsidRPr="003D549F">
              <w:rPr>
                <w:kern w:val="3"/>
              </w:rPr>
              <w:t>) sobre o valor do contrato, em conformidade com o disposto no art. 56, da Lei Federal nº 8.666/1993, vedada à prestação de garantia através de Título da Dívida Agrária.</w:t>
            </w:r>
          </w:p>
          <w:p w14:paraId="204C94C5" w14:textId="77777777" w:rsidR="005F5256" w:rsidRPr="003D549F" w:rsidRDefault="005F5256" w:rsidP="005F5256">
            <w:pPr>
              <w:suppressAutoHyphens/>
              <w:autoSpaceDN w:val="0"/>
              <w:spacing w:before="0" w:line="360" w:lineRule="auto"/>
              <w:textAlignment w:val="baseline"/>
              <w:rPr>
                <w:i/>
                <w:iCs/>
                <w:color w:val="FF0000"/>
                <w:kern w:val="3"/>
              </w:rPr>
            </w:pPr>
          </w:p>
          <w:p w14:paraId="34F4001D" w14:textId="77777777" w:rsidR="005F5256" w:rsidRPr="003D549F" w:rsidRDefault="005F5256" w:rsidP="005F5256">
            <w:pPr>
              <w:pStyle w:val="Default"/>
              <w:rPr>
                <w:rFonts w:eastAsia="Malgun Gothic"/>
              </w:rPr>
            </w:pPr>
          </w:p>
        </w:tc>
      </w:tr>
      <w:tr w:rsidR="005F5256" w:rsidRPr="005A4430" w14:paraId="064974A8" w14:textId="77777777" w:rsidTr="005F5256">
        <w:tc>
          <w:tcPr>
            <w:tcW w:w="1207" w:type="dxa"/>
          </w:tcPr>
          <w:p w14:paraId="36B34F07" w14:textId="77777777" w:rsidR="005F5256" w:rsidRPr="003D549F" w:rsidRDefault="005F5256" w:rsidP="005F5256">
            <w:pPr>
              <w:widowControl w:val="0"/>
              <w:autoSpaceDE w:val="0"/>
              <w:autoSpaceDN w:val="0"/>
              <w:adjustRightInd w:val="0"/>
              <w:spacing w:after="120"/>
              <w:jc w:val="center"/>
              <w:rPr>
                <w:b/>
                <w:bCs/>
              </w:rPr>
            </w:pPr>
            <w:r w:rsidRPr="003D549F">
              <w:rPr>
                <w:b/>
                <w:bCs/>
              </w:rPr>
              <w:lastRenderedPageBreak/>
              <w:t>9.3</w:t>
            </w:r>
          </w:p>
        </w:tc>
        <w:tc>
          <w:tcPr>
            <w:tcW w:w="8646" w:type="dxa"/>
          </w:tcPr>
          <w:p w14:paraId="17EB9D22" w14:textId="77777777" w:rsidR="005F5256" w:rsidRPr="003D549F" w:rsidRDefault="005F5256" w:rsidP="005F5256">
            <w:pPr>
              <w:widowControl w:val="0"/>
              <w:autoSpaceDE w:val="0"/>
              <w:autoSpaceDN w:val="0"/>
              <w:adjustRightInd w:val="0"/>
              <w:spacing w:before="0" w:line="360" w:lineRule="auto"/>
              <w:rPr>
                <w:color w:val="000000"/>
                <w:lang w:eastAsia="en-US"/>
              </w:rPr>
            </w:pPr>
            <w:r w:rsidRPr="003D549F">
              <w:rPr>
                <w:color w:val="000000"/>
                <w:lang w:eastAsia="en-US"/>
              </w:rPr>
              <w:t xml:space="preserve">Sem prejuízo das obrigações previstas na </w:t>
            </w:r>
            <w:r w:rsidRPr="003D549F">
              <w:rPr>
                <w:b/>
                <w:bCs/>
                <w:color w:val="000000"/>
                <w:lang w:eastAsia="en-US"/>
              </w:rPr>
              <w:t>Parte Geral</w:t>
            </w:r>
            <w:r w:rsidRPr="003D549F">
              <w:rPr>
                <w:color w:val="000000"/>
                <w:lang w:eastAsia="en-US"/>
              </w:rPr>
              <w:t>, são deveres da CONTRATANTE:</w:t>
            </w:r>
          </w:p>
          <w:p w14:paraId="44F7CFCF" w14:textId="77777777" w:rsidR="005F5256" w:rsidRPr="003D549F" w:rsidRDefault="005F5256" w:rsidP="005F5256">
            <w:pPr>
              <w:widowControl w:val="0"/>
              <w:autoSpaceDE w:val="0"/>
              <w:autoSpaceDN w:val="0"/>
              <w:adjustRightInd w:val="0"/>
              <w:spacing w:before="0" w:line="360" w:lineRule="auto"/>
              <w:rPr>
                <w:color w:val="FF0000"/>
                <w:lang w:eastAsia="en-US"/>
              </w:rPr>
            </w:pPr>
            <w:r w:rsidRPr="003D549F">
              <w:rPr>
                <w:color w:val="FF0000"/>
                <w:lang w:eastAsia="en-US"/>
              </w:rPr>
              <w:t xml:space="preserve"> (...)</w:t>
            </w:r>
          </w:p>
          <w:p w14:paraId="71EC0359" w14:textId="77777777" w:rsidR="005F5256" w:rsidRPr="003D549F" w:rsidRDefault="005F5256" w:rsidP="005F5256">
            <w:pPr>
              <w:widowControl w:val="0"/>
              <w:autoSpaceDE w:val="0"/>
              <w:autoSpaceDN w:val="0"/>
              <w:adjustRightInd w:val="0"/>
              <w:spacing w:after="120"/>
              <w:rPr>
                <w:b/>
                <w:bCs/>
                <w:sz w:val="20"/>
                <w:szCs w:val="20"/>
                <w:lang w:eastAsia="en-US"/>
              </w:rPr>
            </w:pPr>
          </w:p>
        </w:tc>
      </w:tr>
      <w:tr w:rsidR="005F5256" w:rsidRPr="005A4430" w14:paraId="43197BB0" w14:textId="77777777" w:rsidTr="005F5256">
        <w:tc>
          <w:tcPr>
            <w:tcW w:w="1207" w:type="dxa"/>
          </w:tcPr>
          <w:p w14:paraId="4B0D064E" w14:textId="77777777" w:rsidR="005F5256" w:rsidRPr="00616C60" w:rsidRDefault="005F5256" w:rsidP="005F5256">
            <w:pPr>
              <w:widowControl w:val="0"/>
              <w:autoSpaceDE w:val="0"/>
              <w:autoSpaceDN w:val="0"/>
              <w:adjustRightInd w:val="0"/>
              <w:spacing w:after="120"/>
              <w:jc w:val="center"/>
              <w:rPr>
                <w:b/>
                <w:bCs/>
              </w:rPr>
            </w:pPr>
            <w:r>
              <w:rPr>
                <w:b/>
                <w:bCs/>
              </w:rPr>
              <w:t>10.1.1.2</w:t>
            </w:r>
          </w:p>
        </w:tc>
        <w:tc>
          <w:tcPr>
            <w:tcW w:w="8646" w:type="dxa"/>
          </w:tcPr>
          <w:p w14:paraId="4DB7BDCB" w14:textId="77777777" w:rsidR="005F5256" w:rsidRPr="00A04B9A" w:rsidRDefault="005F5256" w:rsidP="005F5256">
            <w:pPr>
              <w:spacing w:before="0" w:line="360" w:lineRule="auto"/>
              <w:rPr>
                <w:i/>
                <w:iCs/>
                <w:color w:val="FF0000"/>
              </w:rPr>
            </w:pPr>
            <w:r w:rsidRPr="00A04B9A">
              <w:rPr>
                <w:i/>
                <w:iCs/>
                <w:color w:val="FF0000"/>
              </w:rPr>
              <w:t xml:space="preserve">O objeto deve estar acompanhado do manual do usuário, com uma </w:t>
            </w:r>
            <w:r w:rsidRPr="00A04B9A">
              <w:rPr>
                <w:i/>
                <w:iCs/>
                <w:color w:val="FF0000"/>
                <w:lang w:eastAsia="en-US"/>
              </w:rPr>
              <w:t>versão</w:t>
            </w:r>
            <w:r w:rsidRPr="00A04B9A">
              <w:rPr>
                <w:i/>
                <w:iCs/>
                <w:color w:val="FF0000"/>
              </w:rPr>
              <w:t xml:space="preserve"> em português e da relação da rede de</w:t>
            </w:r>
            <w:r>
              <w:rPr>
                <w:i/>
                <w:iCs/>
                <w:color w:val="FF0000"/>
              </w:rPr>
              <w:t xml:space="preserve"> assistência técnica autorizada.</w:t>
            </w:r>
          </w:p>
          <w:p w14:paraId="1CF8FE53" w14:textId="77777777" w:rsidR="005F5256" w:rsidRPr="006931A4" w:rsidRDefault="005F5256" w:rsidP="005F5256">
            <w:pPr>
              <w:widowControl w:val="0"/>
              <w:autoSpaceDE w:val="0"/>
              <w:autoSpaceDN w:val="0"/>
              <w:adjustRightInd w:val="0"/>
              <w:spacing w:after="120"/>
              <w:rPr>
                <w:sz w:val="20"/>
                <w:szCs w:val="20"/>
                <w:lang w:eastAsia="en-US"/>
              </w:rPr>
            </w:pPr>
            <w:r w:rsidRPr="006931A4">
              <w:rPr>
                <w:b/>
                <w:bCs/>
                <w:sz w:val="20"/>
                <w:szCs w:val="20"/>
                <w:highlight w:val="yellow"/>
                <w:lang w:eastAsia="en-US"/>
              </w:rPr>
              <w:t xml:space="preserve">Nota </w:t>
            </w:r>
            <w:r w:rsidRPr="004757F5">
              <w:rPr>
                <w:b/>
                <w:bCs/>
                <w:sz w:val="20"/>
                <w:szCs w:val="20"/>
                <w:highlight w:val="yellow"/>
                <w:lang w:eastAsia="en-US"/>
              </w:rPr>
              <w:t>explicativa</w:t>
            </w:r>
            <w:r w:rsidRPr="004757F5">
              <w:rPr>
                <w:sz w:val="20"/>
                <w:szCs w:val="20"/>
                <w:highlight w:val="yellow"/>
                <w:lang w:eastAsia="en-US"/>
              </w:rPr>
              <w:t>: indicar os itens que devem acompanhar o obj</w:t>
            </w:r>
            <w:r>
              <w:rPr>
                <w:sz w:val="20"/>
                <w:szCs w:val="20"/>
                <w:highlight w:val="yellow"/>
                <w:lang w:eastAsia="en-US"/>
              </w:rPr>
              <w:t>e</w:t>
            </w:r>
            <w:r w:rsidRPr="004757F5">
              <w:rPr>
                <w:sz w:val="20"/>
                <w:szCs w:val="20"/>
                <w:highlight w:val="yellow"/>
                <w:lang w:eastAsia="en-US"/>
              </w:rPr>
              <w:t>to fornecido, sendo a redação acima meramente exemplificativa.</w:t>
            </w:r>
          </w:p>
          <w:p w14:paraId="17416702" w14:textId="77777777" w:rsidR="005F5256" w:rsidRPr="00AF23BF" w:rsidRDefault="005F5256" w:rsidP="005F5256">
            <w:pPr>
              <w:autoSpaceDE w:val="0"/>
              <w:autoSpaceDN w:val="0"/>
              <w:adjustRightInd w:val="0"/>
              <w:spacing w:before="0" w:line="360" w:lineRule="auto"/>
            </w:pPr>
          </w:p>
        </w:tc>
      </w:tr>
      <w:tr w:rsidR="005F5256" w:rsidRPr="005A4430" w14:paraId="22DDE03A" w14:textId="77777777" w:rsidTr="005F5256">
        <w:tc>
          <w:tcPr>
            <w:tcW w:w="1207" w:type="dxa"/>
          </w:tcPr>
          <w:p w14:paraId="43AADF1C" w14:textId="77777777" w:rsidR="005F5256" w:rsidRDefault="005F5256" w:rsidP="005F5256">
            <w:pPr>
              <w:widowControl w:val="0"/>
              <w:autoSpaceDE w:val="0"/>
              <w:autoSpaceDN w:val="0"/>
              <w:adjustRightInd w:val="0"/>
              <w:spacing w:after="120"/>
              <w:jc w:val="center"/>
              <w:rPr>
                <w:b/>
                <w:bCs/>
              </w:rPr>
            </w:pPr>
            <w:r>
              <w:rPr>
                <w:b/>
                <w:bCs/>
              </w:rPr>
              <w:t>10.1.3</w:t>
            </w:r>
          </w:p>
        </w:tc>
        <w:tc>
          <w:tcPr>
            <w:tcW w:w="8646" w:type="dxa"/>
          </w:tcPr>
          <w:p w14:paraId="0D3E1CA7" w14:textId="77777777" w:rsidR="005F5256" w:rsidRPr="00AF23BF" w:rsidRDefault="005F5256" w:rsidP="005F5256">
            <w:pPr>
              <w:spacing w:before="0" w:line="360" w:lineRule="auto"/>
              <w:rPr>
                <w:color w:val="FF0000"/>
              </w:rPr>
            </w:pPr>
            <w:r w:rsidRPr="00695D23">
              <w:t xml:space="preserve">O objeto com avarias ou defeitos </w:t>
            </w:r>
            <w:r>
              <w:t>d</w:t>
            </w:r>
            <w:r w:rsidRPr="00695D23">
              <w:t xml:space="preserve">everá ser </w:t>
            </w:r>
            <w:r w:rsidRPr="00695D23">
              <w:rPr>
                <w:color w:val="FF0000"/>
              </w:rPr>
              <w:t>(substituído/reparado)</w:t>
            </w:r>
            <w:r w:rsidRPr="00695D23">
              <w:t xml:space="preserve"> no prazo de</w:t>
            </w:r>
            <w:r>
              <w:rPr>
                <w:color w:val="FF0000"/>
              </w:rPr>
              <w:t xml:space="preserve"> (...)</w:t>
            </w:r>
          </w:p>
        </w:tc>
      </w:tr>
      <w:tr w:rsidR="005F5256" w:rsidRPr="005A4430" w14:paraId="22939FD5" w14:textId="77777777" w:rsidTr="005F5256">
        <w:tc>
          <w:tcPr>
            <w:tcW w:w="1207" w:type="dxa"/>
          </w:tcPr>
          <w:p w14:paraId="34EFD555" w14:textId="77777777" w:rsidR="005F5256" w:rsidRPr="005A4430" w:rsidRDefault="005F5256" w:rsidP="005F5256">
            <w:pPr>
              <w:widowControl w:val="0"/>
              <w:autoSpaceDE w:val="0"/>
              <w:autoSpaceDN w:val="0"/>
              <w:adjustRightInd w:val="0"/>
              <w:spacing w:after="120"/>
              <w:jc w:val="center"/>
              <w:rPr>
                <w:b/>
                <w:bCs/>
              </w:rPr>
            </w:pPr>
            <w:r>
              <w:rPr>
                <w:b/>
                <w:bCs/>
              </w:rPr>
              <w:t>10.1.4.</w:t>
            </w:r>
          </w:p>
        </w:tc>
        <w:tc>
          <w:tcPr>
            <w:tcW w:w="8646" w:type="dxa"/>
          </w:tcPr>
          <w:p w14:paraId="6FD7E38F" w14:textId="77777777" w:rsidR="005F5256" w:rsidRDefault="005F5256" w:rsidP="005F5256">
            <w:pPr>
              <w:widowControl w:val="0"/>
              <w:autoSpaceDE w:val="0"/>
              <w:autoSpaceDN w:val="0"/>
              <w:adjustRightInd w:val="0"/>
              <w:spacing w:before="0" w:line="360" w:lineRule="auto"/>
              <w:rPr>
                <w:color w:val="000000"/>
                <w:lang w:eastAsia="en-US"/>
              </w:rPr>
            </w:pPr>
            <w:r w:rsidRPr="00AF23BF">
              <w:rPr>
                <w:color w:val="000000"/>
                <w:lang w:eastAsia="en-US"/>
              </w:rPr>
              <w:t xml:space="preserve">Comunicar à </w:t>
            </w:r>
            <w:r>
              <w:rPr>
                <w:color w:val="000000"/>
                <w:lang w:eastAsia="en-US"/>
              </w:rPr>
              <w:t xml:space="preserve">Contratante, no prazo máximo de </w:t>
            </w:r>
            <w:r w:rsidRPr="00AF23BF">
              <w:rPr>
                <w:color w:val="FF0000"/>
                <w:lang w:eastAsia="en-US"/>
              </w:rPr>
              <w:t xml:space="preserve">24 (vinte e quatro) horas </w:t>
            </w:r>
            <w:r w:rsidRPr="00AF23BF">
              <w:rPr>
                <w:color w:val="000000"/>
                <w:lang w:eastAsia="en-US"/>
              </w:rPr>
              <w:t>que antecede a data da entrega, os motivos que impossibilitem o cumprimento do prazo previsto, com a devida comprovação</w:t>
            </w:r>
            <w:r>
              <w:rPr>
                <w:color w:val="000000"/>
                <w:lang w:eastAsia="en-US"/>
              </w:rPr>
              <w:t>.</w:t>
            </w:r>
          </w:p>
          <w:p w14:paraId="4841E24E" w14:textId="77777777" w:rsidR="005F5256" w:rsidRPr="00AF23BF" w:rsidRDefault="005F5256" w:rsidP="005F5256">
            <w:pPr>
              <w:widowControl w:val="0"/>
              <w:autoSpaceDE w:val="0"/>
              <w:autoSpaceDN w:val="0"/>
              <w:adjustRightInd w:val="0"/>
              <w:spacing w:before="0" w:line="360" w:lineRule="auto"/>
              <w:rPr>
                <w:b/>
                <w:bCs/>
              </w:rPr>
            </w:pPr>
            <w:r w:rsidRPr="006931A4">
              <w:rPr>
                <w:b/>
                <w:bCs/>
                <w:sz w:val="20"/>
                <w:szCs w:val="20"/>
                <w:highlight w:val="yellow"/>
                <w:lang w:eastAsia="en-US"/>
              </w:rPr>
              <w:t xml:space="preserve">Nota </w:t>
            </w:r>
            <w:r w:rsidRPr="009317F4">
              <w:rPr>
                <w:b/>
                <w:bCs/>
                <w:sz w:val="20"/>
                <w:szCs w:val="20"/>
                <w:highlight w:val="yellow"/>
                <w:lang w:eastAsia="en-US"/>
              </w:rPr>
              <w:t>explicativa</w:t>
            </w:r>
            <w:r w:rsidRPr="00A04B9A">
              <w:rPr>
                <w:sz w:val="20"/>
                <w:szCs w:val="20"/>
                <w:highlight w:val="yellow"/>
                <w:lang w:eastAsia="en-US"/>
              </w:rPr>
              <w:t>: o prazo acima é meramente exemplificativo.</w:t>
            </w:r>
          </w:p>
        </w:tc>
      </w:tr>
      <w:tr w:rsidR="005F5256" w:rsidRPr="005A4430" w14:paraId="159AA70A" w14:textId="77777777" w:rsidTr="005F5256">
        <w:tc>
          <w:tcPr>
            <w:tcW w:w="1207" w:type="dxa"/>
          </w:tcPr>
          <w:p w14:paraId="14676B86" w14:textId="77777777" w:rsidR="005F5256" w:rsidRDefault="005F5256" w:rsidP="005F5256">
            <w:pPr>
              <w:widowControl w:val="0"/>
              <w:autoSpaceDE w:val="0"/>
              <w:autoSpaceDN w:val="0"/>
              <w:adjustRightInd w:val="0"/>
              <w:spacing w:after="120"/>
              <w:jc w:val="center"/>
              <w:rPr>
                <w:b/>
                <w:bCs/>
              </w:rPr>
            </w:pPr>
            <w:r>
              <w:rPr>
                <w:b/>
                <w:bCs/>
              </w:rPr>
              <w:t>10.2.</w:t>
            </w:r>
          </w:p>
        </w:tc>
        <w:tc>
          <w:tcPr>
            <w:tcW w:w="8646" w:type="dxa"/>
          </w:tcPr>
          <w:p w14:paraId="5E94AF8C" w14:textId="77777777" w:rsidR="005F5256" w:rsidRDefault="005F5256" w:rsidP="005F5256">
            <w:pPr>
              <w:widowControl w:val="0"/>
              <w:autoSpaceDE w:val="0"/>
              <w:autoSpaceDN w:val="0"/>
              <w:adjustRightInd w:val="0"/>
              <w:spacing w:before="0" w:line="360" w:lineRule="auto"/>
              <w:rPr>
                <w:color w:val="000000"/>
                <w:lang w:eastAsia="en-US"/>
              </w:rPr>
            </w:pPr>
            <w:r>
              <w:rPr>
                <w:color w:val="000000"/>
                <w:lang w:eastAsia="en-US"/>
              </w:rPr>
              <w:t xml:space="preserve">Sem prejuízo das obrigações previstas na </w:t>
            </w:r>
            <w:r w:rsidRPr="00695D23">
              <w:rPr>
                <w:b/>
                <w:bCs/>
                <w:color w:val="000000"/>
                <w:lang w:eastAsia="en-US"/>
              </w:rPr>
              <w:t>Parte Geral</w:t>
            </w:r>
            <w:r>
              <w:rPr>
                <w:color w:val="000000"/>
                <w:lang w:eastAsia="en-US"/>
              </w:rPr>
              <w:t>, são deveres da CONTRATADA:</w:t>
            </w:r>
          </w:p>
          <w:p w14:paraId="091F6CB9" w14:textId="77777777" w:rsidR="005F5256" w:rsidRPr="00F94F73" w:rsidRDefault="005F5256" w:rsidP="005F5256">
            <w:pPr>
              <w:widowControl w:val="0"/>
              <w:autoSpaceDE w:val="0"/>
              <w:autoSpaceDN w:val="0"/>
              <w:adjustRightInd w:val="0"/>
              <w:spacing w:before="0" w:line="360" w:lineRule="auto"/>
              <w:rPr>
                <w:color w:val="FF0000"/>
                <w:lang w:eastAsia="en-US"/>
              </w:rPr>
            </w:pPr>
            <w:r w:rsidRPr="00F94F73">
              <w:rPr>
                <w:color w:val="FF0000"/>
                <w:lang w:eastAsia="en-US"/>
              </w:rPr>
              <w:t>(...)</w:t>
            </w:r>
          </w:p>
        </w:tc>
      </w:tr>
      <w:tr w:rsidR="005F5256" w:rsidRPr="005A4430" w14:paraId="407DC315" w14:textId="77777777" w:rsidTr="005F5256">
        <w:tc>
          <w:tcPr>
            <w:tcW w:w="1207" w:type="dxa"/>
          </w:tcPr>
          <w:p w14:paraId="6906D617" w14:textId="77777777" w:rsidR="005F5256" w:rsidRPr="005A4430" w:rsidRDefault="005F5256" w:rsidP="005F5256">
            <w:pPr>
              <w:widowControl w:val="0"/>
              <w:autoSpaceDE w:val="0"/>
              <w:autoSpaceDN w:val="0"/>
              <w:adjustRightInd w:val="0"/>
              <w:spacing w:after="120"/>
              <w:jc w:val="center"/>
              <w:rPr>
                <w:b/>
                <w:bCs/>
              </w:rPr>
            </w:pPr>
            <w:r>
              <w:rPr>
                <w:b/>
                <w:bCs/>
              </w:rPr>
              <w:t>11.4.</w:t>
            </w:r>
          </w:p>
        </w:tc>
        <w:tc>
          <w:tcPr>
            <w:tcW w:w="8646" w:type="dxa"/>
          </w:tcPr>
          <w:p w14:paraId="465017AE" w14:textId="77777777" w:rsidR="005F5256" w:rsidRDefault="005F5256" w:rsidP="005F5256">
            <w:pPr>
              <w:tabs>
                <w:tab w:val="left" w:pos="0"/>
                <w:tab w:val="left" w:pos="284"/>
                <w:tab w:val="left" w:pos="567"/>
              </w:tabs>
              <w:spacing w:before="0" w:line="360" w:lineRule="auto"/>
              <w:rPr>
                <w:sz w:val="20"/>
                <w:szCs w:val="20"/>
                <w:lang w:eastAsia="en-US"/>
              </w:rPr>
            </w:pPr>
            <w:r w:rsidRPr="006931A4">
              <w:rPr>
                <w:b/>
                <w:bCs/>
                <w:sz w:val="20"/>
                <w:szCs w:val="20"/>
                <w:highlight w:val="yellow"/>
                <w:lang w:eastAsia="en-US"/>
              </w:rPr>
              <w:t xml:space="preserve">Nota </w:t>
            </w:r>
            <w:r w:rsidRPr="009317F4">
              <w:rPr>
                <w:b/>
                <w:bCs/>
                <w:sz w:val="20"/>
                <w:szCs w:val="20"/>
                <w:highlight w:val="yellow"/>
                <w:lang w:eastAsia="en-US"/>
              </w:rPr>
              <w:t>explicativa</w:t>
            </w:r>
            <w:r w:rsidRPr="009317F4">
              <w:rPr>
                <w:sz w:val="20"/>
                <w:szCs w:val="20"/>
                <w:highlight w:val="yellow"/>
                <w:lang w:eastAsia="en-US"/>
              </w:rPr>
              <w:t>: assinalar um os itens abaixo:</w:t>
            </w:r>
          </w:p>
          <w:p w14:paraId="09A95A90" w14:textId="77777777" w:rsidR="005F5256" w:rsidRDefault="005F5256" w:rsidP="005F5256">
            <w:pPr>
              <w:tabs>
                <w:tab w:val="left" w:pos="0"/>
                <w:tab w:val="left" w:pos="284"/>
                <w:tab w:val="left" w:pos="567"/>
              </w:tabs>
              <w:spacing w:before="0" w:line="360" w:lineRule="auto"/>
              <w:rPr>
                <w:sz w:val="20"/>
                <w:szCs w:val="20"/>
                <w:lang w:eastAsia="en-US"/>
              </w:rPr>
            </w:pPr>
          </w:p>
          <w:p w14:paraId="4103EC74" w14:textId="77777777" w:rsidR="005F5256" w:rsidRDefault="005F5256" w:rsidP="005F5256">
            <w:pPr>
              <w:tabs>
                <w:tab w:val="left" w:pos="0"/>
                <w:tab w:val="left" w:pos="284"/>
                <w:tab w:val="left" w:pos="567"/>
              </w:tabs>
              <w:spacing w:before="0" w:line="360" w:lineRule="auto"/>
              <w:rPr>
                <w:color w:val="FF0000"/>
              </w:rPr>
            </w:pPr>
            <w:proofErr w:type="gramStart"/>
            <w:r>
              <w:t xml:space="preserve">(  </w:t>
            </w:r>
            <w:proofErr w:type="gramEnd"/>
            <w:r>
              <w:t xml:space="preserve">    ) </w:t>
            </w:r>
            <w:r w:rsidRPr="00AF23BF">
              <w:t xml:space="preserve">A empresa vencedora do certame deverá dar garantia do fabricante de no </w:t>
            </w:r>
            <w:r>
              <w:rPr>
                <w:color w:val="FF0000"/>
              </w:rPr>
              <w:t>mínimo (....</w:t>
            </w:r>
            <w:r w:rsidRPr="00AF23BF">
              <w:rPr>
                <w:color w:val="FF0000"/>
              </w:rPr>
              <w:t>) , a contar da data do fornecimento e aceite por parte da (...).</w:t>
            </w:r>
          </w:p>
          <w:p w14:paraId="4E92E313" w14:textId="77777777" w:rsidR="005F5256" w:rsidRDefault="005F5256" w:rsidP="005F5256">
            <w:pPr>
              <w:tabs>
                <w:tab w:val="left" w:pos="0"/>
                <w:tab w:val="left" w:pos="284"/>
                <w:tab w:val="left" w:pos="567"/>
              </w:tabs>
              <w:spacing w:before="0" w:line="360" w:lineRule="auto"/>
              <w:rPr>
                <w:color w:val="FF0000"/>
              </w:rPr>
            </w:pPr>
          </w:p>
          <w:p w14:paraId="741E2DEF" w14:textId="77777777" w:rsidR="005F5256" w:rsidRDefault="005F5256" w:rsidP="005F5256">
            <w:pPr>
              <w:tabs>
                <w:tab w:val="left" w:pos="0"/>
                <w:tab w:val="left" w:pos="284"/>
                <w:tab w:val="left" w:pos="567"/>
              </w:tabs>
              <w:spacing w:before="0" w:line="360" w:lineRule="auto"/>
              <w:rPr>
                <w:color w:val="FF0000"/>
              </w:rPr>
            </w:pPr>
            <w:proofErr w:type="gramStart"/>
            <w:r w:rsidRPr="009317F4">
              <w:lastRenderedPageBreak/>
              <w:t xml:space="preserve">(  </w:t>
            </w:r>
            <w:proofErr w:type="gramEnd"/>
            <w:r w:rsidRPr="009317F4">
              <w:t xml:space="preserve">      )</w:t>
            </w:r>
            <w:r>
              <w:rPr>
                <w:color w:val="FF0000"/>
              </w:rPr>
              <w:t xml:space="preserve"> </w:t>
            </w:r>
            <w:r w:rsidRPr="009317F4">
              <w:t xml:space="preserve">Não se aplica ao caso a exigência de garantia do fabricante.  </w:t>
            </w:r>
          </w:p>
          <w:p w14:paraId="44D52874" w14:textId="77777777" w:rsidR="005F5256" w:rsidRPr="00AF23BF" w:rsidRDefault="005F5256" w:rsidP="005F5256">
            <w:pPr>
              <w:tabs>
                <w:tab w:val="left" w:pos="0"/>
                <w:tab w:val="left" w:pos="284"/>
                <w:tab w:val="left" w:pos="567"/>
              </w:tabs>
              <w:spacing w:before="0" w:line="360" w:lineRule="auto"/>
              <w:rPr>
                <w:color w:val="FF0000"/>
              </w:rPr>
            </w:pPr>
          </w:p>
        </w:tc>
      </w:tr>
      <w:tr w:rsidR="005F5256" w:rsidRPr="005A4430" w14:paraId="16313331" w14:textId="77777777" w:rsidTr="005F5256">
        <w:tc>
          <w:tcPr>
            <w:tcW w:w="1207" w:type="dxa"/>
          </w:tcPr>
          <w:p w14:paraId="33B1C769" w14:textId="77777777" w:rsidR="005F5256" w:rsidRDefault="005F5256" w:rsidP="005F5256">
            <w:pPr>
              <w:widowControl w:val="0"/>
              <w:autoSpaceDE w:val="0"/>
              <w:autoSpaceDN w:val="0"/>
              <w:adjustRightInd w:val="0"/>
              <w:spacing w:after="120"/>
              <w:jc w:val="center"/>
              <w:rPr>
                <w:b/>
                <w:bCs/>
              </w:rPr>
            </w:pPr>
            <w:r>
              <w:rPr>
                <w:b/>
                <w:bCs/>
              </w:rPr>
              <w:lastRenderedPageBreak/>
              <w:t>12.1.1</w:t>
            </w:r>
          </w:p>
        </w:tc>
        <w:tc>
          <w:tcPr>
            <w:tcW w:w="8646" w:type="dxa"/>
          </w:tcPr>
          <w:p w14:paraId="463BC543" w14:textId="77777777" w:rsidR="005F5256" w:rsidRDefault="005F5256" w:rsidP="005F5256">
            <w:pPr>
              <w:tabs>
                <w:tab w:val="left" w:pos="0"/>
                <w:tab w:val="left" w:pos="284"/>
                <w:tab w:val="left" w:pos="567"/>
              </w:tabs>
              <w:spacing w:before="0" w:line="360" w:lineRule="auto"/>
              <w:rPr>
                <w:color w:val="000000"/>
                <w:lang w:eastAsia="en-US"/>
              </w:rPr>
            </w:pPr>
            <w:r>
              <w:rPr>
                <w:color w:val="000000"/>
                <w:lang w:eastAsia="en-US"/>
              </w:rPr>
              <w:t xml:space="preserve">Sem prejuízo das penalidades previstas na </w:t>
            </w:r>
            <w:r w:rsidRPr="00695D23">
              <w:rPr>
                <w:b/>
                <w:bCs/>
                <w:color w:val="000000"/>
                <w:lang w:eastAsia="en-US"/>
              </w:rPr>
              <w:t>Parte Geral</w:t>
            </w:r>
            <w:r>
              <w:rPr>
                <w:b/>
                <w:bCs/>
                <w:color w:val="000000"/>
                <w:lang w:eastAsia="en-US"/>
              </w:rPr>
              <w:t xml:space="preserve"> </w:t>
            </w:r>
            <w:r w:rsidRPr="00DA09B8">
              <w:rPr>
                <w:color w:val="000000"/>
                <w:lang w:eastAsia="en-US"/>
              </w:rPr>
              <w:t>deste Contrato</w:t>
            </w:r>
            <w:r>
              <w:rPr>
                <w:color w:val="000000"/>
                <w:lang w:eastAsia="en-US"/>
              </w:rPr>
              <w:t>, à CONTRATADA poderão ser aplicadas as seguintes sanções:</w:t>
            </w:r>
          </w:p>
          <w:p w14:paraId="7E0B6511" w14:textId="77777777" w:rsidR="005F5256" w:rsidRPr="00524782" w:rsidRDefault="005F5256" w:rsidP="005F5256">
            <w:pPr>
              <w:tabs>
                <w:tab w:val="left" w:pos="0"/>
                <w:tab w:val="left" w:pos="284"/>
                <w:tab w:val="left" w:pos="567"/>
              </w:tabs>
              <w:spacing w:before="0" w:line="360" w:lineRule="auto"/>
              <w:rPr>
                <w:b/>
                <w:bCs/>
                <w:color w:val="FF0000"/>
                <w:sz w:val="20"/>
                <w:szCs w:val="20"/>
                <w:highlight w:val="yellow"/>
                <w:lang w:eastAsia="en-US"/>
              </w:rPr>
            </w:pPr>
            <w:r w:rsidRPr="00524782">
              <w:rPr>
                <w:color w:val="FF0000"/>
                <w:lang w:eastAsia="en-US"/>
              </w:rPr>
              <w:t>(...)</w:t>
            </w:r>
          </w:p>
        </w:tc>
      </w:tr>
      <w:tr w:rsidR="005F5256" w:rsidRPr="005A4430" w14:paraId="73DEA506" w14:textId="77777777" w:rsidTr="005F5256">
        <w:tc>
          <w:tcPr>
            <w:tcW w:w="1207" w:type="dxa"/>
          </w:tcPr>
          <w:p w14:paraId="78859592" w14:textId="77777777" w:rsidR="005F5256" w:rsidRPr="005A4430" w:rsidRDefault="005F5256" w:rsidP="005F5256">
            <w:pPr>
              <w:widowControl w:val="0"/>
              <w:autoSpaceDE w:val="0"/>
              <w:autoSpaceDN w:val="0"/>
              <w:adjustRightInd w:val="0"/>
              <w:spacing w:after="120"/>
              <w:jc w:val="center"/>
              <w:rPr>
                <w:b/>
                <w:bCs/>
              </w:rPr>
            </w:pPr>
            <w:r>
              <w:rPr>
                <w:b/>
                <w:bCs/>
              </w:rPr>
              <w:t>15.1.</w:t>
            </w:r>
          </w:p>
        </w:tc>
        <w:tc>
          <w:tcPr>
            <w:tcW w:w="8646" w:type="dxa"/>
          </w:tcPr>
          <w:p w14:paraId="37C7F9C6" w14:textId="77777777" w:rsidR="005F5256" w:rsidRDefault="005F5256" w:rsidP="005F5256">
            <w:pPr>
              <w:widowControl w:val="0"/>
              <w:autoSpaceDE w:val="0"/>
              <w:autoSpaceDN w:val="0"/>
              <w:adjustRightInd w:val="0"/>
              <w:spacing w:after="120"/>
              <w:rPr>
                <w:color w:val="FF0000"/>
              </w:rPr>
            </w:pPr>
            <w:r w:rsidRPr="00D94FE1">
              <w:t>O prazo de vigência do contrato será de</w:t>
            </w:r>
            <w:r>
              <w:t xml:space="preserve"> </w:t>
            </w:r>
            <w:r w:rsidRPr="00D94FE1">
              <w:rPr>
                <w:color w:val="FF0000"/>
              </w:rPr>
              <w:t>(</w:t>
            </w:r>
            <w:r>
              <w:rPr>
                <w:color w:val="FF0000"/>
              </w:rPr>
              <w:t>dias/meses</w:t>
            </w:r>
            <w:r w:rsidRPr="00D94FE1">
              <w:rPr>
                <w:color w:val="FF0000"/>
              </w:rPr>
              <w:t>)</w:t>
            </w:r>
            <w:r w:rsidRPr="00D94FE1">
              <w:t xml:space="preserve">, contados a partir de </w:t>
            </w:r>
            <w:proofErr w:type="spellStart"/>
            <w:r w:rsidRPr="00D94FE1">
              <w:rPr>
                <w:color w:val="FF0000"/>
              </w:rPr>
              <w:t>dd</w:t>
            </w:r>
            <w:proofErr w:type="spellEnd"/>
            <w:r w:rsidRPr="00D94FE1">
              <w:rPr>
                <w:color w:val="FF0000"/>
              </w:rPr>
              <w:t>/mm/</w:t>
            </w:r>
            <w:proofErr w:type="spellStart"/>
            <w:r w:rsidRPr="00D94FE1">
              <w:rPr>
                <w:color w:val="FF0000"/>
              </w:rPr>
              <w:t>aaaa</w:t>
            </w:r>
            <w:proofErr w:type="spellEnd"/>
            <w:r>
              <w:rPr>
                <w:color w:val="FF0000"/>
              </w:rPr>
              <w:t>.</w:t>
            </w:r>
          </w:p>
          <w:p w14:paraId="0DC604F6" w14:textId="77777777" w:rsidR="005F5256" w:rsidRDefault="005F5256" w:rsidP="005F5256">
            <w:pPr>
              <w:spacing w:before="0"/>
              <w:rPr>
                <w:b/>
                <w:bCs/>
                <w:sz w:val="20"/>
                <w:szCs w:val="20"/>
                <w:highlight w:val="yellow"/>
                <w:lang w:eastAsia="en-US"/>
              </w:rPr>
            </w:pPr>
          </w:p>
          <w:p w14:paraId="00B917A7" w14:textId="77777777" w:rsidR="005F5256" w:rsidRPr="00E32746" w:rsidRDefault="005F5256" w:rsidP="005F5256">
            <w:pPr>
              <w:spacing w:before="0"/>
              <w:rPr>
                <w:sz w:val="20"/>
                <w:szCs w:val="20"/>
                <w:lang w:eastAsia="en-US"/>
              </w:rPr>
            </w:pPr>
            <w:r w:rsidRPr="00E32746">
              <w:rPr>
                <w:b/>
                <w:bCs/>
                <w:sz w:val="20"/>
                <w:szCs w:val="20"/>
                <w:highlight w:val="yellow"/>
                <w:lang w:eastAsia="en-US"/>
              </w:rPr>
              <w:t>Nota explicativa</w:t>
            </w:r>
            <w:r w:rsidRPr="00E32746">
              <w:rPr>
                <w:sz w:val="20"/>
                <w:szCs w:val="20"/>
                <w:highlight w:val="yellow"/>
                <w:lang w:eastAsia="en-US"/>
              </w:rPr>
              <w:t xml:space="preserve">: A vigência do </w:t>
            </w:r>
            <w:r w:rsidRPr="00E32746">
              <w:rPr>
                <w:sz w:val="20"/>
                <w:szCs w:val="20"/>
                <w:highlight w:val="yellow"/>
              </w:rPr>
              <w:t>deverá coincidir, na medida do possível, com o recebimento definitivo, computando-se as datas de execução, entrega, observação e recebimento definitivo do objeto contratual, conforme o caso, nos termos do art. 55, inciso IV, da Lei n. 8.666/1993</w:t>
            </w:r>
            <w:r w:rsidRPr="00E32746">
              <w:rPr>
                <w:sz w:val="20"/>
                <w:szCs w:val="20"/>
              </w:rPr>
              <w:t>.</w:t>
            </w:r>
          </w:p>
          <w:p w14:paraId="57CD23AE" w14:textId="77777777" w:rsidR="005F5256" w:rsidRPr="00D94FE1" w:rsidRDefault="005F5256" w:rsidP="005F5256">
            <w:pPr>
              <w:tabs>
                <w:tab w:val="right" w:leader="dot" w:pos="8647"/>
              </w:tabs>
              <w:spacing w:before="0" w:line="360" w:lineRule="auto"/>
              <w:rPr>
                <w:rFonts w:ascii="Cambria" w:hAnsi="Cambria" w:cs="Cambria"/>
                <w:lang w:eastAsia="ar-SA"/>
              </w:rPr>
            </w:pPr>
          </w:p>
        </w:tc>
      </w:tr>
      <w:tr w:rsidR="005F5256" w:rsidRPr="005A4430" w14:paraId="4ACC6EA5" w14:textId="77777777" w:rsidTr="005F5256">
        <w:tc>
          <w:tcPr>
            <w:tcW w:w="1207" w:type="dxa"/>
          </w:tcPr>
          <w:p w14:paraId="7F3F6D11" w14:textId="1E4F983C" w:rsidR="005F5256" w:rsidRDefault="005F5256" w:rsidP="005F5256">
            <w:pPr>
              <w:widowControl w:val="0"/>
              <w:autoSpaceDE w:val="0"/>
              <w:autoSpaceDN w:val="0"/>
              <w:adjustRightInd w:val="0"/>
              <w:spacing w:after="120"/>
              <w:jc w:val="center"/>
              <w:rPr>
                <w:b/>
                <w:bCs/>
              </w:rPr>
            </w:pPr>
            <w:r>
              <w:rPr>
                <w:b/>
                <w:bCs/>
              </w:rPr>
              <w:t>16.14</w:t>
            </w:r>
          </w:p>
        </w:tc>
        <w:tc>
          <w:tcPr>
            <w:tcW w:w="8646" w:type="dxa"/>
          </w:tcPr>
          <w:p w14:paraId="6E8FE620" w14:textId="77777777" w:rsidR="005F5256" w:rsidRPr="00201D24" w:rsidRDefault="005F5256" w:rsidP="005F5256">
            <w:pPr>
              <w:tabs>
                <w:tab w:val="left" w:pos="0"/>
                <w:tab w:val="left" w:pos="284"/>
                <w:tab w:val="left" w:pos="567"/>
              </w:tabs>
              <w:spacing w:before="0" w:line="360" w:lineRule="auto"/>
              <w:rPr>
                <w:color w:val="FF0000"/>
                <w:lang w:eastAsia="en-US"/>
              </w:rPr>
            </w:pPr>
            <w:r>
              <w:rPr>
                <w:color w:val="FF0000"/>
                <w:lang w:eastAsia="en-US"/>
              </w:rPr>
              <w:t>A aplicação da LGPD ao presente contrato abrange, ainda, as seguintes disposições</w:t>
            </w:r>
            <w:r w:rsidRPr="00201D24">
              <w:rPr>
                <w:color w:val="FF0000"/>
                <w:lang w:eastAsia="en-US"/>
              </w:rPr>
              <w:t>:</w:t>
            </w:r>
          </w:p>
          <w:p w14:paraId="217C3989" w14:textId="77777777" w:rsidR="005F5256" w:rsidRDefault="005F5256" w:rsidP="005F5256">
            <w:pPr>
              <w:tabs>
                <w:tab w:val="left" w:pos="0"/>
                <w:tab w:val="left" w:pos="284"/>
                <w:tab w:val="left" w:pos="567"/>
              </w:tabs>
              <w:spacing w:before="0" w:line="360" w:lineRule="auto"/>
              <w:rPr>
                <w:color w:val="FF0000"/>
                <w:lang w:eastAsia="en-US"/>
              </w:rPr>
            </w:pPr>
          </w:p>
          <w:p w14:paraId="35B8036E" w14:textId="77777777" w:rsidR="005F5256" w:rsidRDefault="005F5256" w:rsidP="005F5256">
            <w:pPr>
              <w:widowControl w:val="0"/>
              <w:spacing w:before="0"/>
              <w:rPr>
                <w:color w:val="FF0000"/>
                <w:lang w:eastAsia="en-US"/>
              </w:rPr>
            </w:pPr>
            <w:r w:rsidRPr="00201D24">
              <w:rPr>
                <w:color w:val="FF0000"/>
                <w:lang w:eastAsia="en-US"/>
              </w:rPr>
              <w:t>(...)</w:t>
            </w:r>
          </w:p>
          <w:p w14:paraId="3F48114C" w14:textId="77777777" w:rsidR="005F5256" w:rsidRPr="00D94FE1" w:rsidRDefault="005F5256" w:rsidP="005F5256">
            <w:pPr>
              <w:widowControl w:val="0"/>
              <w:autoSpaceDE w:val="0"/>
              <w:autoSpaceDN w:val="0"/>
              <w:adjustRightInd w:val="0"/>
              <w:spacing w:after="120"/>
            </w:pPr>
          </w:p>
        </w:tc>
      </w:tr>
    </w:tbl>
    <w:p w14:paraId="3F6DC22D" w14:textId="77777777" w:rsidR="00A03B6C" w:rsidRPr="005A4430" w:rsidRDefault="00A03B6C" w:rsidP="00C65B74">
      <w:pPr>
        <w:widowControl w:val="0"/>
        <w:spacing w:before="0"/>
        <w:ind w:firstLine="11"/>
        <w:jc w:val="center"/>
      </w:pPr>
    </w:p>
    <w:p w14:paraId="70BF20DF" w14:textId="77777777" w:rsidR="00A03B6C" w:rsidRPr="00FE2670" w:rsidRDefault="00A03B6C" w:rsidP="00C65B74">
      <w:pPr>
        <w:pStyle w:val="Recuodecorpodetexto2"/>
        <w:tabs>
          <w:tab w:val="right" w:leader="dot" w:pos="8647"/>
        </w:tabs>
        <w:spacing w:line="360" w:lineRule="auto"/>
        <w:ind w:left="0"/>
        <w:rPr>
          <w:sz w:val="24"/>
          <w:szCs w:val="24"/>
        </w:rPr>
      </w:pPr>
      <w:r>
        <w:rPr>
          <w:sz w:val="24"/>
          <w:szCs w:val="24"/>
        </w:rPr>
        <w:t>P</w:t>
      </w:r>
      <w:r w:rsidRPr="00FE2670">
        <w:rPr>
          <w:sz w:val="24"/>
          <w:szCs w:val="24"/>
        </w:rPr>
        <w:t>ara firmeza e validade de tudo o que ficou dito e aqui estipulado, lavrou-se o presente instrumento, em 02 (DUAS) vias de igual forma e teor, que depois de lido e achado conforme, vai assinado pelas partes e testemunhas abaixo, a tudo presentes.</w:t>
      </w:r>
    </w:p>
    <w:p w14:paraId="6F5CF3C2" w14:textId="77777777" w:rsidR="00A03B6C" w:rsidRPr="00FE2670" w:rsidRDefault="00A03B6C" w:rsidP="00C65B74">
      <w:pPr>
        <w:pStyle w:val="Recuodecorpodetexto2"/>
        <w:tabs>
          <w:tab w:val="right" w:leader="dot" w:pos="8647"/>
        </w:tabs>
        <w:spacing w:line="360" w:lineRule="auto"/>
        <w:ind w:left="0"/>
        <w:rPr>
          <w:sz w:val="24"/>
          <w:szCs w:val="24"/>
        </w:rPr>
      </w:pPr>
    </w:p>
    <w:p w14:paraId="5C005748" w14:textId="1009955A" w:rsidR="00A03B6C" w:rsidRPr="00FE2670" w:rsidRDefault="00A03B6C" w:rsidP="00C65B74">
      <w:pPr>
        <w:pStyle w:val="Recuodecorpodetexto2"/>
        <w:tabs>
          <w:tab w:val="right" w:leader="dot" w:pos="8647"/>
        </w:tabs>
        <w:spacing w:line="360" w:lineRule="auto"/>
        <w:ind w:left="0"/>
        <w:rPr>
          <w:sz w:val="24"/>
          <w:szCs w:val="24"/>
        </w:rPr>
      </w:pPr>
      <w:r w:rsidRPr="00FE2670">
        <w:rPr>
          <w:sz w:val="24"/>
          <w:szCs w:val="24"/>
        </w:rPr>
        <w:t xml:space="preserve">                                       Teresina (PI), </w:t>
      </w:r>
      <w:r w:rsidRPr="00FE2670">
        <w:rPr>
          <w:color w:val="FF0000"/>
          <w:sz w:val="24"/>
          <w:szCs w:val="24"/>
        </w:rPr>
        <w:t>___ de ____________</w:t>
      </w:r>
      <w:r w:rsidRPr="00FE2670">
        <w:rPr>
          <w:sz w:val="24"/>
          <w:szCs w:val="24"/>
        </w:rPr>
        <w:t xml:space="preserve"> </w:t>
      </w:r>
      <w:proofErr w:type="spellStart"/>
      <w:r w:rsidRPr="003161B4">
        <w:rPr>
          <w:color w:val="FF0000"/>
          <w:sz w:val="24"/>
          <w:szCs w:val="24"/>
        </w:rPr>
        <w:t>de</w:t>
      </w:r>
      <w:proofErr w:type="spellEnd"/>
      <w:r w:rsidRPr="003161B4">
        <w:rPr>
          <w:color w:val="FF0000"/>
          <w:sz w:val="24"/>
          <w:szCs w:val="24"/>
        </w:rPr>
        <w:t xml:space="preserve"> </w:t>
      </w:r>
      <w:r w:rsidR="008865AA">
        <w:rPr>
          <w:color w:val="FF0000"/>
          <w:sz w:val="24"/>
          <w:szCs w:val="24"/>
        </w:rPr>
        <w:t>202</w:t>
      </w:r>
      <w:r w:rsidR="005F5256">
        <w:rPr>
          <w:color w:val="FF0000"/>
          <w:sz w:val="24"/>
          <w:szCs w:val="24"/>
        </w:rPr>
        <w:t>X</w:t>
      </w:r>
      <w:r w:rsidRPr="003161B4">
        <w:rPr>
          <w:color w:val="FF0000"/>
          <w:sz w:val="24"/>
          <w:szCs w:val="24"/>
        </w:rPr>
        <w:t>.</w:t>
      </w:r>
    </w:p>
    <w:p w14:paraId="14213E19" w14:textId="77777777" w:rsidR="00A03B6C" w:rsidRPr="00FE2670" w:rsidRDefault="00A03B6C" w:rsidP="00C65B74">
      <w:pPr>
        <w:pStyle w:val="Recuodecorpodetexto2"/>
        <w:tabs>
          <w:tab w:val="right" w:leader="dot" w:pos="8647"/>
        </w:tabs>
        <w:spacing w:line="360" w:lineRule="auto"/>
        <w:ind w:left="0"/>
        <w:rPr>
          <w:sz w:val="24"/>
          <w:szCs w:val="24"/>
        </w:rPr>
      </w:pPr>
    </w:p>
    <w:p w14:paraId="5A580FDC" w14:textId="77777777" w:rsidR="00A03B6C" w:rsidRPr="00FE2670" w:rsidRDefault="00A03B6C" w:rsidP="00C65B74">
      <w:pPr>
        <w:pStyle w:val="Recuodecorpodetexto2"/>
        <w:tabs>
          <w:tab w:val="right" w:leader="dot" w:pos="8647"/>
        </w:tabs>
        <w:spacing w:line="360" w:lineRule="auto"/>
        <w:ind w:left="0"/>
        <w:rPr>
          <w:sz w:val="24"/>
          <w:szCs w:val="24"/>
        </w:rPr>
      </w:pPr>
    </w:p>
    <w:p w14:paraId="7F654F66" w14:textId="77777777" w:rsidR="00A03B6C" w:rsidRPr="00FE2670" w:rsidRDefault="00A03B6C" w:rsidP="00C65B74">
      <w:pPr>
        <w:pStyle w:val="Recuodecorpodetexto2"/>
        <w:tabs>
          <w:tab w:val="right" w:leader="dot" w:pos="8647"/>
        </w:tabs>
        <w:spacing w:line="360" w:lineRule="auto"/>
        <w:ind w:left="0"/>
        <w:jc w:val="center"/>
        <w:rPr>
          <w:rFonts w:eastAsia="DotumChe"/>
          <w:color w:val="FF0000"/>
          <w:sz w:val="24"/>
          <w:szCs w:val="24"/>
        </w:rPr>
      </w:pPr>
      <w:r w:rsidRPr="00FE2670">
        <w:rPr>
          <w:rFonts w:eastAsia="DotumChe"/>
          <w:color w:val="FF0000"/>
          <w:sz w:val="24"/>
          <w:szCs w:val="24"/>
        </w:rPr>
        <w:t xml:space="preserve">(NOME </w:t>
      </w:r>
      <w:r>
        <w:rPr>
          <w:rFonts w:eastAsia="DotumChe"/>
          <w:color w:val="FF0000"/>
          <w:sz w:val="24"/>
          <w:szCs w:val="24"/>
        </w:rPr>
        <w:t>DA AUTORIDADE</w:t>
      </w:r>
      <w:r w:rsidRPr="00FE2670">
        <w:rPr>
          <w:rFonts w:eastAsia="DotumChe"/>
          <w:color w:val="FF0000"/>
          <w:sz w:val="24"/>
          <w:szCs w:val="24"/>
        </w:rPr>
        <w:t>)</w:t>
      </w:r>
    </w:p>
    <w:p w14:paraId="6CA3EC25" w14:textId="77777777" w:rsidR="00A03B6C" w:rsidRPr="00FE2670" w:rsidRDefault="00A03B6C" w:rsidP="00C65B74">
      <w:pPr>
        <w:pStyle w:val="Recuodecorpodetexto2"/>
        <w:tabs>
          <w:tab w:val="right" w:leader="dot" w:pos="8647"/>
        </w:tabs>
        <w:spacing w:line="360" w:lineRule="auto"/>
        <w:ind w:left="0"/>
        <w:jc w:val="center"/>
        <w:rPr>
          <w:rFonts w:eastAsia="DotumChe"/>
          <w:color w:val="FF0000"/>
          <w:sz w:val="24"/>
          <w:szCs w:val="24"/>
        </w:rPr>
      </w:pPr>
      <w:r w:rsidRPr="00FE2670">
        <w:rPr>
          <w:color w:val="FF0000"/>
          <w:sz w:val="24"/>
          <w:szCs w:val="24"/>
        </w:rPr>
        <w:t>ÓRGÃO</w:t>
      </w:r>
    </w:p>
    <w:p w14:paraId="67A73D74" w14:textId="77777777" w:rsidR="00A03B6C" w:rsidRPr="00FE2670" w:rsidRDefault="00A03B6C" w:rsidP="00C65B74">
      <w:pPr>
        <w:pStyle w:val="Recuodecorpodetexto2"/>
        <w:tabs>
          <w:tab w:val="right" w:leader="dot" w:pos="8647"/>
        </w:tabs>
        <w:spacing w:line="360" w:lineRule="auto"/>
        <w:ind w:left="0"/>
        <w:jc w:val="center"/>
        <w:rPr>
          <w:sz w:val="24"/>
          <w:szCs w:val="24"/>
        </w:rPr>
      </w:pPr>
      <w:r w:rsidRPr="00FE2670">
        <w:rPr>
          <w:rFonts w:eastAsia="DotumChe"/>
          <w:sz w:val="24"/>
          <w:szCs w:val="24"/>
        </w:rPr>
        <w:t>CONTRATANTE</w:t>
      </w:r>
    </w:p>
    <w:p w14:paraId="15ED6848" w14:textId="77777777" w:rsidR="00A03B6C" w:rsidRPr="00FE2670" w:rsidRDefault="00A03B6C" w:rsidP="00C65B74">
      <w:pPr>
        <w:pStyle w:val="Recuodecorpodetexto2"/>
        <w:tabs>
          <w:tab w:val="right" w:leader="dot" w:pos="8647"/>
        </w:tabs>
        <w:spacing w:line="360" w:lineRule="auto"/>
        <w:ind w:left="0"/>
        <w:jc w:val="center"/>
        <w:rPr>
          <w:rFonts w:eastAsia="DotumChe"/>
          <w:sz w:val="24"/>
          <w:szCs w:val="24"/>
        </w:rPr>
      </w:pPr>
    </w:p>
    <w:p w14:paraId="4FC63D2A" w14:textId="77777777" w:rsidR="00A03B6C" w:rsidRPr="00FE2670" w:rsidRDefault="00A03B6C" w:rsidP="00C65B74">
      <w:pPr>
        <w:pStyle w:val="Recuodecorpodetexto2"/>
        <w:tabs>
          <w:tab w:val="right" w:leader="dot" w:pos="8647"/>
        </w:tabs>
        <w:spacing w:line="360" w:lineRule="auto"/>
        <w:ind w:left="0"/>
        <w:jc w:val="center"/>
        <w:rPr>
          <w:color w:val="FF0000"/>
          <w:sz w:val="24"/>
          <w:szCs w:val="24"/>
        </w:rPr>
      </w:pPr>
      <w:r w:rsidRPr="00FE2670">
        <w:rPr>
          <w:rFonts w:eastAsia="DotumChe"/>
          <w:color w:val="FF0000"/>
          <w:sz w:val="24"/>
          <w:szCs w:val="24"/>
        </w:rPr>
        <w:t>(EMPRESA)</w:t>
      </w:r>
    </w:p>
    <w:p w14:paraId="03255824" w14:textId="77777777" w:rsidR="00A03B6C" w:rsidRPr="00FE2670" w:rsidRDefault="00A03B6C" w:rsidP="00C65B74">
      <w:pPr>
        <w:pStyle w:val="Recuodecorpodetexto2"/>
        <w:tabs>
          <w:tab w:val="right" w:leader="dot" w:pos="8647"/>
        </w:tabs>
        <w:spacing w:line="360" w:lineRule="auto"/>
        <w:ind w:left="0"/>
        <w:jc w:val="center"/>
        <w:rPr>
          <w:color w:val="FF0000"/>
          <w:sz w:val="24"/>
          <w:szCs w:val="24"/>
        </w:rPr>
      </w:pPr>
      <w:r w:rsidRPr="00FE2670">
        <w:rPr>
          <w:rFonts w:eastAsia="DotumChe"/>
          <w:color w:val="FF0000"/>
          <w:sz w:val="24"/>
          <w:szCs w:val="24"/>
        </w:rPr>
        <w:lastRenderedPageBreak/>
        <w:t>(REPRESENTANTE – CARGO)</w:t>
      </w:r>
    </w:p>
    <w:p w14:paraId="4AB3156D" w14:textId="77777777" w:rsidR="00A03B6C" w:rsidRPr="00FE2670" w:rsidRDefault="00A03B6C" w:rsidP="003D549F">
      <w:pPr>
        <w:pStyle w:val="Recuodecorpodetexto2"/>
        <w:tabs>
          <w:tab w:val="right" w:leader="dot" w:pos="8647"/>
        </w:tabs>
        <w:spacing w:line="360" w:lineRule="auto"/>
        <w:ind w:left="0"/>
        <w:jc w:val="center"/>
        <w:rPr>
          <w:sz w:val="24"/>
          <w:szCs w:val="24"/>
        </w:rPr>
      </w:pPr>
      <w:r w:rsidRPr="00FE2670">
        <w:rPr>
          <w:rFonts w:eastAsia="DotumChe"/>
          <w:sz w:val="24"/>
          <w:szCs w:val="24"/>
        </w:rPr>
        <w:t>CONTRATADA</w:t>
      </w:r>
    </w:p>
    <w:sectPr w:rsidR="00A03B6C" w:rsidRPr="00FE2670" w:rsidSect="00B644E3">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49BBA3" w14:textId="77777777" w:rsidR="001D6AF4" w:rsidRDefault="001D6AF4" w:rsidP="00D63DD7">
      <w:r>
        <w:separator/>
      </w:r>
    </w:p>
  </w:endnote>
  <w:endnote w:type="continuationSeparator" w:id="0">
    <w:p w14:paraId="23597F56" w14:textId="77777777" w:rsidR="001D6AF4" w:rsidRDefault="001D6AF4" w:rsidP="00D63D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tarSymbol">
    <w:altName w:val="Arial Unicode MS"/>
    <w:panose1 w:val="00000000000000000000"/>
    <w:charset w:val="02"/>
    <w:family w:val="auto"/>
    <w:notTrueType/>
    <w:pitch w:val="default"/>
  </w:font>
  <w:font w:name="Courier New">
    <w:panose1 w:val="02070309020205020404"/>
    <w:charset w:val="00"/>
    <w:family w:val="modern"/>
    <w:pitch w:val="fixed"/>
    <w:sig w:usb0="E0002EFF" w:usb1="C0007843" w:usb2="00000009" w:usb3="00000000" w:csb0="000001FF" w:csb1="00000000"/>
  </w:font>
  <w:font w:name="Mincho">
    <w:altName w:val="明朝"/>
    <w:panose1 w:val="02020609040305080305"/>
    <w:charset w:val="80"/>
    <w:family w:val="roman"/>
    <w:notTrueType/>
    <w:pitch w:val="fixed"/>
    <w:sig w:usb0="00000001"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Haettenschweiler">
    <w:panose1 w:val="020B0706040902060204"/>
    <w:charset w:val="00"/>
    <w:family w:val="swiss"/>
    <w:pitch w:val="variable"/>
    <w:sig w:usb0="00000287" w:usb1="00000000" w:usb2="00000000" w:usb3="00000000" w:csb0="0000009F" w:csb1="00000000"/>
  </w:font>
  <w:font w:name="Ecofont_Spranq_eco_Sans">
    <w:altName w:val="Calibri"/>
    <w:charset w:val="00"/>
    <w:family w:val="swiss"/>
    <w:pitch w:val="variable"/>
    <w:sig w:usb0="00000003" w:usb1="1000204A" w:usb2="00000000" w:usb3="00000000" w:csb0="00000001" w:csb1="00000000"/>
  </w:font>
  <w:font w:name="Thorndale AMT">
    <w:altName w:val="Times New Roman"/>
    <w:panose1 w:val="00000000000000000000"/>
    <w:charset w:val="00"/>
    <w:family w:val="roman"/>
    <w:notTrueType/>
    <w:pitch w:val="variable"/>
    <w:sig w:usb0="00000003" w:usb1="00000000" w:usb2="00000000" w:usb3="00000000" w:csb0="00000001" w:csb1="00000000"/>
  </w:font>
  <w:font w:name="DotumChe">
    <w:charset w:val="81"/>
    <w:family w:val="modern"/>
    <w:pitch w:val="fixed"/>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568048" w14:textId="77777777" w:rsidR="00A03B6C" w:rsidRDefault="00A03B6C" w:rsidP="0045141F">
    <w:pPr>
      <w:tabs>
        <w:tab w:val="center" w:pos="4252"/>
        <w:tab w:val="right" w:pos="8504"/>
      </w:tabs>
      <w:spacing w:before="0"/>
      <w:jc w:val="right"/>
      <w:rPr>
        <w:rFonts w:ascii="Calibri" w:hAnsi="Calibri" w:cs="Calibri"/>
        <w:b/>
        <w:bCs/>
        <w:sz w:val="18"/>
        <w:szCs w:val="18"/>
        <w:lang w:eastAsia="en-US"/>
      </w:rPr>
    </w:pPr>
    <w:r>
      <w:rPr>
        <w:rFonts w:ascii="Calibri" w:hAnsi="Calibri" w:cs="Calibri"/>
        <w:b/>
        <w:bCs/>
        <w:sz w:val="18"/>
        <w:szCs w:val="18"/>
        <w:lang w:eastAsia="en-US"/>
      </w:rPr>
      <w:t>Contrato Padrão – Bens</w:t>
    </w:r>
  </w:p>
  <w:p w14:paraId="29843DEC" w14:textId="1603E8C4" w:rsidR="00A03B6C" w:rsidRPr="0045141F" w:rsidRDefault="009A7556" w:rsidP="0045141F">
    <w:pPr>
      <w:tabs>
        <w:tab w:val="center" w:pos="4252"/>
        <w:tab w:val="right" w:pos="8504"/>
      </w:tabs>
      <w:spacing w:before="0"/>
      <w:jc w:val="right"/>
    </w:pPr>
    <w:r>
      <w:rPr>
        <w:rFonts w:ascii="Calibri" w:hAnsi="Calibri" w:cs="Calibri"/>
        <w:b/>
        <w:bCs/>
        <w:sz w:val="18"/>
        <w:szCs w:val="18"/>
        <w:lang w:eastAsia="en-US"/>
      </w:rPr>
      <w:t>Abril/2023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49C0DA" w14:textId="77777777" w:rsidR="001D6AF4" w:rsidRDefault="001D6AF4" w:rsidP="00D63DD7">
      <w:r>
        <w:separator/>
      </w:r>
    </w:p>
  </w:footnote>
  <w:footnote w:type="continuationSeparator" w:id="0">
    <w:p w14:paraId="577853D9" w14:textId="77777777" w:rsidR="001D6AF4" w:rsidRDefault="001D6AF4" w:rsidP="00D63D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97044E" w14:textId="77777777" w:rsidR="00A03B6C" w:rsidRDefault="001B5A5E" w:rsidP="004B5051">
    <w:pPr>
      <w:pStyle w:val="Cabealho"/>
      <w:tabs>
        <w:tab w:val="left" w:pos="2400"/>
      </w:tabs>
      <w:jc w:val="center"/>
      <w:rPr>
        <w:rFonts w:ascii="Courier New" w:hAnsi="Courier New" w:cs="Courier New"/>
        <w:b/>
        <w:bCs/>
      </w:rPr>
    </w:pPr>
    <w:r>
      <w:rPr>
        <w:noProof/>
      </w:rPr>
      <w:drawing>
        <wp:anchor distT="0" distB="0" distL="114300" distR="114300" simplePos="0" relativeHeight="251660288" behindDoc="0" locked="0" layoutInCell="1" allowOverlap="1" wp14:anchorId="6478F7A0" wp14:editId="0FC0B0C3">
          <wp:simplePos x="0" y="0"/>
          <wp:positionH relativeFrom="column">
            <wp:posOffset>2348865</wp:posOffset>
          </wp:positionH>
          <wp:positionV relativeFrom="paragraph">
            <wp:posOffset>-182880</wp:posOffset>
          </wp:positionV>
          <wp:extent cx="638175" cy="581025"/>
          <wp:effectExtent l="0" t="0" r="9525" b="9525"/>
          <wp:wrapSquare wrapText="left"/>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8175" cy="581025"/>
                  </a:xfrm>
                  <a:prstGeom prst="rect">
                    <a:avLst/>
                  </a:prstGeom>
                  <a:noFill/>
                </pic:spPr>
              </pic:pic>
            </a:graphicData>
          </a:graphic>
          <wp14:sizeRelH relativeFrom="page">
            <wp14:pctWidth>0</wp14:pctWidth>
          </wp14:sizeRelH>
          <wp14:sizeRelV relativeFrom="page">
            <wp14:pctHeight>0</wp14:pctHeight>
          </wp14:sizeRelV>
        </wp:anchor>
      </w:drawing>
    </w:r>
  </w:p>
  <w:p w14:paraId="7A8D0C68" w14:textId="77777777" w:rsidR="00A03B6C" w:rsidRDefault="00A03B6C" w:rsidP="004B5051">
    <w:pPr>
      <w:pStyle w:val="Cabealho"/>
      <w:tabs>
        <w:tab w:val="left" w:pos="2400"/>
      </w:tabs>
      <w:jc w:val="center"/>
      <w:rPr>
        <w:rFonts w:ascii="Courier New" w:hAnsi="Courier New" w:cs="Courier New"/>
        <w:b/>
        <w:bCs/>
      </w:rPr>
    </w:pPr>
  </w:p>
  <w:p w14:paraId="1021FD73" w14:textId="77777777" w:rsidR="00A03B6C" w:rsidRPr="004B5051" w:rsidRDefault="00A03B6C" w:rsidP="004B5051">
    <w:pPr>
      <w:pStyle w:val="Cabealho"/>
      <w:tabs>
        <w:tab w:val="left" w:pos="2400"/>
      </w:tabs>
      <w:jc w:val="center"/>
      <w:rPr>
        <w:rFonts w:ascii="Times New Roman" w:hAnsi="Times New Roman" w:cs="Times New Roman"/>
        <w:b/>
        <w:bCs/>
      </w:rPr>
    </w:pPr>
    <w:r w:rsidRPr="004B5051">
      <w:rPr>
        <w:rFonts w:ascii="Times New Roman" w:hAnsi="Times New Roman" w:cs="Times New Roman"/>
        <w:b/>
        <w:bCs/>
      </w:rPr>
      <w:t>ESTADO DO PIAUÍ</w:t>
    </w:r>
  </w:p>
  <w:p w14:paraId="0304EE70" w14:textId="77777777" w:rsidR="00A03B6C" w:rsidRPr="004B5051" w:rsidRDefault="00A03B6C" w:rsidP="004B5051">
    <w:pPr>
      <w:jc w:val="center"/>
      <w:rPr>
        <w:rFonts w:ascii="Times New Roman" w:hAnsi="Times New Roman" w:cs="Times New Roman"/>
        <w:b/>
        <w:bCs/>
      </w:rPr>
    </w:pPr>
    <w:r w:rsidRPr="004B5051">
      <w:rPr>
        <w:rFonts w:ascii="Times New Roman" w:hAnsi="Times New Roman" w:cs="Times New Roman"/>
        <w:b/>
        <w:bCs/>
      </w:rPr>
      <w:t>PROCURADORIA-GERAL DO ESTADO</w:t>
    </w:r>
  </w:p>
  <w:p w14:paraId="6F3BE101" w14:textId="77777777" w:rsidR="00A03B6C" w:rsidRPr="004B5051" w:rsidRDefault="00A03B6C" w:rsidP="004B5051">
    <w:pPr>
      <w:tabs>
        <w:tab w:val="left" w:pos="1418"/>
      </w:tabs>
      <w:spacing w:line="360" w:lineRule="auto"/>
      <w:jc w:val="center"/>
      <w:rPr>
        <w:rFonts w:ascii="Times New Roman" w:hAnsi="Times New Roman" w:cs="Times New Roman"/>
      </w:rPr>
    </w:pPr>
    <w:r w:rsidRPr="004B5051">
      <w:rPr>
        <w:rFonts w:ascii="Times New Roman" w:hAnsi="Times New Roman" w:cs="Times New Roman"/>
        <w:b/>
        <w:bCs/>
      </w:rPr>
      <w:t>PROCURADORIA DE LICITAÇÕES E CONTRATOS</w:t>
    </w:r>
  </w:p>
  <w:p w14:paraId="6733C48C" w14:textId="77777777" w:rsidR="00A03B6C" w:rsidRDefault="00A03B6C">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EC703A34"/>
    <w:lvl w:ilvl="0">
      <w:start w:val="1"/>
      <w:numFmt w:val="bullet"/>
      <w:lvlText w:val=""/>
      <w:lvlJc w:val="left"/>
      <w:pPr>
        <w:tabs>
          <w:tab w:val="num" w:pos="360"/>
        </w:tabs>
        <w:ind w:left="360" w:hanging="360"/>
      </w:pPr>
      <w:rPr>
        <w:rFonts w:ascii="Symbol" w:hAnsi="Symbol" w:cs="Symbol" w:hint="default"/>
      </w:rPr>
    </w:lvl>
  </w:abstractNum>
  <w:abstractNum w:abstractNumId="1" w15:restartNumberingAfterBreak="0">
    <w:nsid w:val="1BA07138"/>
    <w:multiLevelType w:val="multilevel"/>
    <w:tmpl w:val="9D0EA7E6"/>
    <w:styleLink w:val="List1"/>
    <w:lvl w:ilvl="0">
      <w:start w:val="1"/>
      <w:numFmt w:val="lowerLetter"/>
      <w:lvlText w:val="%1)"/>
      <w:lvlJc w:val="left"/>
      <w:pPr>
        <w:tabs>
          <w:tab w:val="num" w:pos="1636"/>
        </w:tabs>
        <w:ind w:left="1636" w:hanging="360"/>
      </w:pPr>
      <w:rPr>
        <w:rFonts w:ascii="Times New Roman" w:eastAsia="Times New Roman" w:hAnsi="Times New Roman"/>
        <w:position w:val="0"/>
        <w:sz w:val="24"/>
        <w:szCs w:val="24"/>
      </w:rPr>
    </w:lvl>
    <w:lvl w:ilvl="1">
      <w:start w:val="1"/>
      <w:numFmt w:val="lowerLetter"/>
      <w:lvlText w:val="%2."/>
      <w:lvlJc w:val="left"/>
      <w:pPr>
        <w:tabs>
          <w:tab w:val="num" w:pos="2356"/>
        </w:tabs>
        <w:ind w:left="2356" w:hanging="360"/>
      </w:pPr>
      <w:rPr>
        <w:rFonts w:ascii="Cambria" w:eastAsia="Times New Roman" w:hAnsi="Cambria"/>
        <w:position w:val="0"/>
        <w:sz w:val="24"/>
        <w:szCs w:val="24"/>
      </w:rPr>
    </w:lvl>
    <w:lvl w:ilvl="2">
      <w:start w:val="1"/>
      <w:numFmt w:val="lowerRoman"/>
      <w:lvlText w:val="%3."/>
      <w:lvlJc w:val="left"/>
      <w:pPr>
        <w:tabs>
          <w:tab w:val="num" w:pos="3076"/>
        </w:tabs>
        <w:ind w:left="3076" w:hanging="296"/>
      </w:pPr>
      <w:rPr>
        <w:rFonts w:ascii="Cambria" w:eastAsia="Times New Roman" w:hAnsi="Cambria"/>
        <w:position w:val="0"/>
        <w:sz w:val="24"/>
        <w:szCs w:val="24"/>
      </w:rPr>
    </w:lvl>
    <w:lvl w:ilvl="3">
      <w:start w:val="1"/>
      <w:numFmt w:val="decimal"/>
      <w:lvlText w:val="%4."/>
      <w:lvlJc w:val="left"/>
      <w:pPr>
        <w:tabs>
          <w:tab w:val="num" w:pos="3796"/>
        </w:tabs>
        <w:ind w:left="3796" w:hanging="360"/>
      </w:pPr>
      <w:rPr>
        <w:rFonts w:ascii="Cambria" w:eastAsia="Times New Roman" w:hAnsi="Cambria"/>
        <w:position w:val="0"/>
        <w:sz w:val="24"/>
        <w:szCs w:val="24"/>
      </w:rPr>
    </w:lvl>
    <w:lvl w:ilvl="4">
      <w:start w:val="1"/>
      <w:numFmt w:val="lowerLetter"/>
      <w:lvlText w:val="%5."/>
      <w:lvlJc w:val="left"/>
      <w:pPr>
        <w:tabs>
          <w:tab w:val="num" w:pos="4516"/>
        </w:tabs>
        <w:ind w:left="4516" w:hanging="360"/>
      </w:pPr>
      <w:rPr>
        <w:rFonts w:ascii="Cambria" w:eastAsia="Times New Roman" w:hAnsi="Cambria"/>
        <w:position w:val="0"/>
        <w:sz w:val="24"/>
        <w:szCs w:val="24"/>
      </w:rPr>
    </w:lvl>
    <w:lvl w:ilvl="5">
      <w:start w:val="1"/>
      <w:numFmt w:val="lowerRoman"/>
      <w:lvlText w:val="%6."/>
      <w:lvlJc w:val="left"/>
      <w:pPr>
        <w:tabs>
          <w:tab w:val="num" w:pos="5236"/>
        </w:tabs>
        <w:ind w:left="5236" w:hanging="296"/>
      </w:pPr>
      <w:rPr>
        <w:rFonts w:ascii="Cambria" w:eastAsia="Times New Roman" w:hAnsi="Cambria"/>
        <w:position w:val="0"/>
        <w:sz w:val="24"/>
        <w:szCs w:val="24"/>
      </w:rPr>
    </w:lvl>
    <w:lvl w:ilvl="6">
      <w:start w:val="1"/>
      <w:numFmt w:val="decimal"/>
      <w:lvlText w:val="%7."/>
      <w:lvlJc w:val="left"/>
      <w:pPr>
        <w:tabs>
          <w:tab w:val="num" w:pos="5956"/>
        </w:tabs>
        <w:ind w:left="5956" w:hanging="360"/>
      </w:pPr>
      <w:rPr>
        <w:rFonts w:ascii="Cambria" w:eastAsia="Times New Roman" w:hAnsi="Cambria"/>
        <w:position w:val="0"/>
        <w:sz w:val="24"/>
        <w:szCs w:val="24"/>
      </w:rPr>
    </w:lvl>
    <w:lvl w:ilvl="7">
      <w:start w:val="1"/>
      <w:numFmt w:val="lowerLetter"/>
      <w:lvlText w:val="%8."/>
      <w:lvlJc w:val="left"/>
      <w:pPr>
        <w:tabs>
          <w:tab w:val="num" w:pos="6676"/>
        </w:tabs>
        <w:ind w:left="6676" w:hanging="360"/>
      </w:pPr>
      <w:rPr>
        <w:rFonts w:ascii="Cambria" w:eastAsia="Times New Roman" w:hAnsi="Cambria"/>
        <w:position w:val="0"/>
        <w:sz w:val="24"/>
        <w:szCs w:val="24"/>
      </w:rPr>
    </w:lvl>
    <w:lvl w:ilvl="8">
      <w:start w:val="1"/>
      <w:numFmt w:val="lowerRoman"/>
      <w:lvlText w:val="%9."/>
      <w:lvlJc w:val="left"/>
      <w:pPr>
        <w:tabs>
          <w:tab w:val="num" w:pos="7396"/>
        </w:tabs>
        <w:ind w:left="7396" w:hanging="296"/>
      </w:pPr>
      <w:rPr>
        <w:rFonts w:ascii="Cambria" w:eastAsia="Times New Roman" w:hAnsi="Cambria"/>
        <w:position w:val="0"/>
        <w:sz w:val="24"/>
        <w:szCs w:val="24"/>
      </w:rPr>
    </w:lvl>
  </w:abstractNum>
  <w:abstractNum w:abstractNumId="2" w15:restartNumberingAfterBreak="0">
    <w:nsid w:val="26F7164A"/>
    <w:multiLevelType w:val="hybridMultilevel"/>
    <w:tmpl w:val="9A4CFE90"/>
    <w:styleLink w:val="Letras"/>
    <w:lvl w:ilvl="0" w:tplc="04160001">
      <w:start w:val="1"/>
      <w:numFmt w:val="lowerLetter"/>
      <w:lvlText w:val="%1)"/>
      <w:lvlJc w:val="left"/>
      <w:pPr>
        <w:ind w:left="1134" w:hanging="28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160003">
      <w:start w:val="1"/>
      <w:numFmt w:val="upperLetter"/>
      <w:lvlText w:val="%2."/>
      <w:lvlJc w:val="left"/>
      <w:pPr>
        <w:ind w:left="75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04160005">
      <w:start w:val="1"/>
      <w:numFmt w:val="upperLetter"/>
      <w:lvlText w:val="%3."/>
      <w:lvlJc w:val="left"/>
      <w:pPr>
        <w:ind w:left="111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04160001">
      <w:start w:val="1"/>
      <w:numFmt w:val="upperLetter"/>
      <w:lvlText w:val="%4."/>
      <w:lvlJc w:val="left"/>
      <w:pPr>
        <w:ind w:left="147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04160003">
      <w:start w:val="1"/>
      <w:numFmt w:val="upperLetter"/>
      <w:lvlText w:val="%5."/>
      <w:lvlJc w:val="left"/>
      <w:pPr>
        <w:ind w:left="183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04160005">
      <w:start w:val="1"/>
      <w:numFmt w:val="upperLetter"/>
      <w:lvlText w:val="%6."/>
      <w:lvlJc w:val="left"/>
      <w:pPr>
        <w:ind w:left="219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04160001">
      <w:start w:val="1"/>
      <w:numFmt w:val="upperLetter"/>
      <w:lvlText w:val="%7."/>
      <w:lvlJc w:val="left"/>
      <w:pPr>
        <w:ind w:left="255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04160003">
      <w:start w:val="1"/>
      <w:numFmt w:val="upperLetter"/>
      <w:lvlText w:val="%8."/>
      <w:lvlJc w:val="left"/>
      <w:pPr>
        <w:ind w:left="291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04160005">
      <w:start w:val="1"/>
      <w:numFmt w:val="upperLetter"/>
      <w:lvlText w:val="%9."/>
      <w:lvlJc w:val="left"/>
      <w:pPr>
        <w:ind w:left="327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2CAD153A"/>
    <w:multiLevelType w:val="multilevel"/>
    <w:tmpl w:val="2A209452"/>
    <w:lvl w:ilvl="0">
      <w:start w:val="9"/>
      <w:numFmt w:val="decimal"/>
      <w:lvlText w:val="%1."/>
      <w:lvlJc w:val="left"/>
      <w:pPr>
        <w:ind w:left="390" w:hanging="390"/>
      </w:pPr>
      <w:rPr>
        <w:rFonts w:hint="default"/>
        <w:b w:val="0"/>
        <w:bCs w:val="0"/>
        <w:color w:val="auto"/>
      </w:rPr>
    </w:lvl>
    <w:lvl w:ilvl="1">
      <w:start w:val="1"/>
      <w:numFmt w:val="decimal"/>
      <w:lvlText w:val="%1.%2."/>
      <w:lvlJc w:val="left"/>
      <w:pPr>
        <w:ind w:left="1440" w:hanging="720"/>
      </w:pPr>
      <w:rPr>
        <w:rFonts w:hint="default"/>
        <w:b w:val="0"/>
        <w:bCs w:val="0"/>
        <w:color w:val="auto"/>
      </w:rPr>
    </w:lvl>
    <w:lvl w:ilvl="2">
      <w:start w:val="1"/>
      <w:numFmt w:val="decimal"/>
      <w:lvlText w:val="%1.%2.%3."/>
      <w:lvlJc w:val="left"/>
      <w:pPr>
        <w:ind w:left="2160" w:hanging="720"/>
      </w:pPr>
      <w:rPr>
        <w:rFonts w:hint="default"/>
        <w:b w:val="0"/>
        <w:bCs w:val="0"/>
        <w:color w:val="auto"/>
      </w:rPr>
    </w:lvl>
    <w:lvl w:ilvl="3">
      <w:start w:val="1"/>
      <w:numFmt w:val="decimal"/>
      <w:lvlText w:val="%1.%2.%3.%4."/>
      <w:lvlJc w:val="left"/>
      <w:pPr>
        <w:ind w:left="3240" w:hanging="1080"/>
      </w:pPr>
      <w:rPr>
        <w:rFonts w:hint="default"/>
        <w:b w:val="0"/>
        <w:bCs w:val="0"/>
        <w:color w:val="auto"/>
      </w:rPr>
    </w:lvl>
    <w:lvl w:ilvl="4">
      <w:start w:val="1"/>
      <w:numFmt w:val="decimal"/>
      <w:lvlText w:val="%1.%2.%3.%4.%5."/>
      <w:lvlJc w:val="left"/>
      <w:pPr>
        <w:ind w:left="3960" w:hanging="1080"/>
      </w:pPr>
      <w:rPr>
        <w:rFonts w:hint="default"/>
        <w:b w:val="0"/>
        <w:bCs w:val="0"/>
        <w:color w:val="auto"/>
      </w:rPr>
    </w:lvl>
    <w:lvl w:ilvl="5">
      <w:start w:val="1"/>
      <w:numFmt w:val="decimal"/>
      <w:lvlText w:val="%1.%2.%3.%4.%5.%6."/>
      <w:lvlJc w:val="left"/>
      <w:pPr>
        <w:ind w:left="5040" w:hanging="1440"/>
      </w:pPr>
      <w:rPr>
        <w:rFonts w:hint="default"/>
        <w:b w:val="0"/>
        <w:bCs w:val="0"/>
        <w:color w:val="auto"/>
      </w:rPr>
    </w:lvl>
    <w:lvl w:ilvl="6">
      <w:start w:val="1"/>
      <w:numFmt w:val="decimal"/>
      <w:lvlText w:val="%1.%2.%3.%4.%5.%6.%7."/>
      <w:lvlJc w:val="left"/>
      <w:pPr>
        <w:ind w:left="5760" w:hanging="1440"/>
      </w:pPr>
      <w:rPr>
        <w:rFonts w:hint="default"/>
        <w:b w:val="0"/>
        <w:bCs w:val="0"/>
        <w:color w:val="auto"/>
      </w:rPr>
    </w:lvl>
    <w:lvl w:ilvl="7">
      <w:start w:val="1"/>
      <w:numFmt w:val="decimal"/>
      <w:lvlText w:val="%1.%2.%3.%4.%5.%6.%7.%8."/>
      <w:lvlJc w:val="left"/>
      <w:pPr>
        <w:ind w:left="6840" w:hanging="1800"/>
      </w:pPr>
      <w:rPr>
        <w:rFonts w:hint="default"/>
        <w:b w:val="0"/>
        <w:bCs w:val="0"/>
        <w:color w:val="auto"/>
      </w:rPr>
    </w:lvl>
    <w:lvl w:ilvl="8">
      <w:start w:val="1"/>
      <w:numFmt w:val="decimal"/>
      <w:lvlText w:val="%1.%2.%3.%4.%5.%6.%7.%8.%9."/>
      <w:lvlJc w:val="left"/>
      <w:pPr>
        <w:ind w:left="7920" w:hanging="2160"/>
      </w:pPr>
      <w:rPr>
        <w:rFonts w:hint="default"/>
        <w:b w:val="0"/>
        <w:bCs w:val="0"/>
        <w:color w:val="auto"/>
      </w:rPr>
    </w:lvl>
  </w:abstractNum>
  <w:abstractNum w:abstractNumId="4" w15:restartNumberingAfterBreak="0">
    <w:nsid w:val="37493260"/>
    <w:multiLevelType w:val="singleLevel"/>
    <w:tmpl w:val="A15480BC"/>
    <w:name w:val="padronizadas2"/>
    <w:lvl w:ilvl="0">
      <w:start w:val="1"/>
      <w:numFmt w:val="lowerLetter"/>
      <w:lvlText w:val="%1)"/>
      <w:lvlJc w:val="left"/>
      <w:pPr>
        <w:tabs>
          <w:tab w:val="num" w:pos="786"/>
        </w:tabs>
        <w:ind w:left="786" w:hanging="360"/>
      </w:pPr>
      <w:rPr>
        <w:rFonts w:hint="default"/>
      </w:rPr>
    </w:lvl>
  </w:abstractNum>
  <w:num w:numId="1" w16cid:durableId="1309046776">
    <w:abstractNumId w:val="0"/>
  </w:num>
  <w:num w:numId="2" w16cid:durableId="465313662">
    <w:abstractNumId w:val="0"/>
  </w:num>
  <w:num w:numId="3" w16cid:durableId="2134136022">
    <w:abstractNumId w:val="0"/>
  </w:num>
  <w:num w:numId="4" w16cid:durableId="1932009613">
    <w:abstractNumId w:val="0"/>
  </w:num>
  <w:num w:numId="5" w16cid:durableId="769084526">
    <w:abstractNumId w:val="0"/>
  </w:num>
  <w:num w:numId="6" w16cid:durableId="1528525156">
    <w:abstractNumId w:val="1"/>
  </w:num>
  <w:num w:numId="7" w16cid:durableId="1694190191">
    <w:abstractNumId w:val="3"/>
  </w:num>
  <w:num w:numId="8" w16cid:durableId="20103287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proofState w:spelling="clean" w:grammar="clean"/>
  <w:defaultTabStop w:val="708"/>
  <w:hyphenationZone w:val="425"/>
  <w:doNotHyphenateCaps/>
  <w:characterSpacingControl w:val="doNotCompress"/>
  <w:doNotValidateAgainstSchema/>
  <w:doNotDemarcateInvalidXml/>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5ADC"/>
    <w:rsid w:val="000036F3"/>
    <w:rsid w:val="000040A9"/>
    <w:rsid w:val="0001051A"/>
    <w:rsid w:val="00012023"/>
    <w:rsid w:val="00012B4F"/>
    <w:rsid w:val="00016148"/>
    <w:rsid w:val="00016579"/>
    <w:rsid w:val="00017544"/>
    <w:rsid w:val="00021F45"/>
    <w:rsid w:val="0002441C"/>
    <w:rsid w:val="0003498E"/>
    <w:rsid w:val="000423A0"/>
    <w:rsid w:val="0005616E"/>
    <w:rsid w:val="000632AF"/>
    <w:rsid w:val="000654AC"/>
    <w:rsid w:val="00074B06"/>
    <w:rsid w:val="00077611"/>
    <w:rsid w:val="00083ECD"/>
    <w:rsid w:val="000906F3"/>
    <w:rsid w:val="00092417"/>
    <w:rsid w:val="00092783"/>
    <w:rsid w:val="00092F21"/>
    <w:rsid w:val="00092F22"/>
    <w:rsid w:val="000A1347"/>
    <w:rsid w:val="000A23E6"/>
    <w:rsid w:val="000B0916"/>
    <w:rsid w:val="000B280B"/>
    <w:rsid w:val="000B611E"/>
    <w:rsid w:val="000B675B"/>
    <w:rsid w:val="000C3F02"/>
    <w:rsid w:val="000C562E"/>
    <w:rsid w:val="000D0E51"/>
    <w:rsid w:val="000D17D1"/>
    <w:rsid w:val="000D223E"/>
    <w:rsid w:val="000E0DCC"/>
    <w:rsid w:val="000E191B"/>
    <w:rsid w:val="000E55D3"/>
    <w:rsid w:val="000E6EBC"/>
    <w:rsid w:val="000F3C2F"/>
    <w:rsid w:val="001021CB"/>
    <w:rsid w:val="00102A8A"/>
    <w:rsid w:val="00107891"/>
    <w:rsid w:val="001115A7"/>
    <w:rsid w:val="00111DF5"/>
    <w:rsid w:val="0011211A"/>
    <w:rsid w:val="0011287B"/>
    <w:rsid w:val="00116E6F"/>
    <w:rsid w:val="00120BE6"/>
    <w:rsid w:val="00122E6F"/>
    <w:rsid w:val="00123E47"/>
    <w:rsid w:val="0012608E"/>
    <w:rsid w:val="00133451"/>
    <w:rsid w:val="00133B8A"/>
    <w:rsid w:val="00135ADC"/>
    <w:rsid w:val="0014053D"/>
    <w:rsid w:val="001423C2"/>
    <w:rsid w:val="00147710"/>
    <w:rsid w:val="0014785C"/>
    <w:rsid w:val="00150858"/>
    <w:rsid w:val="00153FD4"/>
    <w:rsid w:val="00160A17"/>
    <w:rsid w:val="0016419A"/>
    <w:rsid w:val="00165B16"/>
    <w:rsid w:val="001668EA"/>
    <w:rsid w:val="00172563"/>
    <w:rsid w:val="00173EAE"/>
    <w:rsid w:val="001823D9"/>
    <w:rsid w:val="00193778"/>
    <w:rsid w:val="001A7E80"/>
    <w:rsid w:val="001B5A5E"/>
    <w:rsid w:val="001B5C0F"/>
    <w:rsid w:val="001C4862"/>
    <w:rsid w:val="001C77D7"/>
    <w:rsid w:val="001D2507"/>
    <w:rsid w:val="001D6AF4"/>
    <w:rsid w:val="001E0FC0"/>
    <w:rsid w:val="001E7CC4"/>
    <w:rsid w:val="001F4646"/>
    <w:rsid w:val="002006BB"/>
    <w:rsid w:val="002012D6"/>
    <w:rsid w:val="00203C27"/>
    <w:rsid w:val="00205F87"/>
    <w:rsid w:val="0020641E"/>
    <w:rsid w:val="00210837"/>
    <w:rsid w:val="00210F7C"/>
    <w:rsid w:val="00212CA4"/>
    <w:rsid w:val="002135C3"/>
    <w:rsid w:val="00214B8C"/>
    <w:rsid w:val="00220B7B"/>
    <w:rsid w:val="002217D7"/>
    <w:rsid w:val="00221971"/>
    <w:rsid w:val="00221BE6"/>
    <w:rsid w:val="002230A2"/>
    <w:rsid w:val="00225136"/>
    <w:rsid w:val="00226ED0"/>
    <w:rsid w:val="00232436"/>
    <w:rsid w:val="00233DF0"/>
    <w:rsid w:val="002357DD"/>
    <w:rsid w:val="002375B0"/>
    <w:rsid w:val="002410F6"/>
    <w:rsid w:val="002430F2"/>
    <w:rsid w:val="00243B3D"/>
    <w:rsid w:val="0025097A"/>
    <w:rsid w:val="00254A1C"/>
    <w:rsid w:val="00256638"/>
    <w:rsid w:val="00257773"/>
    <w:rsid w:val="0026312B"/>
    <w:rsid w:val="002662C0"/>
    <w:rsid w:val="00273010"/>
    <w:rsid w:val="0029432C"/>
    <w:rsid w:val="002B2FEB"/>
    <w:rsid w:val="002C04D9"/>
    <w:rsid w:val="002D29D0"/>
    <w:rsid w:val="002F47B2"/>
    <w:rsid w:val="002F79A1"/>
    <w:rsid w:val="0030191F"/>
    <w:rsid w:val="003161B4"/>
    <w:rsid w:val="0032088A"/>
    <w:rsid w:val="00324960"/>
    <w:rsid w:val="00327BA8"/>
    <w:rsid w:val="00332FAE"/>
    <w:rsid w:val="0034021A"/>
    <w:rsid w:val="003505B8"/>
    <w:rsid w:val="00356F1C"/>
    <w:rsid w:val="00357CDA"/>
    <w:rsid w:val="003602DA"/>
    <w:rsid w:val="00363869"/>
    <w:rsid w:val="00366D04"/>
    <w:rsid w:val="003757FF"/>
    <w:rsid w:val="00375C95"/>
    <w:rsid w:val="00385628"/>
    <w:rsid w:val="00391800"/>
    <w:rsid w:val="0039252F"/>
    <w:rsid w:val="003A07B6"/>
    <w:rsid w:val="003A3E81"/>
    <w:rsid w:val="003A4D80"/>
    <w:rsid w:val="003B2304"/>
    <w:rsid w:val="003B76BD"/>
    <w:rsid w:val="003C7DC1"/>
    <w:rsid w:val="003D3130"/>
    <w:rsid w:val="003D4719"/>
    <w:rsid w:val="003D549F"/>
    <w:rsid w:val="003E13A0"/>
    <w:rsid w:val="003E3A7A"/>
    <w:rsid w:val="003F2C94"/>
    <w:rsid w:val="00400B97"/>
    <w:rsid w:val="00406A88"/>
    <w:rsid w:val="00413049"/>
    <w:rsid w:val="004207F5"/>
    <w:rsid w:val="00426CF0"/>
    <w:rsid w:val="00436189"/>
    <w:rsid w:val="00442A36"/>
    <w:rsid w:val="00445440"/>
    <w:rsid w:val="00447575"/>
    <w:rsid w:val="00447A11"/>
    <w:rsid w:val="0045141F"/>
    <w:rsid w:val="004515D9"/>
    <w:rsid w:val="00451975"/>
    <w:rsid w:val="004522D8"/>
    <w:rsid w:val="004612C0"/>
    <w:rsid w:val="004757F5"/>
    <w:rsid w:val="00476C0E"/>
    <w:rsid w:val="00481AC2"/>
    <w:rsid w:val="004825C4"/>
    <w:rsid w:val="004850A8"/>
    <w:rsid w:val="00486D94"/>
    <w:rsid w:val="00487179"/>
    <w:rsid w:val="0048773B"/>
    <w:rsid w:val="00487BC7"/>
    <w:rsid w:val="00490D64"/>
    <w:rsid w:val="00492B4D"/>
    <w:rsid w:val="00492BF2"/>
    <w:rsid w:val="00494B1C"/>
    <w:rsid w:val="004953FE"/>
    <w:rsid w:val="004A2801"/>
    <w:rsid w:val="004A3F61"/>
    <w:rsid w:val="004A568F"/>
    <w:rsid w:val="004A6628"/>
    <w:rsid w:val="004B5051"/>
    <w:rsid w:val="004B5463"/>
    <w:rsid w:val="004B62CD"/>
    <w:rsid w:val="004C49B0"/>
    <w:rsid w:val="004C6C72"/>
    <w:rsid w:val="004E0F01"/>
    <w:rsid w:val="004E5F88"/>
    <w:rsid w:val="004E73CA"/>
    <w:rsid w:val="004F1959"/>
    <w:rsid w:val="004F377B"/>
    <w:rsid w:val="004F4FD9"/>
    <w:rsid w:val="004F57C5"/>
    <w:rsid w:val="00503352"/>
    <w:rsid w:val="00511D01"/>
    <w:rsid w:val="00512634"/>
    <w:rsid w:val="00513C60"/>
    <w:rsid w:val="00523ECF"/>
    <w:rsid w:val="00524782"/>
    <w:rsid w:val="0052791A"/>
    <w:rsid w:val="00531F40"/>
    <w:rsid w:val="0053326E"/>
    <w:rsid w:val="00534432"/>
    <w:rsid w:val="00543570"/>
    <w:rsid w:val="00543A7D"/>
    <w:rsid w:val="00545357"/>
    <w:rsid w:val="00546D19"/>
    <w:rsid w:val="00551468"/>
    <w:rsid w:val="0055377E"/>
    <w:rsid w:val="00556FA1"/>
    <w:rsid w:val="00560089"/>
    <w:rsid w:val="00563B37"/>
    <w:rsid w:val="0056451E"/>
    <w:rsid w:val="00566EA3"/>
    <w:rsid w:val="00570284"/>
    <w:rsid w:val="00574E36"/>
    <w:rsid w:val="005754DA"/>
    <w:rsid w:val="005844AC"/>
    <w:rsid w:val="00584C20"/>
    <w:rsid w:val="0058734F"/>
    <w:rsid w:val="00597E2E"/>
    <w:rsid w:val="005A1768"/>
    <w:rsid w:val="005A4421"/>
    <w:rsid w:val="005A4430"/>
    <w:rsid w:val="005B1D94"/>
    <w:rsid w:val="005C2C52"/>
    <w:rsid w:val="005C4FD0"/>
    <w:rsid w:val="005C58CB"/>
    <w:rsid w:val="005C63B3"/>
    <w:rsid w:val="005D7047"/>
    <w:rsid w:val="005E4856"/>
    <w:rsid w:val="005E6175"/>
    <w:rsid w:val="005E6D07"/>
    <w:rsid w:val="005F3A56"/>
    <w:rsid w:val="005F4233"/>
    <w:rsid w:val="005F4722"/>
    <w:rsid w:val="005F5256"/>
    <w:rsid w:val="005F68F5"/>
    <w:rsid w:val="00603DF6"/>
    <w:rsid w:val="00605787"/>
    <w:rsid w:val="00616C60"/>
    <w:rsid w:val="00621E99"/>
    <w:rsid w:val="0062326E"/>
    <w:rsid w:val="00623CAC"/>
    <w:rsid w:val="00635C77"/>
    <w:rsid w:val="00637D71"/>
    <w:rsid w:val="00642794"/>
    <w:rsid w:val="00647C18"/>
    <w:rsid w:val="0065032F"/>
    <w:rsid w:val="00662FA2"/>
    <w:rsid w:val="00667E70"/>
    <w:rsid w:val="006760EB"/>
    <w:rsid w:val="006779BA"/>
    <w:rsid w:val="00680088"/>
    <w:rsid w:val="006826C1"/>
    <w:rsid w:val="00685F28"/>
    <w:rsid w:val="006931A4"/>
    <w:rsid w:val="00693B24"/>
    <w:rsid w:val="006957C8"/>
    <w:rsid w:val="00695D23"/>
    <w:rsid w:val="00695E83"/>
    <w:rsid w:val="00697584"/>
    <w:rsid w:val="006A5FBD"/>
    <w:rsid w:val="006B40F9"/>
    <w:rsid w:val="006B7FB5"/>
    <w:rsid w:val="006D092B"/>
    <w:rsid w:val="006D1196"/>
    <w:rsid w:val="006D201F"/>
    <w:rsid w:val="006D4E5A"/>
    <w:rsid w:val="006D6331"/>
    <w:rsid w:val="006E1255"/>
    <w:rsid w:val="006E1C27"/>
    <w:rsid w:val="006E51FF"/>
    <w:rsid w:val="006E54B1"/>
    <w:rsid w:val="0071082A"/>
    <w:rsid w:val="00712275"/>
    <w:rsid w:val="007220A1"/>
    <w:rsid w:val="0073065B"/>
    <w:rsid w:val="00731211"/>
    <w:rsid w:val="007354E8"/>
    <w:rsid w:val="0073672F"/>
    <w:rsid w:val="00743896"/>
    <w:rsid w:val="007468EB"/>
    <w:rsid w:val="0075054D"/>
    <w:rsid w:val="0075505A"/>
    <w:rsid w:val="0076591F"/>
    <w:rsid w:val="0077033F"/>
    <w:rsid w:val="00772183"/>
    <w:rsid w:val="00773EFF"/>
    <w:rsid w:val="007760D3"/>
    <w:rsid w:val="00781DA1"/>
    <w:rsid w:val="00784067"/>
    <w:rsid w:val="007866DF"/>
    <w:rsid w:val="00791269"/>
    <w:rsid w:val="007935E2"/>
    <w:rsid w:val="007952C4"/>
    <w:rsid w:val="00795BA8"/>
    <w:rsid w:val="007A75E6"/>
    <w:rsid w:val="007B02F1"/>
    <w:rsid w:val="007B2E93"/>
    <w:rsid w:val="007B55A1"/>
    <w:rsid w:val="007C488F"/>
    <w:rsid w:val="007C5829"/>
    <w:rsid w:val="007D1AB2"/>
    <w:rsid w:val="007D2223"/>
    <w:rsid w:val="007D2D3F"/>
    <w:rsid w:val="007D3486"/>
    <w:rsid w:val="007D48A9"/>
    <w:rsid w:val="007D59DE"/>
    <w:rsid w:val="007D7494"/>
    <w:rsid w:val="007F08CA"/>
    <w:rsid w:val="007F4E4F"/>
    <w:rsid w:val="00801100"/>
    <w:rsid w:val="0080221E"/>
    <w:rsid w:val="00802EA7"/>
    <w:rsid w:val="00803621"/>
    <w:rsid w:val="00812A10"/>
    <w:rsid w:val="008219EE"/>
    <w:rsid w:val="00821AAB"/>
    <w:rsid w:val="00823C7F"/>
    <w:rsid w:val="008307DA"/>
    <w:rsid w:val="0083245F"/>
    <w:rsid w:val="00833A8C"/>
    <w:rsid w:val="00833D98"/>
    <w:rsid w:val="00840694"/>
    <w:rsid w:val="0084632A"/>
    <w:rsid w:val="008505D4"/>
    <w:rsid w:val="00851A85"/>
    <w:rsid w:val="00852C0C"/>
    <w:rsid w:val="0085343B"/>
    <w:rsid w:val="0085399F"/>
    <w:rsid w:val="00853D0D"/>
    <w:rsid w:val="008552E6"/>
    <w:rsid w:val="00855D3D"/>
    <w:rsid w:val="008670F6"/>
    <w:rsid w:val="00875236"/>
    <w:rsid w:val="0087538B"/>
    <w:rsid w:val="0088179D"/>
    <w:rsid w:val="00881C3D"/>
    <w:rsid w:val="00882F6B"/>
    <w:rsid w:val="00886275"/>
    <w:rsid w:val="008865AA"/>
    <w:rsid w:val="00894669"/>
    <w:rsid w:val="008A2515"/>
    <w:rsid w:val="008A4764"/>
    <w:rsid w:val="008A522F"/>
    <w:rsid w:val="008A5395"/>
    <w:rsid w:val="008B49BA"/>
    <w:rsid w:val="008C59EB"/>
    <w:rsid w:val="008C7E1B"/>
    <w:rsid w:val="008D14C7"/>
    <w:rsid w:val="008D3571"/>
    <w:rsid w:val="008D3E19"/>
    <w:rsid w:val="008D7550"/>
    <w:rsid w:val="008E4386"/>
    <w:rsid w:val="008F4F7E"/>
    <w:rsid w:val="008F5775"/>
    <w:rsid w:val="00901775"/>
    <w:rsid w:val="0090733E"/>
    <w:rsid w:val="00914FD5"/>
    <w:rsid w:val="00917DFB"/>
    <w:rsid w:val="00924BEE"/>
    <w:rsid w:val="00927FCF"/>
    <w:rsid w:val="009317F4"/>
    <w:rsid w:val="00931F0C"/>
    <w:rsid w:val="0093308D"/>
    <w:rsid w:val="00933F12"/>
    <w:rsid w:val="00940DFA"/>
    <w:rsid w:val="0094392B"/>
    <w:rsid w:val="00945DE2"/>
    <w:rsid w:val="009518D9"/>
    <w:rsid w:val="0096489C"/>
    <w:rsid w:val="0097450E"/>
    <w:rsid w:val="00984097"/>
    <w:rsid w:val="009841A3"/>
    <w:rsid w:val="009847D3"/>
    <w:rsid w:val="009A2031"/>
    <w:rsid w:val="009A55F2"/>
    <w:rsid w:val="009A7556"/>
    <w:rsid w:val="009B647C"/>
    <w:rsid w:val="009B796E"/>
    <w:rsid w:val="009C35FE"/>
    <w:rsid w:val="009C41EF"/>
    <w:rsid w:val="009D0AD5"/>
    <w:rsid w:val="009D340F"/>
    <w:rsid w:val="009F2B2C"/>
    <w:rsid w:val="009F4115"/>
    <w:rsid w:val="00A006D9"/>
    <w:rsid w:val="00A02FFE"/>
    <w:rsid w:val="00A03B6C"/>
    <w:rsid w:val="00A04B9A"/>
    <w:rsid w:val="00A07D71"/>
    <w:rsid w:val="00A223AE"/>
    <w:rsid w:val="00A3702F"/>
    <w:rsid w:val="00A410A1"/>
    <w:rsid w:val="00A41F94"/>
    <w:rsid w:val="00A46198"/>
    <w:rsid w:val="00A51894"/>
    <w:rsid w:val="00A5477C"/>
    <w:rsid w:val="00A56D5A"/>
    <w:rsid w:val="00A579A9"/>
    <w:rsid w:val="00A6538B"/>
    <w:rsid w:val="00A65AF5"/>
    <w:rsid w:val="00A65CA7"/>
    <w:rsid w:val="00A70C28"/>
    <w:rsid w:val="00A72152"/>
    <w:rsid w:val="00A90CFF"/>
    <w:rsid w:val="00AA3351"/>
    <w:rsid w:val="00AB2EA0"/>
    <w:rsid w:val="00AB3E65"/>
    <w:rsid w:val="00AB41AC"/>
    <w:rsid w:val="00AD1858"/>
    <w:rsid w:val="00AD2C86"/>
    <w:rsid w:val="00AD7812"/>
    <w:rsid w:val="00AE3BA5"/>
    <w:rsid w:val="00AF1AF2"/>
    <w:rsid w:val="00AF1B30"/>
    <w:rsid w:val="00AF20B9"/>
    <w:rsid w:val="00AF23BF"/>
    <w:rsid w:val="00AF36B5"/>
    <w:rsid w:val="00B07FA0"/>
    <w:rsid w:val="00B10210"/>
    <w:rsid w:val="00B12045"/>
    <w:rsid w:val="00B13428"/>
    <w:rsid w:val="00B167B3"/>
    <w:rsid w:val="00B23D6A"/>
    <w:rsid w:val="00B26A0A"/>
    <w:rsid w:val="00B323EE"/>
    <w:rsid w:val="00B346E2"/>
    <w:rsid w:val="00B411D8"/>
    <w:rsid w:val="00B47BA5"/>
    <w:rsid w:val="00B644E3"/>
    <w:rsid w:val="00B70B0B"/>
    <w:rsid w:val="00B73461"/>
    <w:rsid w:val="00BA0171"/>
    <w:rsid w:val="00BB3050"/>
    <w:rsid w:val="00BB76B3"/>
    <w:rsid w:val="00BC04B4"/>
    <w:rsid w:val="00BC334C"/>
    <w:rsid w:val="00BC74D3"/>
    <w:rsid w:val="00BD2B62"/>
    <w:rsid w:val="00BE51A9"/>
    <w:rsid w:val="00BE664C"/>
    <w:rsid w:val="00BF0020"/>
    <w:rsid w:val="00BF0F85"/>
    <w:rsid w:val="00BF3B22"/>
    <w:rsid w:val="00BF4C1C"/>
    <w:rsid w:val="00C055E8"/>
    <w:rsid w:val="00C05D99"/>
    <w:rsid w:val="00C05EF4"/>
    <w:rsid w:val="00C21425"/>
    <w:rsid w:val="00C42F9A"/>
    <w:rsid w:val="00C4433D"/>
    <w:rsid w:val="00C44813"/>
    <w:rsid w:val="00C46EF5"/>
    <w:rsid w:val="00C54873"/>
    <w:rsid w:val="00C61C4F"/>
    <w:rsid w:val="00C65B74"/>
    <w:rsid w:val="00C72745"/>
    <w:rsid w:val="00C8675B"/>
    <w:rsid w:val="00C95EA4"/>
    <w:rsid w:val="00C96B23"/>
    <w:rsid w:val="00C97A4E"/>
    <w:rsid w:val="00CB2DD7"/>
    <w:rsid w:val="00CB2FAF"/>
    <w:rsid w:val="00CC2BC7"/>
    <w:rsid w:val="00CC3563"/>
    <w:rsid w:val="00CD2BCF"/>
    <w:rsid w:val="00CD5F84"/>
    <w:rsid w:val="00CD68DF"/>
    <w:rsid w:val="00CE64AD"/>
    <w:rsid w:val="00CE7DD9"/>
    <w:rsid w:val="00CF4C09"/>
    <w:rsid w:val="00D0055F"/>
    <w:rsid w:val="00D0173D"/>
    <w:rsid w:val="00D051FD"/>
    <w:rsid w:val="00D11096"/>
    <w:rsid w:val="00D2089B"/>
    <w:rsid w:val="00D2263D"/>
    <w:rsid w:val="00D27D2A"/>
    <w:rsid w:val="00D27FF7"/>
    <w:rsid w:val="00D31040"/>
    <w:rsid w:val="00D314A2"/>
    <w:rsid w:val="00D4061E"/>
    <w:rsid w:val="00D4365B"/>
    <w:rsid w:val="00D43AD6"/>
    <w:rsid w:val="00D44713"/>
    <w:rsid w:val="00D45D4B"/>
    <w:rsid w:val="00D551F1"/>
    <w:rsid w:val="00D557F8"/>
    <w:rsid w:val="00D57B67"/>
    <w:rsid w:val="00D63DD7"/>
    <w:rsid w:val="00D64486"/>
    <w:rsid w:val="00D73569"/>
    <w:rsid w:val="00D74730"/>
    <w:rsid w:val="00D74D8C"/>
    <w:rsid w:val="00D75075"/>
    <w:rsid w:val="00D753AC"/>
    <w:rsid w:val="00D81EFC"/>
    <w:rsid w:val="00D94FE1"/>
    <w:rsid w:val="00D95D91"/>
    <w:rsid w:val="00D9762E"/>
    <w:rsid w:val="00DA09B8"/>
    <w:rsid w:val="00DA322B"/>
    <w:rsid w:val="00DA49BC"/>
    <w:rsid w:val="00DA4C50"/>
    <w:rsid w:val="00DB44C6"/>
    <w:rsid w:val="00DB77BD"/>
    <w:rsid w:val="00DB7A86"/>
    <w:rsid w:val="00DC46BD"/>
    <w:rsid w:val="00DE01A1"/>
    <w:rsid w:val="00DF0620"/>
    <w:rsid w:val="00DF44B9"/>
    <w:rsid w:val="00DF75FF"/>
    <w:rsid w:val="00E02194"/>
    <w:rsid w:val="00E03FF5"/>
    <w:rsid w:val="00E05B74"/>
    <w:rsid w:val="00E06886"/>
    <w:rsid w:val="00E10C4C"/>
    <w:rsid w:val="00E121A0"/>
    <w:rsid w:val="00E12932"/>
    <w:rsid w:val="00E20A44"/>
    <w:rsid w:val="00E21496"/>
    <w:rsid w:val="00E22E8E"/>
    <w:rsid w:val="00E24DDD"/>
    <w:rsid w:val="00E32746"/>
    <w:rsid w:val="00E33DEE"/>
    <w:rsid w:val="00E4300E"/>
    <w:rsid w:val="00E45631"/>
    <w:rsid w:val="00E459BB"/>
    <w:rsid w:val="00E5141F"/>
    <w:rsid w:val="00E64D4A"/>
    <w:rsid w:val="00E70BF5"/>
    <w:rsid w:val="00E85833"/>
    <w:rsid w:val="00E85D74"/>
    <w:rsid w:val="00EA453C"/>
    <w:rsid w:val="00EB28AF"/>
    <w:rsid w:val="00EC378A"/>
    <w:rsid w:val="00EC71B6"/>
    <w:rsid w:val="00EC739B"/>
    <w:rsid w:val="00ED0D77"/>
    <w:rsid w:val="00ED2DAE"/>
    <w:rsid w:val="00ED4587"/>
    <w:rsid w:val="00ED6111"/>
    <w:rsid w:val="00EF1D87"/>
    <w:rsid w:val="00EF607E"/>
    <w:rsid w:val="00EF7A97"/>
    <w:rsid w:val="00F02FFE"/>
    <w:rsid w:val="00F118AB"/>
    <w:rsid w:val="00F20728"/>
    <w:rsid w:val="00F22F87"/>
    <w:rsid w:val="00F268DF"/>
    <w:rsid w:val="00F36482"/>
    <w:rsid w:val="00F402AA"/>
    <w:rsid w:val="00F40724"/>
    <w:rsid w:val="00F543EE"/>
    <w:rsid w:val="00F56D31"/>
    <w:rsid w:val="00F65084"/>
    <w:rsid w:val="00F67B62"/>
    <w:rsid w:val="00F702F2"/>
    <w:rsid w:val="00F82BD9"/>
    <w:rsid w:val="00F82EC6"/>
    <w:rsid w:val="00F83E91"/>
    <w:rsid w:val="00F932A2"/>
    <w:rsid w:val="00F9346C"/>
    <w:rsid w:val="00F94F73"/>
    <w:rsid w:val="00FA1D9D"/>
    <w:rsid w:val="00FA6DFB"/>
    <w:rsid w:val="00FB0A3E"/>
    <w:rsid w:val="00FB53D8"/>
    <w:rsid w:val="00FC0A7A"/>
    <w:rsid w:val="00FC1431"/>
    <w:rsid w:val="00FD0137"/>
    <w:rsid w:val="00FD6418"/>
    <w:rsid w:val="00FD76E5"/>
    <w:rsid w:val="00FD7739"/>
    <w:rsid w:val="00FE0804"/>
    <w:rsid w:val="00FE0ABE"/>
    <w:rsid w:val="00FE2670"/>
    <w:rsid w:val="00FE5D71"/>
    <w:rsid w:val="00FE69ED"/>
    <w:rsid w:val="00FF1211"/>
    <w:rsid w:val="00FF261C"/>
    <w:rsid w:val="00FF5091"/>
    <w:rsid w:val="00FF7C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4:docId w14:val="20E6B480"/>
  <w15:docId w15:val="{53FA31D0-A01A-44CC-87A8-4B601C6F9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lsdException w:name="Table Subtle 2" w:locked="1" w:semiHidden="1" w:unhideWhenUsed="1"/>
    <w:lsdException w:name="Table Web 1" w:locked="1" w:semiHidden="1" w:unhideWhenUsed="1"/>
    <w:lsdException w:name="Table Web 2" w:locked="1"/>
    <w:lsdException w:name="Table Web 3" w:lock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59EB"/>
    <w:pPr>
      <w:spacing w:before="120"/>
      <w:jc w:val="both"/>
    </w:pPr>
    <w:rPr>
      <w:rFonts w:ascii="Arial" w:eastAsia="Times New Roman" w:hAnsi="Arial" w:cs="Arial"/>
      <w:sz w:val="24"/>
      <w:szCs w:val="24"/>
      <w:lang w:val="pt-BR" w:eastAsia="pt-BR"/>
    </w:rPr>
  </w:style>
  <w:style w:type="paragraph" w:styleId="Ttulo1">
    <w:name w:val="heading 1"/>
    <w:aliases w:val="Heading 1 Char,Head1 Char,Título 1 anexo Char,Título 1 (com numeração) Char"/>
    <w:basedOn w:val="Normal"/>
    <w:next w:val="Normal"/>
    <w:link w:val="Ttulo1Char"/>
    <w:uiPriority w:val="99"/>
    <w:qFormat/>
    <w:rsid w:val="0045141F"/>
    <w:pPr>
      <w:keepNext/>
      <w:tabs>
        <w:tab w:val="num" w:pos="0"/>
      </w:tabs>
      <w:suppressAutoHyphens/>
      <w:spacing w:before="0"/>
      <w:ind w:left="285" w:right="284"/>
      <w:jc w:val="center"/>
      <w:outlineLvl w:val="0"/>
    </w:pPr>
    <w:rPr>
      <w:rFonts w:ascii="Century" w:eastAsia="Calibri" w:hAnsi="Century" w:cs="Century"/>
      <w:b/>
      <w:bCs/>
      <w:lang w:eastAsia="ar-SA"/>
    </w:rPr>
  </w:style>
  <w:style w:type="paragraph" w:styleId="Ttulo2">
    <w:name w:val="heading 2"/>
    <w:basedOn w:val="Normal"/>
    <w:next w:val="Normal"/>
    <w:link w:val="Ttulo2Char"/>
    <w:uiPriority w:val="99"/>
    <w:qFormat/>
    <w:rsid w:val="0045141F"/>
    <w:pPr>
      <w:keepNext/>
      <w:tabs>
        <w:tab w:val="num" w:pos="0"/>
      </w:tabs>
      <w:suppressAutoHyphens/>
      <w:spacing w:before="0"/>
      <w:ind w:left="570" w:right="284"/>
      <w:outlineLvl w:val="1"/>
    </w:pPr>
    <w:rPr>
      <w:rFonts w:ascii="Century Gothic" w:hAnsi="Century Gothic" w:cs="Century Gothic"/>
      <w:b/>
      <w:bCs/>
      <w:sz w:val="22"/>
      <w:szCs w:val="22"/>
      <w:lang w:eastAsia="ar-SA"/>
    </w:rPr>
  </w:style>
  <w:style w:type="paragraph" w:styleId="Ttulo3">
    <w:name w:val="heading 3"/>
    <w:basedOn w:val="Normal"/>
    <w:next w:val="Normal"/>
    <w:link w:val="Ttulo3Char"/>
    <w:uiPriority w:val="99"/>
    <w:qFormat/>
    <w:rsid w:val="0045141F"/>
    <w:pPr>
      <w:keepNext/>
      <w:tabs>
        <w:tab w:val="num" w:pos="0"/>
      </w:tabs>
      <w:suppressAutoHyphens/>
      <w:spacing w:before="0"/>
      <w:ind w:right="284"/>
      <w:outlineLvl w:val="2"/>
    </w:pPr>
    <w:rPr>
      <w:rFonts w:ascii="Times New Roman" w:hAnsi="Times New Roman" w:cs="Times New Roman"/>
      <w:b/>
      <w:bCs/>
      <w:lang w:eastAsia="ar-SA"/>
    </w:rPr>
  </w:style>
  <w:style w:type="paragraph" w:styleId="Ttulo4">
    <w:name w:val="heading 4"/>
    <w:basedOn w:val="Normal"/>
    <w:next w:val="Normal"/>
    <w:link w:val="Ttulo4Char"/>
    <w:uiPriority w:val="99"/>
    <w:qFormat/>
    <w:rsid w:val="0045141F"/>
    <w:pPr>
      <w:keepNext/>
      <w:tabs>
        <w:tab w:val="num" w:pos="0"/>
      </w:tabs>
      <w:suppressAutoHyphens/>
      <w:spacing w:before="0"/>
      <w:ind w:right="284"/>
      <w:jc w:val="center"/>
      <w:outlineLvl w:val="3"/>
    </w:pPr>
    <w:rPr>
      <w:rFonts w:ascii="Times New Roman" w:hAnsi="Times New Roman" w:cs="Times New Roman"/>
      <w:b/>
      <w:bCs/>
      <w:lang w:eastAsia="ar-SA"/>
    </w:rPr>
  </w:style>
  <w:style w:type="paragraph" w:styleId="Ttulo5">
    <w:name w:val="heading 5"/>
    <w:basedOn w:val="Normal"/>
    <w:next w:val="Normal"/>
    <w:link w:val="Ttulo5Char"/>
    <w:uiPriority w:val="99"/>
    <w:qFormat/>
    <w:rsid w:val="0045141F"/>
    <w:pPr>
      <w:keepNext/>
      <w:tabs>
        <w:tab w:val="num" w:pos="0"/>
      </w:tabs>
      <w:suppressAutoHyphens/>
      <w:spacing w:before="0"/>
      <w:ind w:left="708"/>
      <w:jc w:val="left"/>
      <w:outlineLvl w:val="4"/>
    </w:pPr>
    <w:rPr>
      <w:rFonts w:ascii="Times New Roman" w:hAnsi="Times New Roman" w:cs="Times New Roman"/>
      <w:b/>
      <w:bCs/>
      <w:color w:val="000000"/>
      <w:lang w:eastAsia="ar-SA"/>
    </w:rPr>
  </w:style>
  <w:style w:type="paragraph" w:styleId="Ttulo6">
    <w:name w:val="heading 6"/>
    <w:basedOn w:val="Normal"/>
    <w:next w:val="Normal"/>
    <w:link w:val="Ttulo6Char"/>
    <w:uiPriority w:val="99"/>
    <w:qFormat/>
    <w:rsid w:val="0045141F"/>
    <w:pPr>
      <w:keepNext/>
      <w:tabs>
        <w:tab w:val="num" w:pos="0"/>
      </w:tabs>
      <w:suppressAutoHyphens/>
      <w:spacing w:before="0"/>
      <w:jc w:val="left"/>
      <w:outlineLvl w:val="5"/>
    </w:pPr>
    <w:rPr>
      <w:rFonts w:ascii="Times New Roman" w:hAnsi="Times New Roman" w:cs="Times New Roman"/>
      <w:b/>
      <w:bCs/>
      <w:lang w:eastAsia="ar-SA"/>
    </w:rPr>
  </w:style>
  <w:style w:type="paragraph" w:styleId="Ttulo7">
    <w:name w:val="heading 7"/>
    <w:basedOn w:val="Normal"/>
    <w:next w:val="Normal"/>
    <w:link w:val="Ttulo7Char"/>
    <w:uiPriority w:val="99"/>
    <w:qFormat/>
    <w:rsid w:val="0045141F"/>
    <w:pPr>
      <w:keepNext/>
      <w:tabs>
        <w:tab w:val="num" w:pos="0"/>
      </w:tabs>
      <w:suppressAutoHyphens/>
      <w:spacing w:before="0"/>
      <w:jc w:val="center"/>
      <w:outlineLvl w:val="6"/>
    </w:pPr>
    <w:rPr>
      <w:rFonts w:ascii="Times New Roman" w:hAnsi="Times New Roman" w:cs="Times New Roman"/>
      <w:b/>
      <w:bCs/>
      <w:sz w:val="20"/>
      <w:szCs w:val="20"/>
      <w:lang w:eastAsia="ar-SA"/>
    </w:rPr>
  </w:style>
  <w:style w:type="paragraph" w:styleId="Ttulo8">
    <w:name w:val="heading 8"/>
    <w:basedOn w:val="Normal"/>
    <w:next w:val="Normal"/>
    <w:link w:val="Ttulo8Char"/>
    <w:uiPriority w:val="99"/>
    <w:qFormat/>
    <w:rsid w:val="0045141F"/>
    <w:pPr>
      <w:keepNext/>
      <w:tabs>
        <w:tab w:val="num" w:pos="0"/>
      </w:tabs>
      <w:suppressAutoHyphens/>
      <w:spacing w:before="0"/>
      <w:jc w:val="center"/>
      <w:outlineLvl w:val="7"/>
    </w:pPr>
    <w:rPr>
      <w:rFonts w:ascii="Times New Roman" w:hAnsi="Times New Roman" w:cs="Times New Roman"/>
      <w:b/>
      <w:bCs/>
      <w:lang w:eastAsia="ar-SA"/>
    </w:rPr>
  </w:style>
  <w:style w:type="paragraph" w:styleId="Ttulo9">
    <w:name w:val="heading 9"/>
    <w:basedOn w:val="Normal"/>
    <w:next w:val="Normal"/>
    <w:link w:val="Ttulo9Char"/>
    <w:uiPriority w:val="99"/>
    <w:qFormat/>
    <w:rsid w:val="0045141F"/>
    <w:pPr>
      <w:keepNext/>
      <w:tabs>
        <w:tab w:val="num" w:pos="0"/>
        <w:tab w:val="left" w:pos="370"/>
      </w:tabs>
      <w:suppressAutoHyphens/>
      <w:spacing w:before="0"/>
      <w:ind w:left="-540"/>
      <w:jc w:val="center"/>
      <w:outlineLvl w:val="8"/>
    </w:pPr>
    <w:rPr>
      <w:rFonts w:ascii="Times New Roman" w:hAnsi="Times New Roman" w:cs="Times New Roman"/>
      <w:b/>
      <w:bCs/>
      <w:color w:val="000000"/>
      <w:sz w:val="20"/>
      <w:szCs w:val="20"/>
      <w:lang w:eastAsia="ar-SA"/>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aliases w:val="Heading 1 Char Char,Head1 Char Char,Título 1 anexo Char Char,Título 1 (com numeração) Char Char"/>
    <w:basedOn w:val="Fontepargpadro"/>
    <w:link w:val="Ttulo1"/>
    <w:uiPriority w:val="99"/>
    <w:locked/>
    <w:rsid w:val="00FD76E5"/>
    <w:rPr>
      <w:rFonts w:ascii="Cambria" w:hAnsi="Cambria" w:cs="Cambria"/>
      <w:b/>
      <w:bCs/>
      <w:kern w:val="32"/>
      <w:sz w:val="32"/>
      <w:szCs w:val="32"/>
      <w:lang w:val="pt-BR" w:eastAsia="pt-BR"/>
    </w:rPr>
  </w:style>
  <w:style w:type="character" w:customStyle="1" w:styleId="Ttulo2Char">
    <w:name w:val="Título 2 Char"/>
    <w:basedOn w:val="Fontepargpadro"/>
    <w:link w:val="Ttulo2"/>
    <w:uiPriority w:val="99"/>
    <w:locked/>
    <w:rsid w:val="0045141F"/>
    <w:rPr>
      <w:rFonts w:ascii="Century Gothic" w:hAnsi="Century Gothic" w:cs="Century Gothic"/>
      <w:b/>
      <w:bCs/>
      <w:sz w:val="24"/>
      <w:szCs w:val="24"/>
      <w:lang w:eastAsia="ar-SA" w:bidi="ar-SA"/>
    </w:rPr>
  </w:style>
  <w:style w:type="character" w:customStyle="1" w:styleId="Ttulo3Char">
    <w:name w:val="Título 3 Char"/>
    <w:basedOn w:val="Fontepargpadro"/>
    <w:link w:val="Ttulo3"/>
    <w:uiPriority w:val="99"/>
    <w:locked/>
    <w:rsid w:val="0045141F"/>
    <w:rPr>
      <w:rFonts w:ascii="Times New Roman" w:hAnsi="Times New Roman" w:cs="Times New Roman"/>
      <w:b/>
      <w:bCs/>
      <w:sz w:val="24"/>
      <w:szCs w:val="24"/>
      <w:lang w:eastAsia="ar-SA" w:bidi="ar-SA"/>
    </w:rPr>
  </w:style>
  <w:style w:type="character" w:customStyle="1" w:styleId="Ttulo4Char">
    <w:name w:val="Título 4 Char"/>
    <w:basedOn w:val="Fontepargpadro"/>
    <w:link w:val="Ttulo4"/>
    <w:uiPriority w:val="99"/>
    <w:locked/>
    <w:rsid w:val="0045141F"/>
    <w:rPr>
      <w:rFonts w:ascii="Times New Roman" w:hAnsi="Times New Roman" w:cs="Times New Roman"/>
      <w:b/>
      <w:bCs/>
      <w:sz w:val="24"/>
      <w:szCs w:val="24"/>
      <w:lang w:eastAsia="ar-SA" w:bidi="ar-SA"/>
    </w:rPr>
  </w:style>
  <w:style w:type="character" w:customStyle="1" w:styleId="Ttulo5Char">
    <w:name w:val="Título 5 Char"/>
    <w:basedOn w:val="Fontepargpadro"/>
    <w:link w:val="Ttulo5"/>
    <w:uiPriority w:val="99"/>
    <w:locked/>
    <w:rsid w:val="0045141F"/>
    <w:rPr>
      <w:rFonts w:ascii="Times New Roman" w:hAnsi="Times New Roman" w:cs="Times New Roman"/>
      <w:b/>
      <w:bCs/>
      <w:color w:val="000000"/>
      <w:sz w:val="24"/>
      <w:szCs w:val="24"/>
      <w:lang w:eastAsia="ar-SA" w:bidi="ar-SA"/>
    </w:rPr>
  </w:style>
  <w:style w:type="character" w:customStyle="1" w:styleId="Ttulo6Char">
    <w:name w:val="Título 6 Char"/>
    <w:basedOn w:val="Fontepargpadro"/>
    <w:link w:val="Ttulo6"/>
    <w:uiPriority w:val="99"/>
    <w:locked/>
    <w:rsid w:val="0045141F"/>
    <w:rPr>
      <w:rFonts w:ascii="Times New Roman" w:hAnsi="Times New Roman" w:cs="Times New Roman"/>
      <w:b/>
      <w:bCs/>
      <w:sz w:val="24"/>
      <w:szCs w:val="24"/>
      <w:lang w:eastAsia="ar-SA" w:bidi="ar-SA"/>
    </w:rPr>
  </w:style>
  <w:style w:type="character" w:customStyle="1" w:styleId="Ttulo7Char">
    <w:name w:val="Título 7 Char"/>
    <w:basedOn w:val="Fontepargpadro"/>
    <w:link w:val="Ttulo7"/>
    <w:uiPriority w:val="99"/>
    <w:locked/>
    <w:rsid w:val="0045141F"/>
    <w:rPr>
      <w:rFonts w:ascii="Times New Roman" w:hAnsi="Times New Roman" w:cs="Times New Roman"/>
      <w:b/>
      <w:bCs/>
      <w:sz w:val="20"/>
      <w:szCs w:val="20"/>
      <w:lang w:eastAsia="ar-SA" w:bidi="ar-SA"/>
    </w:rPr>
  </w:style>
  <w:style w:type="character" w:customStyle="1" w:styleId="Ttulo8Char">
    <w:name w:val="Título 8 Char"/>
    <w:basedOn w:val="Fontepargpadro"/>
    <w:link w:val="Ttulo8"/>
    <w:uiPriority w:val="99"/>
    <w:locked/>
    <w:rsid w:val="0045141F"/>
    <w:rPr>
      <w:rFonts w:ascii="Times New Roman" w:hAnsi="Times New Roman" w:cs="Times New Roman"/>
      <w:b/>
      <w:bCs/>
      <w:sz w:val="24"/>
      <w:szCs w:val="24"/>
      <w:lang w:eastAsia="ar-SA" w:bidi="ar-SA"/>
    </w:rPr>
  </w:style>
  <w:style w:type="character" w:customStyle="1" w:styleId="Ttulo9Char">
    <w:name w:val="Título 9 Char"/>
    <w:basedOn w:val="Fontepargpadro"/>
    <w:link w:val="Ttulo9"/>
    <w:uiPriority w:val="99"/>
    <w:locked/>
    <w:rsid w:val="0045141F"/>
    <w:rPr>
      <w:rFonts w:ascii="Times New Roman" w:hAnsi="Times New Roman" w:cs="Times New Roman"/>
      <w:b/>
      <w:bCs/>
      <w:color w:val="000000"/>
      <w:sz w:val="20"/>
      <w:szCs w:val="20"/>
      <w:lang w:eastAsia="ar-SA" w:bidi="ar-SA"/>
    </w:rPr>
  </w:style>
  <w:style w:type="paragraph" w:styleId="PargrafodaLista">
    <w:name w:val="List Paragraph"/>
    <w:basedOn w:val="Normal"/>
    <w:link w:val="PargrafodaListaChar"/>
    <w:uiPriority w:val="99"/>
    <w:qFormat/>
    <w:rsid w:val="00135ADC"/>
    <w:pPr>
      <w:ind w:left="720"/>
    </w:pPr>
  </w:style>
  <w:style w:type="table" w:styleId="Tabelacomgrade">
    <w:name w:val="Table Grid"/>
    <w:basedOn w:val="Tabelanormal"/>
    <w:uiPriority w:val="99"/>
    <w:rsid w:val="00546D19"/>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aliases w:val="Cabeçalho superior,encabezado"/>
    <w:basedOn w:val="Normal"/>
    <w:link w:val="CabealhoChar"/>
    <w:uiPriority w:val="99"/>
    <w:rsid w:val="00D63DD7"/>
    <w:pPr>
      <w:tabs>
        <w:tab w:val="center" w:pos="4252"/>
        <w:tab w:val="right" w:pos="8504"/>
      </w:tabs>
    </w:pPr>
  </w:style>
  <w:style w:type="character" w:customStyle="1" w:styleId="CabealhoChar">
    <w:name w:val="Cabeçalho Char"/>
    <w:aliases w:val="Cabeçalho superior Char,encabezado Char"/>
    <w:basedOn w:val="Fontepargpadro"/>
    <w:link w:val="Cabealho"/>
    <w:uiPriority w:val="99"/>
    <w:locked/>
    <w:rsid w:val="00D63DD7"/>
    <w:rPr>
      <w:rFonts w:cs="Times New Roman"/>
    </w:rPr>
  </w:style>
  <w:style w:type="paragraph" w:styleId="Rodap">
    <w:name w:val="footer"/>
    <w:basedOn w:val="Normal"/>
    <w:link w:val="RodapChar"/>
    <w:uiPriority w:val="99"/>
    <w:rsid w:val="00D63DD7"/>
    <w:pPr>
      <w:tabs>
        <w:tab w:val="center" w:pos="4252"/>
        <w:tab w:val="right" w:pos="8504"/>
      </w:tabs>
    </w:pPr>
  </w:style>
  <w:style w:type="character" w:customStyle="1" w:styleId="RodapChar">
    <w:name w:val="Rodapé Char"/>
    <w:basedOn w:val="Fontepargpadro"/>
    <w:link w:val="Rodap"/>
    <w:uiPriority w:val="99"/>
    <w:locked/>
    <w:rsid w:val="00D63DD7"/>
    <w:rPr>
      <w:rFonts w:cs="Times New Roman"/>
    </w:rPr>
  </w:style>
  <w:style w:type="paragraph" w:styleId="Textodebalo">
    <w:name w:val="Balloon Text"/>
    <w:basedOn w:val="Normal"/>
    <w:link w:val="TextodebaloChar"/>
    <w:uiPriority w:val="99"/>
    <w:semiHidden/>
    <w:rsid w:val="005A1768"/>
    <w:rPr>
      <w:rFonts w:ascii="Segoe UI" w:hAnsi="Segoe UI" w:cs="Segoe UI"/>
      <w:sz w:val="18"/>
      <w:szCs w:val="18"/>
    </w:rPr>
  </w:style>
  <w:style w:type="character" w:customStyle="1" w:styleId="TextodebaloChar">
    <w:name w:val="Texto de balão Char"/>
    <w:basedOn w:val="Fontepargpadro"/>
    <w:link w:val="Textodebalo"/>
    <w:uiPriority w:val="99"/>
    <w:locked/>
    <w:rsid w:val="005A1768"/>
    <w:rPr>
      <w:rFonts w:ascii="Segoe UI" w:hAnsi="Segoe UI" w:cs="Segoe UI"/>
      <w:sz w:val="18"/>
      <w:szCs w:val="18"/>
    </w:rPr>
  </w:style>
  <w:style w:type="paragraph" w:styleId="Corpodetexto">
    <w:name w:val="Body Text"/>
    <w:basedOn w:val="Normal"/>
    <w:link w:val="CorpodetextoChar"/>
    <w:uiPriority w:val="99"/>
    <w:rsid w:val="0045141F"/>
    <w:pPr>
      <w:spacing w:before="0" w:after="120" w:line="259" w:lineRule="auto"/>
      <w:jc w:val="left"/>
    </w:pPr>
    <w:rPr>
      <w:rFonts w:ascii="Calibri" w:eastAsia="Calibri" w:hAnsi="Calibri" w:cs="Calibri"/>
      <w:sz w:val="22"/>
      <w:szCs w:val="22"/>
      <w:lang w:eastAsia="en-US"/>
    </w:rPr>
  </w:style>
  <w:style w:type="character" w:customStyle="1" w:styleId="CorpodetextoChar">
    <w:name w:val="Corpo de texto Char"/>
    <w:basedOn w:val="Fontepargpadro"/>
    <w:link w:val="Corpodetexto"/>
    <w:uiPriority w:val="99"/>
    <w:locked/>
    <w:rsid w:val="0045141F"/>
    <w:rPr>
      <w:rFonts w:ascii="Calibri" w:hAnsi="Calibri" w:cs="Calibri"/>
    </w:rPr>
  </w:style>
  <w:style w:type="paragraph" w:customStyle="1" w:styleId="Corpo">
    <w:name w:val="Corpo"/>
    <w:uiPriority w:val="99"/>
    <w:rsid w:val="0045141F"/>
    <w:pPr>
      <w:widowControl w:val="0"/>
      <w:pBdr>
        <w:top w:val="none" w:sz="96" w:space="31" w:color="FFFFFF" w:frame="1"/>
        <w:left w:val="none" w:sz="96" w:space="31" w:color="FFFFFF" w:frame="1"/>
        <w:bottom w:val="none" w:sz="96" w:space="31" w:color="FFFFFF" w:frame="1"/>
        <w:right w:val="none" w:sz="96" w:space="31" w:color="FFFFFF" w:frame="1"/>
        <w:bar w:val="none" w:sz="0" w:color="000000"/>
      </w:pBdr>
    </w:pPr>
    <w:rPr>
      <w:rFonts w:cs="Calibri"/>
      <w:color w:val="000000"/>
      <w:u w:color="000000"/>
      <w:lang w:val="pt-PT" w:eastAsia="pt-BR"/>
    </w:rPr>
  </w:style>
  <w:style w:type="paragraph" w:customStyle="1" w:styleId="Default">
    <w:name w:val="Default"/>
    <w:uiPriority w:val="99"/>
    <w:rsid w:val="0045141F"/>
    <w:pPr>
      <w:autoSpaceDE w:val="0"/>
      <w:autoSpaceDN w:val="0"/>
      <w:adjustRightInd w:val="0"/>
    </w:pPr>
    <w:rPr>
      <w:rFonts w:ascii="Arial" w:hAnsi="Arial" w:cs="Arial"/>
      <w:color w:val="000000"/>
      <w:sz w:val="24"/>
      <w:szCs w:val="24"/>
      <w:lang w:val="pt-BR"/>
    </w:rPr>
  </w:style>
  <w:style w:type="paragraph" w:styleId="SemEspaamento">
    <w:name w:val="No Spacing"/>
    <w:uiPriority w:val="99"/>
    <w:qFormat/>
    <w:rsid w:val="0045141F"/>
    <w:rPr>
      <w:rFonts w:cs="Calibri"/>
      <w:lang w:val="pt-BR"/>
    </w:rPr>
  </w:style>
  <w:style w:type="character" w:styleId="Hyperlink">
    <w:name w:val="Hyperlink"/>
    <w:basedOn w:val="Fontepargpadro"/>
    <w:uiPriority w:val="99"/>
    <w:rsid w:val="0045141F"/>
    <w:rPr>
      <w:rFonts w:cs="Times New Roman"/>
      <w:color w:val="0000FF"/>
      <w:u w:val="single"/>
    </w:rPr>
  </w:style>
  <w:style w:type="paragraph" w:customStyle="1" w:styleId="Heading11">
    <w:name w:val="Heading 11"/>
    <w:basedOn w:val="Normal"/>
    <w:uiPriority w:val="99"/>
    <w:rsid w:val="0045141F"/>
    <w:pPr>
      <w:widowControl w:val="0"/>
      <w:spacing w:before="65"/>
      <w:ind w:left="785"/>
      <w:jc w:val="left"/>
      <w:outlineLvl w:val="1"/>
    </w:pPr>
    <w:rPr>
      <w:rFonts w:eastAsia="Calibri"/>
      <w:b/>
      <w:bCs/>
      <w:sz w:val="28"/>
      <w:szCs w:val="28"/>
      <w:lang w:val="en-US" w:eastAsia="en-US"/>
    </w:rPr>
  </w:style>
  <w:style w:type="paragraph" w:customStyle="1" w:styleId="Heading21">
    <w:name w:val="Heading 21"/>
    <w:basedOn w:val="Normal"/>
    <w:uiPriority w:val="99"/>
    <w:rsid w:val="0045141F"/>
    <w:pPr>
      <w:widowControl w:val="0"/>
      <w:spacing w:before="0"/>
      <w:ind w:left="118"/>
      <w:jc w:val="left"/>
      <w:outlineLvl w:val="2"/>
    </w:pPr>
    <w:rPr>
      <w:rFonts w:eastAsia="Calibri"/>
      <w:b/>
      <w:bCs/>
      <w:lang w:val="en-US" w:eastAsia="en-US"/>
    </w:rPr>
  </w:style>
  <w:style w:type="paragraph" w:customStyle="1" w:styleId="WW-Cabealho">
    <w:name w:val="WW-Cabeçalho"/>
    <w:basedOn w:val="Normal"/>
    <w:uiPriority w:val="99"/>
    <w:rsid w:val="0045141F"/>
    <w:pPr>
      <w:suppressAutoHyphens/>
      <w:spacing w:before="0"/>
      <w:jc w:val="left"/>
    </w:pPr>
    <w:rPr>
      <w:rFonts w:ascii="Calibri" w:eastAsia="Calibri" w:hAnsi="Calibri" w:cs="Calibri"/>
      <w:sz w:val="22"/>
      <w:szCs w:val="22"/>
      <w:lang w:eastAsia="ar-SA"/>
    </w:rPr>
  </w:style>
  <w:style w:type="character" w:customStyle="1" w:styleId="WW8Num4z0">
    <w:name w:val="WW8Num4z0"/>
    <w:uiPriority w:val="99"/>
    <w:rsid w:val="0045141F"/>
    <w:rPr>
      <w:rFonts w:ascii="Wingdings" w:hAnsi="Wingdings" w:cs="Wingdings"/>
    </w:rPr>
  </w:style>
  <w:style w:type="character" w:customStyle="1" w:styleId="Absatz-Standardschriftart">
    <w:name w:val="Absatz-Standardschriftart"/>
    <w:uiPriority w:val="99"/>
    <w:rsid w:val="0045141F"/>
    <w:rPr>
      <w:rFonts w:cs="Times New Roman"/>
    </w:rPr>
  </w:style>
  <w:style w:type="character" w:customStyle="1" w:styleId="WW-Absatz-Standardschriftart">
    <w:name w:val="WW-Absatz-Standardschriftart"/>
    <w:uiPriority w:val="99"/>
    <w:rsid w:val="0045141F"/>
    <w:rPr>
      <w:rFonts w:cs="Times New Roman"/>
    </w:rPr>
  </w:style>
  <w:style w:type="character" w:customStyle="1" w:styleId="WW-Absatz-Standardschriftart1">
    <w:name w:val="WW-Absatz-Standardschriftart1"/>
    <w:uiPriority w:val="99"/>
    <w:rsid w:val="0045141F"/>
    <w:rPr>
      <w:rFonts w:cs="Times New Roman"/>
    </w:rPr>
  </w:style>
  <w:style w:type="character" w:customStyle="1" w:styleId="WW-Absatz-Standardschriftart11">
    <w:name w:val="WW-Absatz-Standardschriftart11"/>
    <w:uiPriority w:val="99"/>
    <w:rsid w:val="0045141F"/>
    <w:rPr>
      <w:rFonts w:cs="Times New Roman"/>
    </w:rPr>
  </w:style>
  <w:style w:type="character" w:customStyle="1" w:styleId="WW-Absatz-Standardschriftart111">
    <w:name w:val="WW-Absatz-Standardschriftart111"/>
    <w:uiPriority w:val="99"/>
    <w:rsid w:val="0045141F"/>
    <w:rPr>
      <w:rFonts w:cs="Times New Roman"/>
    </w:rPr>
  </w:style>
  <w:style w:type="character" w:customStyle="1" w:styleId="WW-Absatz-Standardschriftart1111">
    <w:name w:val="WW-Absatz-Standardschriftart1111"/>
    <w:uiPriority w:val="99"/>
    <w:rsid w:val="0045141F"/>
    <w:rPr>
      <w:rFonts w:cs="Times New Roman"/>
    </w:rPr>
  </w:style>
  <w:style w:type="character" w:customStyle="1" w:styleId="WW-Absatz-Standardschriftart11111">
    <w:name w:val="WW-Absatz-Standardschriftart11111"/>
    <w:uiPriority w:val="99"/>
    <w:rsid w:val="0045141F"/>
    <w:rPr>
      <w:rFonts w:cs="Times New Roman"/>
    </w:rPr>
  </w:style>
  <w:style w:type="character" w:customStyle="1" w:styleId="WW-Absatz-Standardschriftart111111">
    <w:name w:val="WW-Absatz-Standardschriftart111111"/>
    <w:uiPriority w:val="99"/>
    <w:rsid w:val="0045141F"/>
    <w:rPr>
      <w:rFonts w:cs="Times New Roman"/>
    </w:rPr>
  </w:style>
  <w:style w:type="character" w:customStyle="1" w:styleId="WW8Num3z0">
    <w:name w:val="WW8Num3z0"/>
    <w:uiPriority w:val="99"/>
    <w:rsid w:val="0045141F"/>
    <w:rPr>
      <w:rFonts w:ascii="Wingdings" w:hAnsi="Wingdings" w:cs="Wingdings"/>
    </w:rPr>
  </w:style>
  <w:style w:type="character" w:customStyle="1" w:styleId="WW8Num3z1">
    <w:name w:val="WW8Num3z1"/>
    <w:uiPriority w:val="99"/>
    <w:rsid w:val="0045141F"/>
    <w:rPr>
      <w:rFonts w:ascii="Wingdings 2" w:hAnsi="Wingdings 2" w:cs="Wingdings 2"/>
      <w:sz w:val="18"/>
      <w:szCs w:val="18"/>
    </w:rPr>
  </w:style>
  <w:style w:type="character" w:customStyle="1" w:styleId="WW8Num3z2">
    <w:name w:val="WW8Num3z2"/>
    <w:uiPriority w:val="99"/>
    <w:rsid w:val="0045141F"/>
    <w:rPr>
      <w:rFonts w:ascii="StarSymbol" w:hAnsi="StarSymbol" w:cs="StarSymbol"/>
      <w:sz w:val="18"/>
      <w:szCs w:val="18"/>
    </w:rPr>
  </w:style>
  <w:style w:type="character" w:customStyle="1" w:styleId="WW8Num4z1">
    <w:name w:val="WW8Num4z1"/>
    <w:uiPriority w:val="99"/>
    <w:rsid w:val="0045141F"/>
    <w:rPr>
      <w:rFonts w:ascii="Wingdings 2" w:hAnsi="Wingdings 2" w:cs="Wingdings 2"/>
      <w:sz w:val="18"/>
      <w:szCs w:val="18"/>
    </w:rPr>
  </w:style>
  <w:style w:type="character" w:customStyle="1" w:styleId="WW8Num4z2">
    <w:name w:val="WW8Num4z2"/>
    <w:uiPriority w:val="99"/>
    <w:rsid w:val="0045141F"/>
    <w:rPr>
      <w:rFonts w:ascii="StarSymbol" w:hAnsi="StarSymbol" w:cs="StarSymbol"/>
      <w:sz w:val="18"/>
      <w:szCs w:val="18"/>
    </w:rPr>
  </w:style>
  <w:style w:type="character" w:customStyle="1" w:styleId="Fontepargpadro5">
    <w:name w:val="Fonte parág. padrão5"/>
    <w:uiPriority w:val="99"/>
    <w:rsid w:val="0045141F"/>
    <w:rPr>
      <w:rFonts w:cs="Times New Roman"/>
    </w:rPr>
  </w:style>
  <w:style w:type="character" w:customStyle="1" w:styleId="Fontepargpadro4">
    <w:name w:val="Fonte parág. padrão4"/>
    <w:uiPriority w:val="99"/>
    <w:rsid w:val="0045141F"/>
    <w:rPr>
      <w:rFonts w:cs="Times New Roman"/>
    </w:rPr>
  </w:style>
  <w:style w:type="character" w:customStyle="1" w:styleId="WW-Absatz-Standardschriftart1111111">
    <w:name w:val="WW-Absatz-Standardschriftart1111111"/>
    <w:uiPriority w:val="99"/>
    <w:rsid w:val="0045141F"/>
    <w:rPr>
      <w:rFonts w:cs="Times New Roman"/>
    </w:rPr>
  </w:style>
  <w:style w:type="character" w:customStyle="1" w:styleId="WW8Num5z0">
    <w:name w:val="WW8Num5z0"/>
    <w:uiPriority w:val="99"/>
    <w:rsid w:val="0045141F"/>
    <w:rPr>
      <w:rFonts w:ascii="Symbol" w:hAnsi="Symbol" w:cs="Symbol"/>
    </w:rPr>
  </w:style>
  <w:style w:type="character" w:customStyle="1" w:styleId="WW8Num6z0">
    <w:name w:val="WW8Num6z0"/>
    <w:uiPriority w:val="99"/>
    <w:rsid w:val="0045141F"/>
    <w:rPr>
      <w:rFonts w:ascii="Symbol" w:hAnsi="Symbol" w:cs="Symbol"/>
    </w:rPr>
  </w:style>
  <w:style w:type="character" w:customStyle="1" w:styleId="WW8Num7z0">
    <w:name w:val="WW8Num7z0"/>
    <w:uiPriority w:val="99"/>
    <w:rsid w:val="0045141F"/>
    <w:rPr>
      <w:rFonts w:ascii="Wingdings" w:hAnsi="Wingdings" w:cs="Wingdings"/>
    </w:rPr>
  </w:style>
  <w:style w:type="character" w:customStyle="1" w:styleId="Fontepargpadro3">
    <w:name w:val="Fonte parág. padrão3"/>
    <w:uiPriority w:val="99"/>
    <w:rsid w:val="0045141F"/>
    <w:rPr>
      <w:rFonts w:cs="Times New Roman"/>
    </w:rPr>
  </w:style>
  <w:style w:type="character" w:customStyle="1" w:styleId="WW-Absatz-Standardschriftart11111111">
    <w:name w:val="WW-Absatz-Standardschriftart11111111"/>
    <w:uiPriority w:val="99"/>
    <w:rsid w:val="0045141F"/>
    <w:rPr>
      <w:rFonts w:cs="Times New Roman"/>
    </w:rPr>
  </w:style>
  <w:style w:type="character" w:customStyle="1" w:styleId="WW-Absatz-Standardschriftart111111111">
    <w:name w:val="WW-Absatz-Standardschriftart111111111"/>
    <w:uiPriority w:val="99"/>
    <w:rsid w:val="0045141F"/>
    <w:rPr>
      <w:rFonts w:cs="Times New Roman"/>
    </w:rPr>
  </w:style>
  <w:style w:type="character" w:customStyle="1" w:styleId="WW8Num7z1">
    <w:name w:val="WW8Num7z1"/>
    <w:uiPriority w:val="99"/>
    <w:rsid w:val="0045141F"/>
    <w:rPr>
      <w:rFonts w:ascii="Courier New" w:hAnsi="Courier New" w:cs="Courier New"/>
    </w:rPr>
  </w:style>
  <w:style w:type="character" w:customStyle="1" w:styleId="WW8Num7z3">
    <w:name w:val="WW8Num7z3"/>
    <w:uiPriority w:val="99"/>
    <w:rsid w:val="0045141F"/>
    <w:rPr>
      <w:rFonts w:ascii="Symbol" w:hAnsi="Symbol" w:cs="Symbol"/>
    </w:rPr>
  </w:style>
  <w:style w:type="character" w:customStyle="1" w:styleId="WW8Num9z0">
    <w:name w:val="WW8Num9z0"/>
    <w:uiPriority w:val="99"/>
    <w:rsid w:val="0045141F"/>
    <w:rPr>
      <w:rFonts w:ascii="Symbol" w:hAnsi="Symbol" w:cs="Symbol"/>
    </w:rPr>
  </w:style>
  <w:style w:type="character" w:customStyle="1" w:styleId="WW8Num9z1">
    <w:name w:val="WW8Num9z1"/>
    <w:uiPriority w:val="99"/>
    <w:rsid w:val="0045141F"/>
    <w:rPr>
      <w:rFonts w:ascii="Courier New" w:hAnsi="Courier New" w:cs="Courier New"/>
    </w:rPr>
  </w:style>
  <w:style w:type="character" w:customStyle="1" w:styleId="WW8Num9z2">
    <w:name w:val="WW8Num9z2"/>
    <w:uiPriority w:val="99"/>
    <w:rsid w:val="0045141F"/>
    <w:rPr>
      <w:rFonts w:ascii="Wingdings" w:hAnsi="Wingdings" w:cs="Wingdings"/>
    </w:rPr>
  </w:style>
  <w:style w:type="character" w:customStyle="1" w:styleId="WW8Num12z0">
    <w:name w:val="WW8Num12z0"/>
    <w:uiPriority w:val="99"/>
    <w:rsid w:val="0045141F"/>
    <w:rPr>
      <w:rFonts w:ascii="Wingdings" w:hAnsi="Wingdings" w:cs="Wingdings"/>
    </w:rPr>
  </w:style>
  <w:style w:type="character" w:customStyle="1" w:styleId="WW8Num12z1">
    <w:name w:val="WW8Num12z1"/>
    <w:uiPriority w:val="99"/>
    <w:rsid w:val="0045141F"/>
    <w:rPr>
      <w:rFonts w:ascii="Courier New" w:hAnsi="Courier New" w:cs="Courier New"/>
    </w:rPr>
  </w:style>
  <w:style w:type="character" w:customStyle="1" w:styleId="WW8Num12z3">
    <w:name w:val="WW8Num12z3"/>
    <w:uiPriority w:val="99"/>
    <w:rsid w:val="0045141F"/>
    <w:rPr>
      <w:rFonts w:ascii="Symbol" w:hAnsi="Symbol" w:cs="Symbol"/>
    </w:rPr>
  </w:style>
  <w:style w:type="character" w:customStyle="1" w:styleId="WW8Num15z0">
    <w:name w:val="WW8Num15z0"/>
    <w:uiPriority w:val="99"/>
    <w:rsid w:val="0045141F"/>
    <w:rPr>
      <w:rFonts w:cs="Times New Roman"/>
      <w:b/>
      <w:bCs/>
      <w:color w:val="FF0000"/>
      <w:sz w:val="22"/>
      <w:szCs w:val="22"/>
    </w:rPr>
  </w:style>
  <w:style w:type="character" w:customStyle="1" w:styleId="WW8Num16z0">
    <w:name w:val="WW8Num16z0"/>
    <w:uiPriority w:val="99"/>
    <w:rsid w:val="0045141F"/>
    <w:rPr>
      <w:rFonts w:ascii="Symbol" w:hAnsi="Symbol" w:cs="Symbol"/>
    </w:rPr>
  </w:style>
  <w:style w:type="character" w:customStyle="1" w:styleId="WW8Num16z1">
    <w:name w:val="WW8Num16z1"/>
    <w:uiPriority w:val="99"/>
    <w:rsid w:val="0045141F"/>
    <w:rPr>
      <w:rFonts w:ascii="Courier New" w:hAnsi="Courier New" w:cs="Courier New"/>
    </w:rPr>
  </w:style>
  <w:style w:type="character" w:customStyle="1" w:styleId="WW8Num16z2">
    <w:name w:val="WW8Num16z2"/>
    <w:uiPriority w:val="99"/>
    <w:rsid w:val="0045141F"/>
    <w:rPr>
      <w:rFonts w:ascii="Wingdings" w:hAnsi="Wingdings" w:cs="Wingdings"/>
    </w:rPr>
  </w:style>
  <w:style w:type="character" w:customStyle="1" w:styleId="WW8Num20z0">
    <w:name w:val="WW8Num20z0"/>
    <w:uiPriority w:val="99"/>
    <w:rsid w:val="0045141F"/>
    <w:rPr>
      <w:rFonts w:ascii="Symbol" w:hAnsi="Symbol" w:cs="Symbol"/>
    </w:rPr>
  </w:style>
  <w:style w:type="character" w:customStyle="1" w:styleId="WW8Num20z1">
    <w:name w:val="WW8Num20z1"/>
    <w:uiPriority w:val="99"/>
    <w:rsid w:val="0045141F"/>
    <w:rPr>
      <w:rFonts w:ascii="Courier New" w:hAnsi="Courier New" w:cs="Courier New"/>
    </w:rPr>
  </w:style>
  <w:style w:type="character" w:customStyle="1" w:styleId="WW8Num20z2">
    <w:name w:val="WW8Num20z2"/>
    <w:uiPriority w:val="99"/>
    <w:rsid w:val="0045141F"/>
    <w:rPr>
      <w:rFonts w:ascii="Wingdings" w:hAnsi="Wingdings" w:cs="Wingdings"/>
    </w:rPr>
  </w:style>
  <w:style w:type="character" w:customStyle="1" w:styleId="WW8Num23z0">
    <w:name w:val="WW8Num23z0"/>
    <w:uiPriority w:val="99"/>
    <w:rsid w:val="0045141F"/>
    <w:rPr>
      <w:rFonts w:ascii="Wingdings" w:hAnsi="Wingdings" w:cs="Wingdings"/>
    </w:rPr>
  </w:style>
  <w:style w:type="character" w:customStyle="1" w:styleId="WW8Num23z1">
    <w:name w:val="WW8Num23z1"/>
    <w:uiPriority w:val="99"/>
    <w:rsid w:val="0045141F"/>
    <w:rPr>
      <w:rFonts w:ascii="Courier New" w:hAnsi="Courier New" w:cs="Courier New"/>
    </w:rPr>
  </w:style>
  <w:style w:type="character" w:customStyle="1" w:styleId="WW8Num23z3">
    <w:name w:val="WW8Num23z3"/>
    <w:uiPriority w:val="99"/>
    <w:rsid w:val="0045141F"/>
    <w:rPr>
      <w:rFonts w:ascii="Symbol" w:hAnsi="Symbol" w:cs="Symbol"/>
    </w:rPr>
  </w:style>
  <w:style w:type="character" w:customStyle="1" w:styleId="Fontepargpadro2">
    <w:name w:val="Fonte parág. padrão2"/>
    <w:uiPriority w:val="99"/>
    <w:rsid w:val="0045141F"/>
    <w:rPr>
      <w:rFonts w:cs="Times New Roman"/>
    </w:rPr>
  </w:style>
  <w:style w:type="character" w:customStyle="1" w:styleId="WW-Absatz-Standardschriftart1111111111">
    <w:name w:val="WW-Absatz-Standardschriftart1111111111"/>
    <w:uiPriority w:val="99"/>
    <w:rsid w:val="0045141F"/>
    <w:rPr>
      <w:rFonts w:cs="Times New Roman"/>
    </w:rPr>
  </w:style>
  <w:style w:type="character" w:customStyle="1" w:styleId="WW-Absatz-Standardschriftart11111111111">
    <w:name w:val="WW-Absatz-Standardschriftart11111111111"/>
    <w:uiPriority w:val="99"/>
    <w:rsid w:val="0045141F"/>
    <w:rPr>
      <w:rFonts w:cs="Times New Roman"/>
    </w:rPr>
  </w:style>
  <w:style w:type="character" w:customStyle="1" w:styleId="WW-Absatz-Standardschriftart111111111111">
    <w:name w:val="WW-Absatz-Standardschriftart111111111111"/>
    <w:uiPriority w:val="99"/>
    <w:rsid w:val="0045141F"/>
    <w:rPr>
      <w:rFonts w:cs="Times New Roman"/>
    </w:rPr>
  </w:style>
  <w:style w:type="character" w:customStyle="1" w:styleId="WW-Absatz-Standardschriftart1111111111111">
    <w:name w:val="WW-Absatz-Standardschriftart1111111111111"/>
    <w:uiPriority w:val="99"/>
    <w:rsid w:val="0045141F"/>
    <w:rPr>
      <w:rFonts w:cs="Times New Roman"/>
    </w:rPr>
  </w:style>
  <w:style w:type="character" w:customStyle="1" w:styleId="WW-Absatz-Standardschriftart11111111111111">
    <w:name w:val="WW-Absatz-Standardschriftart11111111111111"/>
    <w:uiPriority w:val="99"/>
    <w:rsid w:val="0045141F"/>
    <w:rPr>
      <w:rFonts w:cs="Times New Roman"/>
    </w:rPr>
  </w:style>
  <w:style w:type="character" w:customStyle="1" w:styleId="WW8Num1z0">
    <w:name w:val="WW8Num1z0"/>
    <w:uiPriority w:val="99"/>
    <w:rsid w:val="0045141F"/>
    <w:rPr>
      <w:rFonts w:ascii="Symbol" w:hAnsi="Symbol" w:cs="Symbol"/>
    </w:rPr>
  </w:style>
  <w:style w:type="character" w:customStyle="1" w:styleId="WW8Num1z1">
    <w:name w:val="WW8Num1z1"/>
    <w:uiPriority w:val="99"/>
    <w:rsid w:val="0045141F"/>
    <w:rPr>
      <w:rFonts w:ascii="Courier New" w:hAnsi="Courier New" w:cs="Courier New"/>
    </w:rPr>
  </w:style>
  <w:style w:type="character" w:customStyle="1" w:styleId="WW8Num1z2">
    <w:name w:val="WW8Num1z2"/>
    <w:uiPriority w:val="99"/>
    <w:rsid w:val="0045141F"/>
    <w:rPr>
      <w:rFonts w:ascii="Wingdings" w:hAnsi="Wingdings" w:cs="Wingdings"/>
    </w:rPr>
  </w:style>
  <w:style w:type="character" w:customStyle="1" w:styleId="WW8Num5z1">
    <w:name w:val="WW8Num5z1"/>
    <w:uiPriority w:val="99"/>
    <w:rsid w:val="0045141F"/>
    <w:rPr>
      <w:rFonts w:ascii="Courier New" w:hAnsi="Courier New" w:cs="Courier New"/>
    </w:rPr>
  </w:style>
  <w:style w:type="character" w:customStyle="1" w:styleId="WW8Num5z2">
    <w:name w:val="WW8Num5z2"/>
    <w:uiPriority w:val="99"/>
    <w:rsid w:val="0045141F"/>
    <w:rPr>
      <w:rFonts w:ascii="Wingdings" w:hAnsi="Wingdings" w:cs="Wingdings"/>
    </w:rPr>
  </w:style>
  <w:style w:type="character" w:customStyle="1" w:styleId="Fontepargpadro1">
    <w:name w:val="Fonte parág. padrão1"/>
    <w:uiPriority w:val="99"/>
    <w:rsid w:val="0045141F"/>
    <w:rPr>
      <w:rFonts w:cs="Times New Roman"/>
    </w:rPr>
  </w:style>
  <w:style w:type="character" w:styleId="nfase">
    <w:name w:val="Emphasis"/>
    <w:basedOn w:val="Fontepargpadro1"/>
    <w:uiPriority w:val="99"/>
    <w:qFormat/>
    <w:rsid w:val="0045141F"/>
    <w:rPr>
      <w:rFonts w:cs="Times New Roman"/>
      <w:i/>
      <w:iCs/>
    </w:rPr>
  </w:style>
  <w:style w:type="character" w:styleId="Nmerodepgina">
    <w:name w:val="page number"/>
    <w:basedOn w:val="Fontepargpadro1"/>
    <w:uiPriority w:val="99"/>
    <w:rsid w:val="0045141F"/>
    <w:rPr>
      <w:rFonts w:cs="Times New Roman"/>
    </w:rPr>
  </w:style>
  <w:style w:type="character" w:styleId="HiperlinkVisitado">
    <w:name w:val="FollowedHyperlink"/>
    <w:basedOn w:val="Fontepargpadro1"/>
    <w:uiPriority w:val="99"/>
    <w:rsid w:val="0045141F"/>
    <w:rPr>
      <w:rFonts w:cs="Times New Roman"/>
      <w:color w:val="800080"/>
      <w:u w:val="single"/>
    </w:rPr>
  </w:style>
  <w:style w:type="character" w:customStyle="1" w:styleId="Smbolosdenumerao">
    <w:name w:val="Símbolos de numeração"/>
    <w:uiPriority w:val="99"/>
    <w:rsid w:val="0045141F"/>
    <w:rPr>
      <w:rFonts w:cs="Times New Roman"/>
    </w:rPr>
  </w:style>
  <w:style w:type="character" w:customStyle="1" w:styleId="Bullets">
    <w:name w:val="Bullets"/>
    <w:uiPriority w:val="99"/>
    <w:rsid w:val="0045141F"/>
    <w:rPr>
      <w:rFonts w:ascii="StarSymbol" w:hAnsi="StarSymbol" w:cs="StarSymbol"/>
      <w:sz w:val="18"/>
      <w:szCs w:val="18"/>
    </w:rPr>
  </w:style>
  <w:style w:type="character" w:customStyle="1" w:styleId="NumberingSymbols">
    <w:name w:val="Numbering Symbols"/>
    <w:uiPriority w:val="99"/>
    <w:rsid w:val="0045141F"/>
    <w:rPr>
      <w:rFonts w:cs="Times New Roman"/>
    </w:rPr>
  </w:style>
  <w:style w:type="character" w:customStyle="1" w:styleId="WW8Num5z3">
    <w:name w:val="WW8Num5z3"/>
    <w:uiPriority w:val="99"/>
    <w:rsid w:val="0045141F"/>
    <w:rPr>
      <w:rFonts w:ascii="Symbol" w:hAnsi="Symbol" w:cs="Symbol"/>
    </w:rPr>
  </w:style>
  <w:style w:type="paragraph" w:customStyle="1" w:styleId="Heading">
    <w:name w:val="Heading"/>
    <w:basedOn w:val="Normal"/>
    <w:next w:val="Corpodetexto"/>
    <w:uiPriority w:val="99"/>
    <w:rsid w:val="0045141F"/>
    <w:pPr>
      <w:keepNext/>
      <w:suppressAutoHyphens/>
      <w:spacing w:before="240" w:after="120"/>
      <w:jc w:val="left"/>
    </w:pPr>
    <w:rPr>
      <w:rFonts w:eastAsia="Calibri"/>
      <w:sz w:val="28"/>
      <w:szCs w:val="28"/>
      <w:lang w:eastAsia="ar-SA"/>
    </w:rPr>
  </w:style>
  <w:style w:type="paragraph" w:styleId="Lista">
    <w:name w:val="List"/>
    <w:basedOn w:val="Corpodetexto"/>
    <w:uiPriority w:val="99"/>
    <w:rsid w:val="0045141F"/>
    <w:pPr>
      <w:suppressAutoHyphens/>
      <w:spacing w:after="0" w:line="240" w:lineRule="auto"/>
      <w:ind w:right="284"/>
      <w:jc w:val="both"/>
    </w:pPr>
    <w:rPr>
      <w:rFonts w:ascii="Times New Roman" w:eastAsia="Times New Roman" w:hAnsi="Times New Roman" w:cs="Times New Roman"/>
      <w:sz w:val="24"/>
      <w:szCs w:val="24"/>
      <w:lang w:eastAsia="ar-SA"/>
    </w:rPr>
  </w:style>
  <w:style w:type="paragraph" w:customStyle="1" w:styleId="Caption1">
    <w:name w:val="Caption1"/>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Index">
    <w:name w:val="Index"/>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Legenda4">
    <w:name w:val="Legenda4"/>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ndice">
    <w:name w:val="Índice"/>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Ttulo20">
    <w:name w:val="Título2"/>
    <w:basedOn w:val="Normal"/>
    <w:next w:val="Corpodetexto"/>
    <w:uiPriority w:val="99"/>
    <w:rsid w:val="0045141F"/>
    <w:pPr>
      <w:keepNext/>
      <w:suppressAutoHyphens/>
      <w:spacing w:before="240" w:after="120"/>
      <w:jc w:val="left"/>
    </w:pPr>
    <w:rPr>
      <w:rFonts w:eastAsia="Mincho"/>
      <w:sz w:val="28"/>
      <w:szCs w:val="28"/>
      <w:lang w:eastAsia="ar-SA"/>
    </w:rPr>
  </w:style>
  <w:style w:type="paragraph" w:customStyle="1" w:styleId="Captulo">
    <w:name w:val="Capítulo"/>
    <w:basedOn w:val="Normal"/>
    <w:next w:val="Corpodetexto"/>
    <w:uiPriority w:val="99"/>
    <w:rsid w:val="0045141F"/>
    <w:pPr>
      <w:keepNext/>
      <w:suppressAutoHyphens/>
      <w:spacing w:before="240" w:after="120"/>
      <w:jc w:val="left"/>
    </w:pPr>
    <w:rPr>
      <w:rFonts w:eastAsia="Mincho"/>
      <w:sz w:val="28"/>
      <w:szCs w:val="28"/>
      <w:lang w:eastAsia="ar-SA"/>
    </w:rPr>
  </w:style>
  <w:style w:type="paragraph" w:customStyle="1" w:styleId="Legenda3">
    <w:name w:val="Legenda3"/>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Legenda2">
    <w:name w:val="Legenda2"/>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Legenda1">
    <w:name w:val="Legenda1"/>
    <w:basedOn w:val="Normal"/>
    <w:uiPriority w:val="99"/>
    <w:rsid w:val="0045141F"/>
    <w:pPr>
      <w:suppressLineNumbers/>
      <w:suppressAutoHyphens/>
      <w:spacing w:after="120"/>
      <w:jc w:val="left"/>
    </w:pPr>
    <w:rPr>
      <w:rFonts w:ascii="Times New Roman" w:hAnsi="Times New Roman" w:cs="Times New Roman"/>
      <w:i/>
      <w:iCs/>
      <w:sz w:val="20"/>
      <w:szCs w:val="20"/>
      <w:lang w:eastAsia="ar-SA"/>
    </w:rPr>
  </w:style>
  <w:style w:type="paragraph" w:customStyle="1" w:styleId="Ttulo10">
    <w:name w:val="Título1"/>
    <w:basedOn w:val="Normal"/>
    <w:next w:val="Corpodetexto"/>
    <w:uiPriority w:val="99"/>
    <w:rsid w:val="0045141F"/>
    <w:pPr>
      <w:keepNext/>
      <w:suppressAutoHyphens/>
      <w:spacing w:before="240" w:after="120"/>
      <w:jc w:val="left"/>
    </w:pPr>
    <w:rPr>
      <w:rFonts w:eastAsia="Mincho"/>
      <w:sz w:val="28"/>
      <w:szCs w:val="28"/>
      <w:lang w:eastAsia="ar-SA"/>
    </w:rPr>
  </w:style>
  <w:style w:type="paragraph" w:customStyle="1" w:styleId="Textoembloco1">
    <w:name w:val="Texto em bloco1"/>
    <w:basedOn w:val="Normal"/>
    <w:uiPriority w:val="99"/>
    <w:rsid w:val="0045141F"/>
    <w:pPr>
      <w:suppressAutoHyphens/>
      <w:spacing w:before="0"/>
      <w:ind w:left="851" w:right="284"/>
    </w:pPr>
    <w:rPr>
      <w:rFonts w:ascii="Times New Roman" w:hAnsi="Times New Roman" w:cs="Times New Roman"/>
      <w:lang w:eastAsia="ar-SA"/>
    </w:rPr>
  </w:style>
  <w:style w:type="paragraph" w:customStyle="1" w:styleId="Estilo2">
    <w:name w:val="Estilo2"/>
    <w:basedOn w:val="Normal"/>
    <w:uiPriority w:val="99"/>
    <w:rsid w:val="0045141F"/>
    <w:pPr>
      <w:suppressAutoHyphens/>
      <w:spacing w:before="0"/>
      <w:ind w:left="2694" w:hanging="284"/>
    </w:pPr>
    <w:rPr>
      <w:rFonts w:ascii="Times New Roman" w:hAnsi="Times New Roman" w:cs="Times New Roman"/>
      <w:lang w:eastAsia="ar-SA"/>
    </w:rPr>
  </w:style>
  <w:style w:type="paragraph" w:customStyle="1" w:styleId="Corpodetexto21">
    <w:name w:val="Corpo de texto 21"/>
    <w:basedOn w:val="Normal"/>
    <w:uiPriority w:val="99"/>
    <w:rsid w:val="0045141F"/>
    <w:pPr>
      <w:suppressAutoHyphens/>
      <w:spacing w:before="0"/>
      <w:jc w:val="center"/>
    </w:pPr>
    <w:rPr>
      <w:rFonts w:ascii="Times New Roman" w:hAnsi="Times New Roman" w:cs="Times New Roman"/>
      <w:b/>
      <w:bCs/>
      <w:lang w:eastAsia="ar-SA"/>
    </w:rPr>
  </w:style>
  <w:style w:type="paragraph" w:styleId="Recuodecorpodetexto">
    <w:name w:val="Body Text Indent"/>
    <w:basedOn w:val="Normal"/>
    <w:link w:val="RecuodecorpodetextoChar"/>
    <w:uiPriority w:val="99"/>
    <w:rsid w:val="0045141F"/>
    <w:pPr>
      <w:suppressAutoHyphens/>
      <w:autoSpaceDE w:val="0"/>
      <w:spacing w:before="0" w:after="120" w:line="480" w:lineRule="auto"/>
      <w:jc w:val="left"/>
    </w:pPr>
    <w:rPr>
      <w:rFonts w:ascii="Garamond" w:hAnsi="Garamond" w:cs="Garamond"/>
      <w:sz w:val="20"/>
      <w:szCs w:val="20"/>
      <w:lang w:eastAsia="ar-SA"/>
    </w:rPr>
  </w:style>
  <w:style w:type="character" w:customStyle="1" w:styleId="RecuodecorpodetextoChar">
    <w:name w:val="Recuo de corpo de texto Char"/>
    <w:basedOn w:val="Fontepargpadro"/>
    <w:link w:val="Recuodecorpodetexto"/>
    <w:uiPriority w:val="99"/>
    <w:locked/>
    <w:rsid w:val="0045141F"/>
    <w:rPr>
      <w:rFonts w:ascii="Garamond" w:hAnsi="Garamond" w:cs="Garamond"/>
      <w:sz w:val="24"/>
      <w:szCs w:val="24"/>
      <w:lang w:eastAsia="ar-SA" w:bidi="ar-SA"/>
    </w:rPr>
  </w:style>
  <w:style w:type="paragraph" w:customStyle="1" w:styleId="Recuodecorpodetexto21">
    <w:name w:val="Recuo de corpo de texto 21"/>
    <w:basedOn w:val="Normal"/>
    <w:uiPriority w:val="99"/>
    <w:rsid w:val="0045141F"/>
    <w:pPr>
      <w:suppressAutoHyphens/>
      <w:spacing w:before="0"/>
      <w:ind w:firstLine="284"/>
    </w:pPr>
    <w:rPr>
      <w:lang w:eastAsia="ar-SA"/>
    </w:rPr>
  </w:style>
  <w:style w:type="paragraph" w:customStyle="1" w:styleId="Recuodecorpodetexto31">
    <w:name w:val="Recuo de corpo de texto 31"/>
    <w:basedOn w:val="Normal"/>
    <w:uiPriority w:val="99"/>
    <w:rsid w:val="0045141F"/>
    <w:pPr>
      <w:suppressAutoHyphens/>
      <w:spacing w:before="0"/>
      <w:ind w:left="993"/>
    </w:pPr>
    <w:rPr>
      <w:rFonts w:ascii="Century Gothic" w:hAnsi="Century Gothic" w:cs="Century Gothic"/>
      <w:lang w:eastAsia="ar-SA"/>
    </w:rPr>
  </w:style>
  <w:style w:type="paragraph" w:customStyle="1" w:styleId="Corpodetexto31">
    <w:name w:val="Corpo de texto 31"/>
    <w:basedOn w:val="Normal"/>
    <w:uiPriority w:val="99"/>
    <w:rsid w:val="0045141F"/>
    <w:pPr>
      <w:suppressAutoHyphens/>
      <w:spacing w:before="0"/>
    </w:pPr>
    <w:rPr>
      <w:rFonts w:ascii="Times New Roman" w:hAnsi="Times New Roman" w:cs="Times New Roman"/>
      <w:color w:val="000000"/>
      <w:lang w:eastAsia="ar-SA"/>
    </w:rPr>
  </w:style>
  <w:style w:type="paragraph" w:customStyle="1" w:styleId="font5">
    <w:name w:val="font5"/>
    <w:basedOn w:val="Normal"/>
    <w:uiPriority w:val="99"/>
    <w:rsid w:val="0045141F"/>
    <w:pPr>
      <w:suppressAutoHyphens/>
      <w:spacing w:before="280" w:after="280"/>
      <w:jc w:val="left"/>
    </w:pPr>
    <w:rPr>
      <w:rFonts w:eastAsia="Calibri"/>
      <w:lang w:eastAsia="ar-SA"/>
    </w:rPr>
  </w:style>
  <w:style w:type="paragraph" w:customStyle="1" w:styleId="font6">
    <w:name w:val="font6"/>
    <w:basedOn w:val="Normal"/>
    <w:uiPriority w:val="99"/>
    <w:rsid w:val="0045141F"/>
    <w:pPr>
      <w:suppressAutoHyphens/>
      <w:spacing w:before="280" w:after="280"/>
      <w:jc w:val="left"/>
    </w:pPr>
    <w:rPr>
      <w:rFonts w:eastAsia="Calibri"/>
      <w:sz w:val="20"/>
      <w:szCs w:val="20"/>
      <w:lang w:eastAsia="ar-SA"/>
    </w:rPr>
  </w:style>
  <w:style w:type="paragraph" w:customStyle="1" w:styleId="font7">
    <w:name w:val="font7"/>
    <w:basedOn w:val="Normal"/>
    <w:uiPriority w:val="99"/>
    <w:rsid w:val="0045141F"/>
    <w:pPr>
      <w:suppressAutoHyphens/>
      <w:spacing w:before="280" w:after="280"/>
      <w:jc w:val="left"/>
    </w:pPr>
    <w:rPr>
      <w:rFonts w:eastAsia="Calibri"/>
      <w:sz w:val="14"/>
      <w:szCs w:val="14"/>
      <w:lang w:eastAsia="ar-SA"/>
    </w:rPr>
  </w:style>
  <w:style w:type="paragraph" w:customStyle="1" w:styleId="xl24">
    <w:name w:val="xl24"/>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eastAsia="Calibri"/>
      <w:lang w:eastAsia="ar-SA"/>
    </w:rPr>
  </w:style>
  <w:style w:type="paragraph" w:customStyle="1" w:styleId="xl25">
    <w:name w:val="xl25"/>
    <w:basedOn w:val="Normal"/>
    <w:uiPriority w:val="99"/>
    <w:rsid w:val="0045141F"/>
    <w:pPr>
      <w:pBdr>
        <w:top w:val="single" w:sz="4" w:space="0" w:color="000000"/>
        <w:bottom w:val="single" w:sz="4" w:space="0" w:color="000000"/>
        <w:right w:val="single" w:sz="4" w:space="0" w:color="000000"/>
      </w:pBdr>
      <w:shd w:val="clear" w:color="auto" w:fill="A8A8A8"/>
      <w:suppressAutoHyphens/>
      <w:spacing w:before="280" w:after="280"/>
      <w:jc w:val="left"/>
      <w:textAlignment w:val="center"/>
    </w:pPr>
    <w:rPr>
      <w:rFonts w:eastAsia="Calibri"/>
      <w:b/>
      <w:bCs/>
      <w:lang w:eastAsia="ar-SA"/>
    </w:rPr>
  </w:style>
  <w:style w:type="paragraph" w:customStyle="1" w:styleId="xl26">
    <w:name w:val="xl26"/>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left"/>
    </w:pPr>
    <w:rPr>
      <w:rFonts w:eastAsia="Calibri"/>
      <w:lang w:eastAsia="ar-SA"/>
    </w:rPr>
  </w:style>
  <w:style w:type="paragraph" w:customStyle="1" w:styleId="xl27">
    <w:name w:val="xl27"/>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left"/>
      <w:textAlignment w:val="center"/>
    </w:pPr>
    <w:rPr>
      <w:rFonts w:eastAsia="Calibri"/>
      <w:lang w:eastAsia="ar-SA"/>
    </w:rPr>
  </w:style>
  <w:style w:type="paragraph" w:customStyle="1" w:styleId="xl28">
    <w:name w:val="xl28"/>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eastAsia="Calibri"/>
      <w:b/>
      <w:bCs/>
      <w:lang w:eastAsia="ar-SA"/>
    </w:rPr>
  </w:style>
  <w:style w:type="paragraph" w:customStyle="1" w:styleId="xl29">
    <w:name w:val="xl29"/>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rFonts w:eastAsia="Calibri"/>
      <w:lang w:eastAsia="ar-SA"/>
    </w:rPr>
  </w:style>
  <w:style w:type="paragraph" w:customStyle="1" w:styleId="xl30">
    <w:name w:val="xl30"/>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left"/>
    </w:pPr>
    <w:rPr>
      <w:rFonts w:eastAsia="Calibri"/>
      <w:b/>
      <w:bCs/>
      <w:lang w:eastAsia="ar-SA"/>
    </w:rPr>
  </w:style>
  <w:style w:type="paragraph" w:customStyle="1" w:styleId="xl31">
    <w:name w:val="xl31"/>
    <w:basedOn w:val="Normal"/>
    <w:uiPriority w:val="99"/>
    <w:rsid w:val="0045141F"/>
    <w:pPr>
      <w:suppressAutoHyphens/>
      <w:spacing w:before="280" w:after="280"/>
      <w:jc w:val="left"/>
    </w:pPr>
    <w:rPr>
      <w:rFonts w:eastAsia="Calibri"/>
      <w:color w:val="000000"/>
      <w:lang w:eastAsia="ar-SA"/>
    </w:rPr>
  </w:style>
  <w:style w:type="paragraph" w:customStyle="1" w:styleId="xl32">
    <w:name w:val="xl32"/>
    <w:basedOn w:val="Normal"/>
    <w:uiPriority w:val="99"/>
    <w:rsid w:val="0045141F"/>
    <w:pPr>
      <w:pBdr>
        <w:left w:val="single" w:sz="4" w:space="0" w:color="000000"/>
        <w:right w:val="single" w:sz="4" w:space="0" w:color="000000"/>
      </w:pBdr>
      <w:suppressAutoHyphens/>
      <w:spacing w:before="280" w:after="280"/>
      <w:jc w:val="left"/>
    </w:pPr>
    <w:rPr>
      <w:rFonts w:ascii="Arial Unicode MS" w:eastAsia="Calibri" w:hAnsi="Arial Unicode MS" w:cs="Arial Unicode MS"/>
      <w:lang w:eastAsia="ar-SA"/>
    </w:rPr>
  </w:style>
  <w:style w:type="paragraph" w:customStyle="1" w:styleId="xl33">
    <w:name w:val="xl33"/>
    <w:basedOn w:val="Normal"/>
    <w:uiPriority w:val="99"/>
    <w:rsid w:val="0045141F"/>
    <w:pPr>
      <w:pBdr>
        <w:left w:val="single" w:sz="4" w:space="0" w:color="000000"/>
        <w:right w:val="single" w:sz="4" w:space="0" w:color="000000"/>
      </w:pBdr>
      <w:suppressAutoHyphens/>
      <w:spacing w:before="280" w:after="280"/>
      <w:jc w:val="left"/>
    </w:pPr>
    <w:rPr>
      <w:rFonts w:eastAsia="Calibri"/>
      <w:lang w:eastAsia="ar-SA"/>
    </w:rPr>
  </w:style>
  <w:style w:type="paragraph" w:customStyle="1" w:styleId="xl34">
    <w:name w:val="xl34"/>
    <w:basedOn w:val="Normal"/>
    <w:uiPriority w:val="99"/>
    <w:rsid w:val="0045141F"/>
    <w:pPr>
      <w:pBdr>
        <w:left w:val="single" w:sz="4" w:space="0" w:color="000000"/>
        <w:right w:val="single" w:sz="4" w:space="0" w:color="000000"/>
      </w:pBdr>
      <w:suppressAutoHyphens/>
      <w:spacing w:before="280" w:after="280"/>
      <w:jc w:val="left"/>
    </w:pPr>
    <w:rPr>
      <w:rFonts w:eastAsia="Calibri"/>
      <w:lang w:eastAsia="ar-SA"/>
    </w:rPr>
  </w:style>
  <w:style w:type="paragraph" w:customStyle="1" w:styleId="xl35">
    <w:name w:val="xl35"/>
    <w:basedOn w:val="Normal"/>
    <w:uiPriority w:val="99"/>
    <w:rsid w:val="0045141F"/>
    <w:pPr>
      <w:pBdr>
        <w:top w:val="single" w:sz="4" w:space="0" w:color="000000"/>
        <w:left w:val="single" w:sz="4" w:space="0" w:color="000000"/>
        <w:bottom w:val="single" w:sz="4" w:space="0" w:color="000000"/>
        <w:right w:val="single" w:sz="4" w:space="0" w:color="000000"/>
      </w:pBdr>
      <w:shd w:val="clear" w:color="auto" w:fill="A8A8A8"/>
      <w:suppressAutoHyphens/>
      <w:spacing w:before="280" w:after="280"/>
      <w:jc w:val="left"/>
      <w:textAlignment w:val="center"/>
    </w:pPr>
    <w:rPr>
      <w:rFonts w:eastAsia="Calibri"/>
      <w:b/>
      <w:bCs/>
      <w:lang w:eastAsia="ar-SA"/>
    </w:rPr>
  </w:style>
  <w:style w:type="paragraph" w:customStyle="1" w:styleId="xl36">
    <w:name w:val="xl36"/>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eastAsia="Calibri"/>
      <w:b/>
      <w:bCs/>
      <w:sz w:val="22"/>
      <w:szCs w:val="22"/>
      <w:lang w:eastAsia="ar-SA"/>
    </w:rPr>
  </w:style>
  <w:style w:type="paragraph" w:customStyle="1" w:styleId="xl37">
    <w:name w:val="xl37"/>
    <w:basedOn w:val="Normal"/>
    <w:uiPriority w:val="99"/>
    <w:rsid w:val="0045141F"/>
    <w:pPr>
      <w:pBdr>
        <w:left w:val="single" w:sz="4" w:space="0" w:color="000000"/>
        <w:bottom w:val="single" w:sz="4" w:space="0" w:color="000000"/>
        <w:right w:val="single" w:sz="4" w:space="0" w:color="000000"/>
      </w:pBdr>
      <w:suppressAutoHyphens/>
      <w:spacing w:before="280" w:after="280"/>
      <w:jc w:val="left"/>
    </w:pPr>
    <w:rPr>
      <w:rFonts w:ascii="Arial Unicode MS" w:eastAsia="Calibri" w:hAnsi="Arial Unicode MS" w:cs="Arial Unicode MS"/>
      <w:lang w:eastAsia="ar-SA"/>
    </w:rPr>
  </w:style>
  <w:style w:type="paragraph" w:customStyle="1" w:styleId="xl38">
    <w:name w:val="xl38"/>
    <w:basedOn w:val="Normal"/>
    <w:uiPriority w:val="99"/>
    <w:rsid w:val="0045141F"/>
    <w:pPr>
      <w:pBdr>
        <w:top w:val="single" w:sz="4" w:space="0" w:color="000000"/>
        <w:bottom w:val="single" w:sz="4" w:space="0" w:color="000000"/>
        <w:right w:val="single" w:sz="4" w:space="0" w:color="000000"/>
      </w:pBdr>
      <w:shd w:val="clear" w:color="auto" w:fill="A8A8A8"/>
      <w:suppressAutoHyphens/>
      <w:spacing w:before="280" w:after="280"/>
      <w:jc w:val="center"/>
      <w:textAlignment w:val="center"/>
    </w:pPr>
    <w:rPr>
      <w:rFonts w:eastAsia="Calibri"/>
      <w:b/>
      <w:bCs/>
      <w:lang w:eastAsia="ar-SA"/>
    </w:rPr>
  </w:style>
  <w:style w:type="paragraph" w:customStyle="1" w:styleId="xl39">
    <w:name w:val="xl39"/>
    <w:basedOn w:val="Normal"/>
    <w:uiPriority w:val="99"/>
    <w:rsid w:val="0045141F"/>
    <w:pPr>
      <w:pBdr>
        <w:top w:val="single" w:sz="4" w:space="0" w:color="000000"/>
        <w:left w:val="single" w:sz="4" w:space="0" w:color="000000"/>
        <w:right w:val="single" w:sz="4" w:space="0" w:color="000000"/>
      </w:pBdr>
      <w:suppressAutoHyphens/>
      <w:spacing w:before="280" w:after="280"/>
      <w:jc w:val="left"/>
    </w:pPr>
    <w:rPr>
      <w:rFonts w:eastAsia="Calibri"/>
      <w:lang w:eastAsia="ar-SA"/>
    </w:rPr>
  </w:style>
  <w:style w:type="paragraph" w:customStyle="1" w:styleId="xl48">
    <w:name w:val="xl48"/>
    <w:basedOn w:val="Normal"/>
    <w:uiPriority w:val="99"/>
    <w:rsid w:val="0045141F"/>
    <w:pPr>
      <w:pBdr>
        <w:top w:val="single" w:sz="4" w:space="0" w:color="000000"/>
        <w:left w:val="single" w:sz="4" w:space="0" w:color="000000"/>
        <w:right w:val="single" w:sz="4" w:space="0" w:color="000000"/>
      </w:pBdr>
      <w:suppressAutoHyphens/>
      <w:spacing w:before="280" w:after="280"/>
      <w:jc w:val="left"/>
    </w:pPr>
    <w:rPr>
      <w:rFonts w:eastAsia="Calibri"/>
      <w:b/>
      <w:bCs/>
      <w:lang w:eastAsia="ar-SA"/>
    </w:rPr>
  </w:style>
  <w:style w:type="paragraph" w:customStyle="1" w:styleId="edital">
    <w:name w:val="edital"/>
    <w:basedOn w:val="Normal"/>
    <w:uiPriority w:val="99"/>
    <w:rsid w:val="0045141F"/>
    <w:pPr>
      <w:tabs>
        <w:tab w:val="left" w:pos="0"/>
        <w:tab w:val="left" w:pos="1764"/>
      </w:tabs>
      <w:suppressAutoHyphens/>
      <w:spacing w:before="0"/>
    </w:pPr>
    <w:rPr>
      <w:rFonts w:ascii="Times New Roman" w:hAnsi="Times New Roman" w:cs="Times New Roman"/>
      <w:lang w:eastAsia="ar-SA"/>
    </w:rPr>
  </w:style>
  <w:style w:type="paragraph" w:styleId="Ttulo">
    <w:name w:val="Title"/>
    <w:basedOn w:val="Normal"/>
    <w:next w:val="Subttulo"/>
    <w:link w:val="TtuloChar"/>
    <w:uiPriority w:val="99"/>
    <w:qFormat/>
    <w:rsid w:val="0045141F"/>
    <w:pPr>
      <w:suppressAutoHyphens/>
      <w:spacing w:before="0"/>
      <w:ind w:left="285" w:right="-81"/>
      <w:jc w:val="center"/>
    </w:pPr>
    <w:rPr>
      <w:b/>
      <w:bCs/>
      <w:lang w:eastAsia="ar-SA"/>
    </w:rPr>
  </w:style>
  <w:style w:type="character" w:customStyle="1" w:styleId="TtuloChar">
    <w:name w:val="Título Char"/>
    <w:basedOn w:val="Fontepargpadro"/>
    <w:link w:val="Ttulo"/>
    <w:uiPriority w:val="99"/>
    <w:locked/>
    <w:rsid w:val="0045141F"/>
    <w:rPr>
      <w:rFonts w:ascii="Arial" w:hAnsi="Arial" w:cs="Arial"/>
      <w:b/>
      <w:bCs/>
      <w:sz w:val="24"/>
      <w:szCs w:val="24"/>
      <w:lang w:eastAsia="ar-SA" w:bidi="ar-SA"/>
    </w:rPr>
  </w:style>
  <w:style w:type="paragraph" w:styleId="Subttulo">
    <w:name w:val="Subtitle"/>
    <w:basedOn w:val="Ttulo10"/>
    <w:next w:val="Corpodetexto"/>
    <w:link w:val="SubttuloChar"/>
    <w:uiPriority w:val="99"/>
    <w:qFormat/>
    <w:rsid w:val="0045141F"/>
    <w:pPr>
      <w:jc w:val="center"/>
    </w:pPr>
    <w:rPr>
      <w:i/>
      <w:iCs/>
    </w:rPr>
  </w:style>
  <w:style w:type="character" w:customStyle="1" w:styleId="SubttuloChar">
    <w:name w:val="Subtítulo Char"/>
    <w:basedOn w:val="Fontepargpadro"/>
    <w:link w:val="Subttulo"/>
    <w:uiPriority w:val="99"/>
    <w:locked/>
    <w:rsid w:val="0045141F"/>
    <w:rPr>
      <w:rFonts w:ascii="Arial" w:eastAsia="Mincho" w:hAnsi="Arial" w:cs="Arial"/>
      <w:i/>
      <w:iCs/>
      <w:sz w:val="28"/>
      <w:szCs w:val="28"/>
      <w:lang w:eastAsia="ar-SA" w:bidi="ar-SA"/>
    </w:rPr>
  </w:style>
  <w:style w:type="paragraph" w:customStyle="1" w:styleId="WW-Default">
    <w:name w:val="WW-Default"/>
    <w:uiPriority w:val="99"/>
    <w:rsid w:val="0045141F"/>
    <w:pPr>
      <w:widowControl w:val="0"/>
      <w:suppressAutoHyphens/>
      <w:autoSpaceDE w:val="0"/>
    </w:pPr>
    <w:rPr>
      <w:rFonts w:ascii="Arial" w:eastAsia="Times New Roman" w:hAnsi="Arial" w:cs="Arial"/>
      <w:color w:val="000000"/>
      <w:sz w:val="24"/>
      <w:szCs w:val="24"/>
      <w:lang w:val="pt-BR" w:eastAsia="ar-SA"/>
    </w:rPr>
  </w:style>
  <w:style w:type="paragraph" w:customStyle="1" w:styleId="Contedodatabela">
    <w:name w:val="Conteúdo da tabela"/>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Ttulodatabela">
    <w:name w:val="Título da tabela"/>
    <w:basedOn w:val="Contedodatabela"/>
    <w:uiPriority w:val="99"/>
    <w:rsid w:val="0045141F"/>
    <w:pPr>
      <w:jc w:val="center"/>
    </w:pPr>
    <w:rPr>
      <w:b/>
      <w:bCs/>
      <w:i/>
      <w:iCs/>
    </w:rPr>
  </w:style>
  <w:style w:type="paragraph" w:customStyle="1" w:styleId="Contedodoquadro">
    <w:name w:val="Conteúdo do quadro"/>
    <w:basedOn w:val="Corpodetexto"/>
    <w:uiPriority w:val="99"/>
    <w:rsid w:val="0045141F"/>
    <w:pPr>
      <w:suppressAutoHyphens/>
      <w:spacing w:after="0" w:line="240" w:lineRule="auto"/>
      <w:ind w:right="284"/>
      <w:jc w:val="both"/>
    </w:pPr>
    <w:rPr>
      <w:rFonts w:ascii="Times New Roman" w:eastAsia="Times New Roman" w:hAnsi="Times New Roman" w:cs="Times New Roman"/>
      <w:sz w:val="24"/>
      <w:szCs w:val="24"/>
      <w:lang w:eastAsia="ar-SA"/>
    </w:rPr>
  </w:style>
  <w:style w:type="paragraph" w:customStyle="1" w:styleId="gem2">
    <w:name w:val="gem 2"/>
    <w:basedOn w:val="Normal"/>
    <w:uiPriority w:val="99"/>
    <w:rsid w:val="0045141F"/>
    <w:pPr>
      <w:suppressAutoHyphens/>
      <w:spacing w:before="60"/>
      <w:ind w:left="644" w:hanging="644"/>
    </w:pPr>
    <w:rPr>
      <w:rFonts w:ascii="Century Gothic" w:hAnsi="Century Gothic" w:cs="Century Gothic"/>
      <w:lang w:eastAsia="ar-SA"/>
    </w:rPr>
  </w:style>
  <w:style w:type="paragraph" w:styleId="NormalWeb">
    <w:name w:val="Normal (Web)"/>
    <w:basedOn w:val="Normal"/>
    <w:uiPriority w:val="99"/>
    <w:rsid w:val="0045141F"/>
    <w:pPr>
      <w:spacing w:before="280" w:after="280"/>
      <w:jc w:val="left"/>
    </w:pPr>
    <w:rPr>
      <w:rFonts w:ascii="Times New Roman" w:hAnsi="Times New Roman" w:cs="Times New Roman"/>
      <w:lang w:eastAsia="ar-SA"/>
    </w:rPr>
  </w:style>
  <w:style w:type="paragraph" w:customStyle="1" w:styleId="Textoembloco2">
    <w:name w:val="Texto em bloco2"/>
    <w:basedOn w:val="Normal"/>
    <w:uiPriority w:val="99"/>
    <w:rsid w:val="0045141F"/>
    <w:pPr>
      <w:spacing w:before="0"/>
      <w:ind w:left="851" w:right="284"/>
    </w:pPr>
    <w:rPr>
      <w:rFonts w:ascii="Times New Roman" w:hAnsi="Times New Roman" w:cs="Times New Roman"/>
      <w:lang w:eastAsia="ar-SA"/>
    </w:rPr>
  </w:style>
  <w:style w:type="paragraph" w:customStyle="1" w:styleId="PADRAO">
    <w:name w:val="PADRAO"/>
    <w:basedOn w:val="Normal"/>
    <w:uiPriority w:val="99"/>
    <w:rsid w:val="0045141F"/>
    <w:pPr>
      <w:widowControl w:val="0"/>
      <w:spacing w:before="0"/>
      <w:ind w:left="1296" w:firstLine="3456"/>
    </w:pPr>
    <w:rPr>
      <w:rFonts w:ascii="Times New Roman" w:hAnsi="Times New Roman" w:cs="Times New Roman"/>
      <w:lang w:eastAsia="ar-SA"/>
    </w:rPr>
  </w:style>
  <w:style w:type="paragraph" w:customStyle="1" w:styleId="TableContents">
    <w:name w:val="Table Contents"/>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TableHeading">
    <w:name w:val="Table Heading"/>
    <w:basedOn w:val="TableContents"/>
    <w:uiPriority w:val="99"/>
    <w:rsid w:val="0045141F"/>
    <w:pPr>
      <w:jc w:val="center"/>
    </w:pPr>
    <w:rPr>
      <w:b/>
      <w:bCs/>
    </w:rPr>
  </w:style>
  <w:style w:type="paragraph" w:customStyle="1" w:styleId="Framecontents">
    <w:name w:val="Frame contents"/>
    <w:basedOn w:val="Corpodetexto"/>
    <w:uiPriority w:val="99"/>
    <w:rsid w:val="0045141F"/>
    <w:pPr>
      <w:suppressAutoHyphens/>
      <w:spacing w:after="0" w:line="240" w:lineRule="auto"/>
      <w:ind w:right="284"/>
      <w:jc w:val="both"/>
    </w:pPr>
    <w:rPr>
      <w:rFonts w:ascii="Times New Roman" w:eastAsia="Times New Roman" w:hAnsi="Times New Roman" w:cs="Times New Roman"/>
      <w:sz w:val="24"/>
      <w:szCs w:val="24"/>
      <w:lang w:eastAsia="ar-SA"/>
    </w:rPr>
  </w:style>
  <w:style w:type="paragraph" w:customStyle="1" w:styleId="corpo0">
    <w:name w:val="corpo"/>
    <w:basedOn w:val="Normal"/>
    <w:uiPriority w:val="99"/>
    <w:rsid w:val="0045141F"/>
    <w:pPr>
      <w:suppressAutoHyphens/>
      <w:spacing w:before="280" w:after="280"/>
      <w:jc w:val="left"/>
    </w:pPr>
    <w:rPr>
      <w:rFonts w:ascii="Times New Roman" w:hAnsi="Times New Roman" w:cs="Times New Roman"/>
      <w:lang w:eastAsia="ar-SA"/>
    </w:rPr>
  </w:style>
  <w:style w:type="paragraph" w:customStyle="1" w:styleId="Textoembloco3">
    <w:name w:val="Texto em bloco3"/>
    <w:basedOn w:val="Normal"/>
    <w:uiPriority w:val="99"/>
    <w:rsid w:val="0045141F"/>
    <w:pPr>
      <w:suppressAutoHyphens/>
      <w:spacing w:before="0"/>
      <w:ind w:left="57" w:right="57"/>
    </w:pPr>
    <w:rPr>
      <w:rFonts w:ascii="Bookman Old Style" w:hAnsi="Bookman Old Style" w:cs="Bookman Old Style"/>
      <w:sz w:val="18"/>
      <w:szCs w:val="18"/>
      <w:lang w:eastAsia="ar-SA"/>
    </w:rPr>
  </w:style>
  <w:style w:type="paragraph" w:customStyle="1" w:styleId="Corpodetexto22">
    <w:name w:val="Corpo de texto 22"/>
    <w:basedOn w:val="Normal"/>
    <w:uiPriority w:val="99"/>
    <w:rsid w:val="0045141F"/>
    <w:pPr>
      <w:suppressAutoHyphens/>
      <w:spacing w:before="0"/>
    </w:pPr>
    <w:rPr>
      <w:rFonts w:ascii="Times New Roman" w:hAnsi="Times New Roman" w:cs="Times New Roman"/>
      <w:lang w:eastAsia="ar-SA"/>
    </w:rPr>
  </w:style>
  <w:style w:type="paragraph" w:customStyle="1" w:styleId="CM1">
    <w:name w:val="CM1"/>
    <w:basedOn w:val="Default"/>
    <w:next w:val="Default"/>
    <w:uiPriority w:val="99"/>
    <w:rsid w:val="0045141F"/>
    <w:pPr>
      <w:widowControl w:val="0"/>
    </w:pPr>
    <w:rPr>
      <w:rFonts w:eastAsia="Times New Roman"/>
      <w:color w:val="auto"/>
      <w:lang w:eastAsia="pt-BR"/>
    </w:rPr>
  </w:style>
  <w:style w:type="paragraph" w:customStyle="1" w:styleId="CM10">
    <w:name w:val="CM10"/>
    <w:basedOn w:val="Default"/>
    <w:next w:val="Default"/>
    <w:uiPriority w:val="99"/>
    <w:rsid w:val="0045141F"/>
    <w:pPr>
      <w:widowControl w:val="0"/>
      <w:spacing w:after="393"/>
    </w:pPr>
    <w:rPr>
      <w:rFonts w:eastAsia="Times New Roman"/>
      <w:color w:val="auto"/>
      <w:lang w:eastAsia="pt-BR"/>
    </w:rPr>
  </w:style>
  <w:style w:type="paragraph" w:customStyle="1" w:styleId="CM2">
    <w:name w:val="CM2"/>
    <w:basedOn w:val="Default"/>
    <w:next w:val="Default"/>
    <w:uiPriority w:val="99"/>
    <w:rsid w:val="0045141F"/>
    <w:pPr>
      <w:widowControl w:val="0"/>
      <w:spacing w:line="273" w:lineRule="atLeast"/>
    </w:pPr>
    <w:rPr>
      <w:rFonts w:eastAsia="Times New Roman"/>
      <w:color w:val="auto"/>
      <w:lang w:eastAsia="pt-BR"/>
    </w:rPr>
  </w:style>
  <w:style w:type="paragraph" w:customStyle="1" w:styleId="CM11">
    <w:name w:val="CM11"/>
    <w:basedOn w:val="Default"/>
    <w:next w:val="Default"/>
    <w:uiPriority w:val="99"/>
    <w:rsid w:val="0045141F"/>
    <w:pPr>
      <w:widowControl w:val="0"/>
      <w:spacing w:after="555"/>
    </w:pPr>
    <w:rPr>
      <w:rFonts w:eastAsia="Times New Roman"/>
      <w:color w:val="auto"/>
      <w:lang w:eastAsia="pt-BR"/>
    </w:rPr>
  </w:style>
  <w:style w:type="paragraph" w:customStyle="1" w:styleId="CM12">
    <w:name w:val="CM12"/>
    <w:basedOn w:val="Default"/>
    <w:next w:val="Default"/>
    <w:uiPriority w:val="99"/>
    <w:rsid w:val="0045141F"/>
    <w:pPr>
      <w:widowControl w:val="0"/>
      <w:spacing w:after="273"/>
    </w:pPr>
    <w:rPr>
      <w:rFonts w:eastAsia="Times New Roman"/>
      <w:color w:val="auto"/>
      <w:lang w:eastAsia="pt-BR"/>
    </w:rPr>
  </w:style>
  <w:style w:type="paragraph" w:customStyle="1" w:styleId="CM3">
    <w:name w:val="CM3"/>
    <w:basedOn w:val="Default"/>
    <w:next w:val="Default"/>
    <w:uiPriority w:val="99"/>
    <w:rsid w:val="0045141F"/>
    <w:pPr>
      <w:widowControl w:val="0"/>
      <w:spacing w:line="278" w:lineRule="atLeast"/>
    </w:pPr>
    <w:rPr>
      <w:rFonts w:eastAsia="Times New Roman"/>
      <w:color w:val="auto"/>
      <w:lang w:eastAsia="pt-BR"/>
    </w:rPr>
  </w:style>
  <w:style w:type="paragraph" w:customStyle="1" w:styleId="CM4">
    <w:name w:val="CM4"/>
    <w:basedOn w:val="Default"/>
    <w:next w:val="Default"/>
    <w:uiPriority w:val="99"/>
    <w:rsid w:val="0045141F"/>
    <w:pPr>
      <w:widowControl w:val="0"/>
      <w:spacing w:line="276" w:lineRule="atLeast"/>
    </w:pPr>
    <w:rPr>
      <w:rFonts w:eastAsia="Times New Roman"/>
      <w:color w:val="auto"/>
      <w:lang w:eastAsia="pt-BR"/>
    </w:rPr>
  </w:style>
  <w:style w:type="paragraph" w:customStyle="1" w:styleId="CM6">
    <w:name w:val="CM6"/>
    <w:basedOn w:val="Default"/>
    <w:next w:val="Default"/>
    <w:uiPriority w:val="99"/>
    <w:rsid w:val="0045141F"/>
    <w:pPr>
      <w:widowControl w:val="0"/>
      <w:spacing w:line="278" w:lineRule="atLeast"/>
    </w:pPr>
    <w:rPr>
      <w:rFonts w:eastAsia="Times New Roman"/>
      <w:color w:val="auto"/>
      <w:lang w:eastAsia="pt-BR"/>
    </w:rPr>
  </w:style>
  <w:style w:type="paragraph" w:customStyle="1" w:styleId="CM7">
    <w:name w:val="CM7"/>
    <w:basedOn w:val="Default"/>
    <w:next w:val="Default"/>
    <w:uiPriority w:val="99"/>
    <w:rsid w:val="0045141F"/>
    <w:pPr>
      <w:widowControl w:val="0"/>
      <w:spacing w:line="278" w:lineRule="atLeast"/>
    </w:pPr>
    <w:rPr>
      <w:rFonts w:eastAsia="Times New Roman"/>
      <w:color w:val="auto"/>
      <w:lang w:eastAsia="pt-BR"/>
    </w:rPr>
  </w:style>
  <w:style w:type="paragraph" w:customStyle="1" w:styleId="CM8">
    <w:name w:val="CM8"/>
    <w:basedOn w:val="Default"/>
    <w:next w:val="Default"/>
    <w:uiPriority w:val="99"/>
    <w:rsid w:val="0045141F"/>
    <w:pPr>
      <w:widowControl w:val="0"/>
      <w:spacing w:line="273" w:lineRule="atLeast"/>
    </w:pPr>
    <w:rPr>
      <w:rFonts w:eastAsia="Times New Roman"/>
      <w:color w:val="auto"/>
      <w:lang w:eastAsia="pt-BR"/>
    </w:rPr>
  </w:style>
  <w:style w:type="paragraph" w:customStyle="1" w:styleId="CM13">
    <w:name w:val="CM13"/>
    <w:basedOn w:val="Default"/>
    <w:next w:val="Default"/>
    <w:uiPriority w:val="99"/>
    <w:rsid w:val="0045141F"/>
    <w:pPr>
      <w:widowControl w:val="0"/>
      <w:spacing w:after="663"/>
    </w:pPr>
    <w:rPr>
      <w:rFonts w:eastAsia="Times New Roman"/>
      <w:color w:val="auto"/>
      <w:lang w:eastAsia="pt-BR"/>
    </w:rPr>
  </w:style>
  <w:style w:type="paragraph" w:customStyle="1" w:styleId="CM14">
    <w:name w:val="CM14"/>
    <w:basedOn w:val="Default"/>
    <w:next w:val="Default"/>
    <w:uiPriority w:val="99"/>
    <w:rsid w:val="0045141F"/>
    <w:pPr>
      <w:widowControl w:val="0"/>
      <w:spacing w:after="830"/>
    </w:pPr>
    <w:rPr>
      <w:rFonts w:eastAsia="Times New Roman"/>
      <w:color w:val="auto"/>
      <w:lang w:eastAsia="pt-BR"/>
    </w:rPr>
  </w:style>
  <w:style w:type="paragraph" w:styleId="Saudao">
    <w:name w:val="Salutation"/>
    <w:basedOn w:val="Normal"/>
    <w:link w:val="SaudaoChar"/>
    <w:uiPriority w:val="99"/>
    <w:rsid w:val="0045141F"/>
    <w:pPr>
      <w:spacing w:before="0"/>
    </w:pPr>
  </w:style>
  <w:style w:type="character" w:customStyle="1" w:styleId="SaudaoChar">
    <w:name w:val="Saudação Char"/>
    <w:basedOn w:val="Fontepargpadro"/>
    <w:link w:val="Saudao"/>
    <w:uiPriority w:val="99"/>
    <w:locked/>
    <w:rsid w:val="0045141F"/>
    <w:rPr>
      <w:rFonts w:ascii="Arial" w:hAnsi="Arial" w:cs="Arial"/>
      <w:sz w:val="24"/>
      <w:szCs w:val="24"/>
      <w:lang w:eastAsia="pt-BR"/>
    </w:rPr>
  </w:style>
  <w:style w:type="paragraph" w:customStyle="1" w:styleId="xxx">
    <w:name w:val="x.x.x"/>
    <w:basedOn w:val="Normal"/>
    <w:uiPriority w:val="99"/>
    <w:rsid w:val="0045141F"/>
    <w:pPr>
      <w:keepLines/>
      <w:autoSpaceDE w:val="0"/>
      <w:autoSpaceDN w:val="0"/>
      <w:spacing w:before="40"/>
      <w:ind w:left="1276" w:hanging="709"/>
    </w:pPr>
    <w:rPr>
      <w:sz w:val="22"/>
      <w:szCs w:val="22"/>
    </w:rPr>
  </w:style>
  <w:style w:type="paragraph" w:styleId="Recuodecorpodetexto3">
    <w:name w:val="Body Text Indent 3"/>
    <w:basedOn w:val="Normal"/>
    <w:link w:val="Recuodecorpodetexto3Char"/>
    <w:uiPriority w:val="99"/>
    <w:rsid w:val="0045141F"/>
    <w:pPr>
      <w:widowControl w:val="0"/>
      <w:spacing w:before="0"/>
      <w:ind w:left="1440" w:hanging="732"/>
    </w:pPr>
    <w:rPr>
      <w:rFonts w:ascii="Century Gothic" w:hAnsi="Century Gothic" w:cs="Century Gothic"/>
      <w:sz w:val="22"/>
      <w:szCs w:val="22"/>
    </w:rPr>
  </w:style>
  <w:style w:type="character" w:customStyle="1" w:styleId="Recuodecorpodetexto3Char">
    <w:name w:val="Recuo de corpo de texto 3 Char"/>
    <w:basedOn w:val="Fontepargpadro"/>
    <w:link w:val="Recuodecorpodetexto3"/>
    <w:uiPriority w:val="99"/>
    <w:locked/>
    <w:rsid w:val="0045141F"/>
    <w:rPr>
      <w:rFonts w:ascii="Century Gothic" w:hAnsi="Century Gothic" w:cs="Century Gothic"/>
      <w:lang w:eastAsia="pt-BR"/>
    </w:rPr>
  </w:style>
  <w:style w:type="paragraph" w:styleId="Textoembloco">
    <w:name w:val="Block Text"/>
    <w:basedOn w:val="Normal"/>
    <w:uiPriority w:val="99"/>
    <w:rsid w:val="0045141F"/>
    <w:pPr>
      <w:tabs>
        <w:tab w:val="left" w:pos="851"/>
        <w:tab w:val="left" w:pos="8646"/>
        <w:tab w:val="left" w:pos="8788"/>
        <w:tab w:val="left" w:pos="10632"/>
      </w:tabs>
      <w:spacing w:before="0"/>
      <w:ind w:left="709" w:right="-1" w:firstLine="11"/>
    </w:pPr>
    <w:rPr>
      <w:sz w:val="22"/>
      <w:szCs w:val="22"/>
    </w:rPr>
  </w:style>
  <w:style w:type="paragraph" w:styleId="Recuodecorpodetexto2">
    <w:name w:val="Body Text Indent 2"/>
    <w:basedOn w:val="Normal"/>
    <w:link w:val="Recuodecorpodetexto2Char"/>
    <w:uiPriority w:val="99"/>
    <w:rsid w:val="0045141F"/>
    <w:pPr>
      <w:widowControl w:val="0"/>
      <w:spacing w:before="0"/>
      <w:ind w:left="709" w:firstLine="11"/>
    </w:pPr>
    <w:rPr>
      <w:sz w:val="22"/>
      <w:szCs w:val="22"/>
    </w:rPr>
  </w:style>
  <w:style w:type="character" w:customStyle="1" w:styleId="Recuodecorpodetexto2Char">
    <w:name w:val="Recuo de corpo de texto 2 Char"/>
    <w:basedOn w:val="Fontepargpadro"/>
    <w:link w:val="Recuodecorpodetexto2"/>
    <w:uiPriority w:val="99"/>
    <w:locked/>
    <w:rsid w:val="0045141F"/>
    <w:rPr>
      <w:rFonts w:ascii="Arial" w:hAnsi="Arial" w:cs="Arial"/>
      <w:lang w:eastAsia="pt-BR"/>
    </w:rPr>
  </w:style>
  <w:style w:type="paragraph" w:customStyle="1" w:styleId="OmniPage7">
    <w:name w:val="OmniPage #7"/>
    <w:basedOn w:val="Normal"/>
    <w:uiPriority w:val="99"/>
    <w:rsid w:val="0045141F"/>
    <w:pPr>
      <w:spacing w:before="0"/>
      <w:jc w:val="left"/>
    </w:pPr>
    <w:rPr>
      <w:rFonts w:ascii="Haettenschweiler" w:hAnsi="Haettenschweiler" w:cs="Haettenschweiler"/>
      <w:noProof/>
      <w:sz w:val="20"/>
      <w:szCs w:val="20"/>
    </w:rPr>
  </w:style>
  <w:style w:type="paragraph" w:styleId="Corpodetexto3">
    <w:name w:val="Body Text 3"/>
    <w:basedOn w:val="Normal"/>
    <w:link w:val="Corpodetexto3Char"/>
    <w:uiPriority w:val="99"/>
    <w:rsid w:val="0045141F"/>
    <w:pPr>
      <w:spacing w:before="0"/>
    </w:pPr>
  </w:style>
  <w:style w:type="character" w:customStyle="1" w:styleId="Corpodetexto3Char">
    <w:name w:val="Corpo de texto 3 Char"/>
    <w:basedOn w:val="Fontepargpadro"/>
    <w:link w:val="Corpodetexto3"/>
    <w:uiPriority w:val="99"/>
    <w:locked/>
    <w:rsid w:val="0045141F"/>
    <w:rPr>
      <w:rFonts w:ascii="Arial" w:hAnsi="Arial" w:cs="Arial"/>
      <w:sz w:val="24"/>
      <w:szCs w:val="24"/>
      <w:lang w:eastAsia="pt-BR"/>
    </w:rPr>
  </w:style>
  <w:style w:type="paragraph" w:styleId="Textodenotaderodap">
    <w:name w:val="footnote text"/>
    <w:basedOn w:val="Normal"/>
    <w:link w:val="TextodenotaderodapChar"/>
    <w:uiPriority w:val="99"/>
    <w:semiHidden/>
    <w:rsid w:val="0045141F"/>
    <w:pPr>
      <w:spacing w:before="0"/>
      <w:jc w:val="left"/>
    </w:pPr>
    <w:rPr>
      <w:rFonts w:ascii="Times New Roman" w:hAnsi="Times New Roman" w:cs="Times New Roman"/>
      <w:sz w:val="20"/>
      <w:szCs w:val="20"/>
      <w:lang w:eastAsia="pt-PT"/>
    </w:rPr>
  </w:style>
  <w:style w:type="character" w:customStyle="1" w:styleId="TextodenotaderodapChar">
    <w:name w:val="Texto de nota de rodapé Char"/>
    <w:basedOn w:val="Fontepargpadro"/>
    <w:link w:val="Textodenotaderodap"/>
    <w:uiPriority w:val="99"/>
    <w:semiHidden/>
    <w:locked/>
    <w:rsid w:val="0045141F"/>
    <w:rPr>
      <w:rFonts w:ascii="Times New Roman" w:hAnsi="Times New Roman" w:cs="Times New Roman"/>
      <w:sz w:val="20"/>
      <w:szCs w:val="20"/>
      <w:lang w:eastAsia="pt-PT"/>
    </w:rPr>
  </w:style>
  <w:style w:type="paragraph" w:styleId="Corpodetexto2">
    <w:name w:val="Body Text 2"/>
    <w:basedOn w:val="Normal"/>
    <w:link w:val="Corpodetexto2Char"/>
    <w:uiPriority w:val="99"/>
    <w:rsid w:val="0045141F"/>
    <w:pPr>
      <w:tabs>
        <w:tab w:val="left" w:pos="540"/>
        <w:tab w:val="left" w:pos="8646"/>
        <w:tab w:val="left" w:pos="8788"/>
        <w:tab w:val="left" w:pos="10632"/>
      </w:tabs>
      <w:ind w:right="-1"/>
    </w:pPr>
  </w:style>
  <w:style w:type="character" w:customStyle="1" w:styleId="Corpodetexto2Char">
    <w:name w:val="Corpo de texto 2 Char"/>
    <w:basedOn w:val="Fontepargpadro"/>
    <w:link w:val="Corpodetexto2"/>
    <w:uiPriority w:val="99"/>
    <w:locked/>
    <w:rsid w:val="0045141F"/>
    <w:rPr>
      <w:rFonts w:ascii="Arial" w:hAnsi="Arial" w:cs="Arial"/>
      <w:sz w:val="24"/>
      <w:szCs w:val="24"/>
      <w:lang w:eastAsia="pt-BR"/>
    </w:rPr>
  </w:style>
  <w:style w:type="paragraph" w:customStyle="1" w:styleId="western">
    <w:name w:val="western"/>
    <w:basedOn w:val="Normal"/>
    <w:uiPriority w:val="99"/>
    <w:rsid w:val="0045141F"/>
    <w:pPr>
      <w:spacing w:before="100" w:beforeAutospacing="1" w:after="100" w:afterAutospacing="1"/>
      <w:jc w:val="left"/>
    </w:pPr>
    <w:rPr>
      <w:rFonts w:ascii="Times New Roman" w:hAnsi="Times New Roman" w:cs="Times New Roman"/>
    </w:rPr>
  </w:style>
  <w:style w:type="character" w:styleId="Forte">
    <w:name w:val="Strong"/>
    <w:basedOn w:val="Fontepargpadro"/>
    <w:uiPriority w:val="99"/>
    <w:qFormat/>
    <w:rsid w:val="0045141F"/>
    <w:rPr>
      <w:rFonts w:cs="Times New Roman"/>
      <w:b/>
      <w:bCs/>
    </w:rPr>
  </w:style>
  <w:style w:type="table" w:customStyle="1" w:styleId="Tabelacomgrade1">
    <w:name w:val="Tabela com grade1"/>
    <w:uiPriority w:val="99"/>
    <w:rsid w:val="0045141F"/>
    <w:pPr>
      <w:suppressAutoHyphens/>
    </w:pPr>
    <w:rPr>
      <w:rFonts w:ascii="Times New Roman" w:eastAsia="Times New Roman" w:hAnsi="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doEspaoReservado">
    <w:name w:val="Placeholder Text"/>
    <w:basedOn w:val="Fontepargpadro"/>
    <w:uiPriority w:val="99"/>
    <w:semiHidden/>
    <w:rsid w:val="0045141F"/>
    <w:rPr>
      <w:rFonts w:cs="Times New Roman"/>
      <w:color w:val="808080"/>
    </w:rPr>
  </w:style>
  <w:style w:type="paragraph" w:customStyle="1" w:styleId="Padro">
    <w:name w:val="Padrão"/>
    <w:uiPriority w:val="99"/>
    <w:rsid w:val="0045141F"/>
    <w:pPr>
      <w:tabs>
        <w:tab w:val="left" w:pos="708"/>
      </w:tabs>
      <w:suppressAutoHyphens/>
      <w:spacing w:after="200" w:line="276" w:lineRule="auto"/>
    </w:pPr>
    <w:rPr>
      <w:rFonts w:ascii="Times New Roman" w:eastAsia="Times New Roman" w:hAnsi="Times New Roman"/>
      <w:sz w:val="24"/>
      <w:szCs w:val="24"/>
      <w:lang w:val="pt-BR" w:eastAsia="ar-SA"/>
    </w:rPr>
  </w:style>
  <w:style w:type="paragraph" w:styleId="Commarcadores">
    <w:name w:val="List Bullet"/>
    <w:basedOn w:val="Normal"/>
    <w:autoRedefine/>
    <w:uiPriority w:val="99"/>
    <w:rsid w:val="0045141F"/>
    <w:pPr>
      <w:tabs>
        <w:tab w:val="left" w:pos="540"/>
        <w:tab w:val="left" w:pos="1260"/>
        <w:tab w:val="left" w:pos="3828"/>
      </w:tabs>
      <w:spacing w:before="0"/>
    </w:pPr>
    <w:rPr>
      <w:rFonts w:ascii="Century Gothic" w:hAnsi="Century Gothic" w:cs="Century Gothic"/>
      <w:sz w:val="22"/>
      <w:szCs w:val="22"/>
    </w:rPr>
  </w:style>
  <w:style w:type="paragraph" w:customStyle="1" w:styleId="Estilo7">
    <w:name w:val="Estilo7"/>
    <w:basedOn w:val="Normal"/>
    <w:uiPriority w:val="99"/>
    <w:rsid w:val="0045141F"/>
    <w:pPr>
      <w:spacing w:before="0"/>
      <w:ind w:left="1134"/>
    </w:pPr>
    <w:rPr>
      <w:rFonts w:ascii="Times New Roman" w:hAnsi="Times New Roman" w:cs="Times New Roman"/>
    </w:rPr>
  </w:style>
  <w:style w:type="character" w:styleId="Refdecomentrio">
    <w:name w:val="annotation reference"/>
    <w:basedOn w:val="Fontepargpadro"/>
    <w:uiPriority w:val="99"/>
    <w:semiHidden/>
    <w:rsid w:val="0045141F"/>
    <w:rPr>
      <w:rFonts w:cs="Times New Roman"/>
      <w:sz w:val="16"/>
      <w:szCs w:val="16"/>
    </w:rPr>
  </w:style>
  <w:style w:type="paragraph" w:styleId="Textodecomentrio">
    <w:name w:val="annotation text"/>
    <w:basedOn w:val="Normal"/>
    <w:link w:val="TextodecomentrioChar"/>
    <w:uiPriority w:val="99"/>
    <w:semiHidden/>
    <w:rsid w:val="0045141F"/>
    <w:pPr>
      <w:widowControl w:val="0"/>
      <w:autoSpaceDE w:val="0"/>
      <w:autoSpaceDN w:val="0"/>
      <w:spacing w:before="0"/>
      <w:jc w:val="left"/>
    </w:pPr>
    <w:rPr>
      <w:rFonts w:ascii="Times New Roman" w:hAnsi="Times New Roman" w:cs="Times New Roman"/>
      <w:sz w:val="20"/>
      <w:szCs w:val="20"/>
    </w:rPr>
  </w:style>
  <w:style w:type="character" w:customStyle="1" w:styleId="TextodecomentrioChar">
    <w:name w:val="Texto de comentário Char"/>
    <w:basedOn w:val="Fontepargpadro"/>
    <w:link w:val="Textodecomentrio"/>
    <w:uiPriority w:val="99"/>
    <w:locked/>
    <w:rsid w:val="0045141F"/>
    <w:rPr>
      <w:rFonts w:ascii="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semiHidden/>
    <w:rsid w:val="0045141F"/>
    <w:rPr>
      <w:b/>
      <w:bCs/>
    </w:rPr>
  </w:style>
  <w:style w:type="character" w:customStyle="1" w:styleId="AssuntodocomentrioChar">
    <w:name w:val="Assunto do comentário Char"/>
    <w:basedOn w:val="TextodecomentrioChar"/>
    <w:link w:val="Assuntodocomentrio"/>
    <w:uiPriority w:val="99"/>
    <w:locked/>
    <w:rsid w:val="0045141F"/>
    <w:rPr>
      <w:rFonts w:ascii="Times New Roman" w:hAnsi="Times New Roman" w:cs="Times New Roman"/>
      <w:b/>
      <w:bCs/>
      <w:sz w:val="20"/>
      <w:szCs w:val="20"/>
      <w:lang w:eastAsia="pt-BR"/>
    </w:rPr>
  </w:style>
  <w:style w:type="paragraph" w:customStyle="1" w:styleId="TtuloA">
    <w:name w:val="Título A"/>
    <w:uiPriority w:val="99"/>
    <w:rsid w:val="0045141F"/>
    <w:pPr>
      <w:suppressAutoHyphens/>
      <w:jc w:val="center"/>
    </w:pPr>
    <w:rPr>
      <w:rFonts w:ascii="Arial" w:hAnsi="Arial" w:cs="Arial"/>
      <w:color w:val="000000"/>
      <w:sz w:val="28"/>
      <w:szCs w:val="28"/>
      <w:lang w:val="pt-BR" w:eastAsia="pt-BR"/>
    </w:rPr>
  </w:style>
  <w:style w:type="character" w:customStyle="1" w:styleId="PargrafodaListaChar">
    <w:name w:val="Parágrafo da Lista Char"/>
    <w:basedOn w:val="Fontepargpadro"/>
    <w:link w:val="PargrafodaLista"/>
    <w:uiPriority w:val="99"/>
    <w:locked/>
    <w:rsid w:val="0045141F"/>
    <w:rPr>
      <w:rFonts w:ascii="Arial" w:hAnsi="Arial" w:cs="Arial"/>
      <w:sz w:val="24"/>
      <w:szCs w:val="24"/>
      <w:lang w:eastAsia="pt-BR"/>
    </w:rPr>
  </w:style>
  <w:style w:type="paragraph" w:customStyle="1" w:styleId="NoSpacing1">
    <w:name w:val="No Spacing1"/>
    <w:uiPriority w:val="99"/>
    <w:rsid w:val="0045141F"/>
    <w:rPr>
      <w:rFonts w:cs="Calibri"/>
      <w:lang w:val="pt-BR"/>
    </w:rPr>
  </w:style>
  <w:style w:type="paragraph" w:customStyle="1" w:styleId="GradeColorida-nfase11">
    <w:name w:val="Grade Colorida - Ênfase 11"/>
    <w:basedOn w:val="Normal"/>
    <w:next w:val="Normal"/>
    <w:link w:val="GradeColorida-nfase1Char"/>
    <w:uiPriority w:val="99"/>
    <w:rsid w:val="0045141F"/>
    <w:pPr>
      <w:pBdr>
        <w:top w:val="single" w:sz="4" w:space="1" w:color="1F497D"/>
        <w:left w:val="single" w:sz="4" w:space="4" w:color="1F497D"/>
        <w:bottom w:val="single" w:sz="4" w:space="1" w:color="1F497D"/>
        <w:right w:val="single" w:sz="4" w:space="4" w:color="1F497D"/>
      </w:pBdr>
      <w:shd w:val="clear" w:color="auto" w:fill="FFFFCC"/>
    </w:pPr>
    <w:rPr>
      <w:rFonts w:ascii="Ecofont_Spranq_eco_Sans" w:eastAsia="Calibri" w:hAnsi="Ecofont_Spranq_eco_Sans" w:cs="Ecofont_Spranq_eco_Sans"/>
      <w:i/>
      <w:iCs/>
      <w:color w:val="000000"/>
      <w:lang w:val="en-US" w:eastAsia="en-US"/>
    </w:rPr>
  </w:style>
  <w:style w:type="character" w:customStyle="1" w:styleId="GradeColorida-nfase1Char">
    <w:name w:val="Grade Colorida - Ênfase 1 Char"/>
    <w:link w:val="GradeColorida-nfase11"/>
    <w:uiPriority w:val="99"/>
    <w:locked/>
    <w:rsid w:val="0045141F"/>
    <w:rPr>
      <w:rFonts w:ascii="Ecofont_Spranq_eco_Sans" w:hAnsi="Ecofont_Spranq_eco_Sans" w:cs="Ecofont_Spranq_eco_Sans"/>
      <w:i/>
      <w:iCs/>
      <w:color w:val="000000"/>
      <w:sz w:val="24"/>
      <w:szCs w:val="24"/>
      <w:shd w:val="clear" w:color="auto" w:fill="FFFFCC"/>
    </w:rPr>
  </w:style>
  <w:style w:type="paragraph" w:customStyle="1" w:styleId="citao2">
    <w:name w:val="citação 2"/>
    <w:basedOn w:val="Citao"/>
    <w:link w:val="citao2Char"/>
    <w:uiPriority w:val="99"/>
    <w:rsid w:val="0045141F"/>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Ecofont_Spranq_eco_Sans" w:hAnsi="Ecofont_Spranq_eco_Sans" w:cs="Ecofont_Spranq_eco_Sans"/>
      <w:sz w:val="24"/>
      <w:szCs w:val="24"/>
    </w:rPr>
  </w:style>
  <w:style w:type="character" w:customStyle="1" w:styleId="citao2Char">
    <w:name w:val="citação 2 Char"/>
    <w:basedOn w:val="CitaoChar"/>
    <w:link w:val="citao2"/>
    <w:uiPriority w:val="99"/>
    <w:locked/>
    <w:rsid w:val="0045141F"/>
    <w:rPr>
      <w:rFonts w:ascii="Ecofont_Spranq_eco_Sans" w:hAnsi="Ecofont_Spranq_eco_Sans" w:cs="Ecofont_Spranq_eco_Sans"/>
      <w:i/>
      <w:iCs/>
      <w:color w:val="000000"/>
      <w:shd w:val="clear" w:color="auto" w:fill="FFFFCC"/>
    </w:rPr>
  </w:style>
  <w:style w:type="paragraph" w:styleId="Citao">
    <w:name w:val="Quote"/>
    <w:basedOn w:val="Normal"/>
    <w:next w:val="Normal"/>
    <w:link w:val="CitaoChar"/>
    <w:uiPriority w:val="99"/>
    <w:qFormat/>
    <w:rsid w:val="0045141F"/>
    <w:pPr>
      <w:spacing w:before="0" w:after="160" w:line="259" w:lineRule="auto"/>
      <w:jc w:val="left"/>
    </w:pPr>
    <w:rPr>
      <w:rFonts w:ascii="Calibri" w:eastAsia="Calibri" w:hAnsi="Calibri" w:cs="Calibri"/>
      <w:i/>
      <w:iCs/>
      <w:color w:val="000000"/>
      <w:sz w:val="22"/>
      <w:szCs w:val="22"/>
      <w:lang w:eastAsia="en-US"/>
    </w:rPr>
  </w:style>
  <w:style w:type="character" w:customStyle="1" w:styleId="CitaoChar">
    <w:name w:val="Citação Char"/>
    <w:basedOn w:val="Fontepargpadro"/>
    <w:link w:val="Citao"/>
    <w:uiPriority w:val="99"/>
    <w:locked/>
    <w:rsid w:val="0045141F"/>
    <w:rPr>
      <w:rFonts w:ascii="Calibri" w:hAnsi="Calibri" w:cs="Calibri"/>
      <w:i/>
      <w:iCs/>
      <w:color w:val="000000"/>
    </w:rPr>
  </w:style>
  <w:style w:type="paragraph" w:customStyle="1" w:styleId="N11">
    <w:name w:val="N 1.1"/>
    <w:basedOn w:val="Normal"/>
    <w:link w:val="N11Char"/>
    <w:uiPriority w:val="99"/>
    <w:rsid w:val="0045141F"/>
    <w:pPr>
      <w:spacing w:before="240" w:after="240"/>
    </w:pPr>
    <w:rPr>
      <w:rFonts w:eastAsia="Calibri"/>
      <w:lang w:eastAsia="en-US"/>
    </w:rPr>
  </w:style>
  <w:style w:type="paragraph" w:customStyle="1" w:styleId="N111">
    <w:name w:val="N 1.1.1"/>
    <w:basedOn w:val="N11"/>
    <w:link w:val="N111Char"/>
    <w:uiPriority w:val="99"/>
    <w:rsid w:val="0045141F"/>
    <w:pPr>
      <w:tabs>
        <w:tab w:val="num" w:pos="360"/>
        <w:tab w:val="num" w:pos="3076"/>
      </w:tabs>
      <w:ind w:left="284" w:hanging="296"/>
    </w:pPr>
  </w:style>
  <w:style w:type="paragraph" w:customStyle="1" w:styleId="N1111">
    <w:name w:val="N 1.1.1.1"/>
    <w:basedOn w:val="N111"/>
    <w:link w:val="N1111Char"/>
    <w:uiPriority w:val="99"/>
    <w:rsid w:val="0045141F"/>
    <w:pPr>
      <w:tabs>
        <w:tab w:val="clear" w:pos="3076"/>
        <w:tab w:val="num" w:pos="3796"/>
      </w:tabs>
      <w:ind w:left="567" w:hanging="360"/>
    </w:pPr>
  </w:style>
  <w:style w:type="character" w:customStyle="1" w:styleId="N11Char">
    <w:name w:val="N 1.1 Char"/>
    <w:basedOn w:val="Fontepargpadro"/>
    <w:link w:val="N11"/>
    <w:uiPriority w:val="99"/>
    <w:locked/>
    <w:rsid w:val="0045141F"/>
    <w:rPr>
      <w:rFonts w:ascii="Arial" w:hAnsi="Arial" w:cs="Arial"/>
      <w:sz w:val="24"/>
      <w:szCs w:val="24"/>
    </w:rPr>
  </w:style>
  <w:style w:type="paragraph" w:customStyle="1" w:styleId="Nabc">
    <w:name w:val="N abc"/>
    <w:basedOn w:val="Normal"/>
    <w:link w:val="NabcChar"/>
    <w:uiPriority w:val="99"/>
    <w:rsid w:val="0045141F"/>
    <w:pPr>
      <w:spacing w:before="240" w:after="240"/>
      <w:ind w:left="284"/>
    </w:pPr>
    <w:rPr>
      <w:rFonts w:eastAsia="Calibri"/>
      <w:lang w:val="it-IT" w:eastAsia="en-US"/>
    </w:rPr>
  </w:style>
  <w:style w:type="paragraph" w:customStyle="1" w:styleId="Textbody">
    <w:name w:val="Text body"/>
    <w:basedOn w:val="Normal"/>
    <w:uiPriority w:val="99"/>
    <w:rsid w:val="0045141F"/>
    <w:pPr>
      <w:widowControl w:val="0"/>
      <w:suppressAutoHyphens/>
      <w:autoSpaceDN w:val="0"/>
      <w:spacing w:before="0" w:after="120"/>
      <w:jc w:val="left"/>
      <w:textAlignment w:val="baseline"/>
    </w:pPr>
    <w:rPr>
      <w:rFonts w:ascii="Thorndale AMT" w:eastAsia="Calibri" w:hAnsi="Thorndale AMT" w:cs="Thorndale AMT"/>
      <w:kern w:val="3"/>
    </w:rPr>
  </w:style>
  <w:style w:type="character" w:customStyle="1" w:styleId="N1111Char">
    <w:name w:val="N 1.1.1.1 Char"/>
    <w:basedOn w:val="Fontepargpadro"/>
    <w:link w:val="N1111"/>
    <w:uiPriority w:val="99"/>
    <w:locked/>
    <w:rsid w:val="0045141F"/>
    <w:rPr>
      <w:rFonts w:ascii="Arial" w:hAnsi="Arial" w:cs="Arial"/>
      <w:sz w:val="24"/>
      <w:szCs w:val="24"/>
    </w:rPr>
  </w:style>
  <w:style w:type="paragraph" w:customStyle="1" w:styleId="Textopadro">
    <w:name w:val="Texto padrão"/>
    <w:basedOn w:val="Normal"/>
    <w:uiPriority w:val="99"/>
    <w:rsid w:val="0045141F"/>
    <w:pPr>
      <w:widowControl w:val="0"/>
      <w:suppressAutoHyphens/>
      <w:autoSpaceDN w:val="0"/>
      <w:spacing w:before="0"/>
      <w:jc w:val="left"/>
      <w:textAlignment w:val="baseline"/>
    </w:pPr>
    <w:rPr>
      <w:rFonts w:ascii="Thorndale AMT" w:eastAsia="Calibri" w:hAnsi="Thorndale AMT" w:cs="Thorndale AMT"/>
      <w:kern w:val="3"/>
      <w:lang w:val="en-US"/>
    </w:rPr>
  </w:style>
  <w:style w:type="paragraph" w:customStyle="1" w:styleId="Standard">
    <w:name w:val="Standard"/>
    <w:uiPriority w:val="99"/>
    <w:rsid w:val="0045141F"/>
    <w:pPr>
      <w:widowControl w:val="0"/>
      <w:suppressAutoHyphens/>
      <w:autoSpaceDN w:val="0"/>
      <w:textAlignment w:val="baseline"/>
    </w:pPr>
    <w:rPr>
      <w:rFonts w:ascii="Thorndale AMT" w:hAnsi="Thorndale AMT" w:cs="Thorndale AMT"/>
      <w:kern w:val="3"/>
      <w:sz w:val="24"/>
      <w:szCs w:val="24"/>
      <w:lang w:val="pt-BR" w:eastAsia="pt-BR"/>
    </w:rPr>
  </w:style>
  <w:style w:type="character" w:customStyle="1" w:styleId="NabcChar">
    <w:name w:val="N abc Char"/>
    <w:basedOn w:val="Fontepargpadro"/>
    <w:link w:val="Nabc"/>
    <w:uiPriority w:val="99"/>
    <w:locked/>
    <w:rsid w:val="0045141F"/>
    <w:rPr>
      <w:rFonts w:ascii="Arial" w:hAnsi="Arial" w:cs="Arial"/>
      <w:sz w:val="24"/>
      <w:szCs w:val="24"/>
      <w:lang w:val="it-IT"/>
    </w:rPr>
  </w:style>
  <w:style w:type="character" w:customStyle="1" w:styleId="N111Char">
    <w:name w:val="N 1.1.1 Char"/>
    <w:basedOn w:val="N11Char"/>
    <w:link w:val="N111"/>
    <w:uiPriority w:val="99"/>
    <w:locked/>
    <w:rsid w:val="0045141F"/>
    <w:rPr>
      <w:rFonts w:ascii="Arial" w:hAnsi="Arial" w:cs="Arial"/>
      <w:sz w:val="24"/>
      <w:szCs w:val="24"/>
    </w:rPr>
  </w:style>
  <w:style w:type="paragraph" w:customStyle="1" w:styleId="Ttulododocumento">
    <w:name w:val="Título do documento"/>
    <w:basedOn w:val="Normal"/>
    <w:uiPriority w:val="99"/>
    <w:rsid w:val="000B675B"/>
    <w:pPr>
      <w:spacing w:before="0"/>
      <w:jc w:val="center"/>
    </w:pPr>
    <w:rPr>
      <w:rFonts w:ascii="Times New Roman" w:hAnsi="Times New Roman" w:cs="Times New Roman"/>
      <w:b/>
      <w:bCs/>
      <w:color w:val="00000A"/>
      <w:sz w:val="28"/>
      <w:szCs w:val="28"/>
      <w:lang w:eastAsia="en-US"/>
    </w:rPr>
  </w:style>
  <w:style w:type="paragraph" w:customStyle="1" w:styleId="TTULO50">
    <w:name w:val="TÍTULO 5"/>
    <w:basedOn w:val="Normal"/>
    <w:next w:val="Normal"/>
    <w:uiPriority w:val="99"/>
    <w:rsid w:val="000B675B"/>
    <w:pPr>
      <w:keepNext/>
      <w:widowControl w:val="0"/>
      <w:tabs>
        <w:tab w:val="left" w:pos="459"/>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right" w:leader="dot" w:pos="8222"/>
        <w:tab w:val="right" w:leader="dot" w:pos="8640"/>
      </w:tabs>
      <w:suppressAutoHyphens/>
      <w:spacing w:before="0"/>
      <w:jc w:val="center"/>
      <w:outlineLvl w:val="4"/>
    </w:pPr>
    <w:rPr>
      <w:rFonts w:ascii="Times New Roman" w:hAnsi="Times New Roman" w:cs="Times New Roman"/>
      <w:b/>
      <w:bCs/>
      <w:color w:val="00000A"/>
      <w:lang w:eastAsia="ar-SA"/>
    </w:rPr>
  </w:style>
  <w:style w:type="character" w:styleId="Refdenotaderodap">
    <w:name w:val="footnote reference"/>
    <w:basedOn w:val="Fontepargpadro"/>
    <w:uiPriority w:val="99"/>
    <w:semiHidden/>
    <w:rsid w:val="00A223AE"/>
    <w:rPr>
      <w:rFonts w:cs="Times New Roman"/>
      <w:vertAlign w:val="superscript"/>
    </w:rPr>
  </w:style>
  <w:style w:type="numbering" w:customStyle="1" w:styleId="List1">
    <w:name w:val="List 1"/>
    <w:rsid w:val="00757DCF"/>
    <w:pPr>
      <w:numPr>
        <w:numId w:val="6"/>
      </w:numPr>
    </w:pPr>
  </w:style>
  <w:style w:type="numbering" w:customStyle="1" w:styleId="Letras">
    <w:name w:val="Letras"/>
    <w:rsid w:val="00757DCF"/>
    <w:pPr>
      <w:numPr>
        <w:numId w:val="8"/>
      </w:numPr>
    </w:pPr>
  </w:style>
  <w:style w:type="character" w:customStyle="1" w:styleId="highlight">
    <w:name w:val="highlight"/>
    <w:rsid w:val="005F3A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967311">
      <w:marLeft w:val="0"/>
      <w:marRight w:val="0"/>
      <w:marTop w:val="0"/>
      <w:marBottom w:val="0"/>
      <w:divBdr>
        <w:top w:val="none" w:sz="0" w:space="0" w:color="auto"/>
        <w:left w:val="none" w:sz="0" w:space="0" w:color="auto"/>
        <w:bottom w:val="none" w:sz="0" w:space="0" w:color="auto"/>
        <w:right w:val="none" w:sz="0" w:space="0" w:color="auto"/>
      </w:divBdr>
    </w:div>
    <w:div w:id="1088967312">
      <w:marLeft w:val="0"/>
      <w:marRight w:val="0"/>
      <w:marTop w:val="0"/>
      <w:marBottom w:val="0"/>
      <w:divBdr>
        <w:top w:val="none" w:sz="0" w:space="0" w:color="auto"/>
        <w:left w:val="none" w:sz="0" w:space="0" w:color="auto"/>
        <w:bottom w:val="none" w:sz="0" w:space="0" w:color="auto"/>
        <w:right w:val="none" w:sz="0" w:space="0" w:color="auto"/>
      </w:divBdr>
    </w:div>
    <w:div w:id="1088967313">
      <w:marLeft w:val="0"/>
      <w:marRight w:val="0"/>
      <w:marTop w:val="0"/>
      <w:marBottom w:val="0"/>
      <w:divBdr>
        <w:top w:val="none" w:sz="0" w:space="0" w:color="auto"/>
        <w:left w:val="none" w:sz="0" w:space="0" w:color="auto"/>
        <w:bottom w:val="none" w:sz="0" w:space="0" w:color="auto"/>
        <w:right w:val="none" w:sz="0" w:space="0" w:color="auto"/>
      </w:divBdr>
    </w:div>
    <w:div w:id="1088967314">
      <w:marLeft w:val="0"/>
      <w:marRight w:val="0"/>
      <w:marTop w:val="0"/>
      <w:marBottom w:val="0"/>
      <w:divBdr>
        <w:top w:val="none" w:sz="0" w:space="0" w:color="auto"/>
        <w:left w:val="none" w:sz="0" w:space="0" w:color="auto"/>
        <w:bottom w:val="none" w:sz="0" w:space="0" w:color="auto"/>
        <w:right w:val="none" w:sz="0" w:space="0" w:color="auto"/>
      </w:divBdr>
    </w:div>
    <w:div w:id="1088967315">
      <w:marLeft w:val="0"/>
      <w:marRight w:val="0"/>
      <w:marTop w:val="0"/>
      <w:marBottom w:val="0"/>
      <w:divBdr>
        <w:top w:val="none" w:sz="0" w:space="0" w:color="auto"/>
        <w:left w:val="none" w:sz="0" w:space="0" w:color="auto"/>
        <w:bottom w:val="none" w:sz="0" w:space="0" w:color="auto"/>
        <w:right w:val="none" w:sz="0" w:space="0" w:color="auto"/>
      </w:divBdr>
    </w:div>
    <w:div w:id="1088967316">
      <w:marLeft w:val="0"/>
      <w:marRight w:val="0"/>
      <w:marTop w:val="0"/>
      <w:marBottom w:val="0"/>
      <w:divBdr>
        <w:top w:val="none" w:sz="0" w:space="0" w:color="auto"/>
        <w:left w:val="none" w:sz="0" w:space="0" w:color="auto"/>
        <w:bottom w:val="none" w:sz="0" w:space="0" w:color="auto"/>
        <w:right w:val="none" w:sz="0" w:space="0" w:color="auto"/>
      </w:divBdr>
    </w:div>
    <w:div w:id="1088967317">
      <w:marLeft w:val="0"/>
      <w:marRight w:val="0"/>
      <w:marTop w:val="0"/>
      <w:marBottom w:val="0"/>
      <w:divBdr>
        <w:top w:val="none" w:sz="0" w:space="0" w:color="auto"/>
        <w:left w:val="none" w:sz="0" w:space="0" w:color="auto"/>
        <w:bottom w:val="none" w:sz="0" w:space="0" w:color="auto"/>
        <w:right w:val="none" w:sz="0" w:space="0" w:color="auto"/>
      </w:divBdr>
    </w:div>
    <w:div w:id="108896731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licitacoes-e.com.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31</Pages>
  <Words>7336</Words>
  <Characters>41807</Characters>
  <Application>Microsoft Office Word</Application>
  <DocSecurity>0</DocSecurity>
  <Lines>348</Lines>
  <Paragraphs>98</Paragraphs>
  <ScaleCrop>false</ScaleCrop>
  <HeadingPairs>
    <vt:vector size="2" baseType="variant">
      <vt:variant>
        <vt:lpstr>Título</vt:lpstr>
      </vt:variant>
      <vt:variant>
        <vt:i4>1</vt:i4>
      </vt:variant>
    </vt:vector>
  </HeadingPairs>
  <TitlesOfParts>
    <vt:vector size="1" baseType="lpstr">
      <vt:lpstr>Notas explicativas: a utilização das minutas-padrão não dispensa a submissão do processo à Procuradoria-Geral do Estado do Piauí, na forma do art</vt:lpstr>
    </vt:vector>
  </TitlesOfParts>
  <Company>Casa</Company>
  <LinksUpToDate>false</LinksUpToDate>
  <CharactersWithSpaces>49045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 a utilização das minutas-padrão não dispensa a submissão do processo à Procuradoria-Geral do Estado do Piauí, na forma do art</dc:title>
  <dc:subject/>
  <dc:creator>Anderson</dc:creator>
  <cp:keywords/>
  <dc:description/>
  <cp:lastModifiedBy>daniel</cp:lastModifiedBy>
  <cp:revision>9</cp:revision>
  <cp:lastPrinted>2017-06-27T13:44:00Z</cp:lastPrinted>
  <dcterms:created xsi:type="dcterms:W3CDTF">2021-07-20T17:34:00Z</dcterms:created>
  <dcterms:modified xsi:type="dcterms:W3CDTF">2023-04-19T12:12:00Z</dcterms:modified>
</cp:coreProperties>
</file>