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1F07" w:rsidRDefault="00051F07" w:rsidP="00DE1670">
      <w:pPr>
        <w:jc w:val="both"/>
        <w:rPr>
          <w:rFonts w:ascii="Arial" w:hAnsi="Arial" w:cs="Arial"/>
          <w:b/>
          <w:bCs/>
          <w:highlight w:val="yellow"/>
          <w:lang w:eastAsia="en-US"/>
        </w:rPr>
      </w:pPr>
    </w:p>
    <w:p w:rsidR="00051F07" w:rsidRDefault="00051F07" w:rsidP="00DE1670">
      <w:pPr>
        <w:jc w:val="both"/>
        <w:rPr>
          <w:rFonts w:ascii="Arial" w:hAnsi="Arial" w:cs="Arial"/>
          <w:b/>
          <w:bCs/>
          <w:highlight w:val="yellow"/>
          <w:lang w:eastAsia="en-US"/>
        </w:rPr>
      </w:pPr>
      <w:r>
        <w:rPr>
          <w:rFonts w:ascii="Arial" w:hAnsi="Arial" w:cs="Arial"/>
          <w:b/>
          <w:bCs/>
          <w:highlight w:val="yellow"/>
          <w:lang w:eastAsia="en-US"/>
        </w:rPr>
        <w:t>EDITAL PADRÃO – OBRAS - CONCORRÊNCIA</w:t>
      </w:r>
    </w:p>
    <w:p w:rsidR="00051F07" w:rsidRDefault="00051F07" w:rsidP="00DE1670">
      <w:pPr>
        <w:jc w:val="both"/>
        <w:rPr>
          <w:rFonts w:ascii="Arial" w:hAnsi="Arial" w:cs="Arial"/>
          <w:b/>
          <w:bCs/>
          <w:highlight w:val="yellow"/>
          <w:lang w:eastAsia="en-US"/>
        </w:rPr>
      </w:pPr>
    </w:p>
    <w:p w:rsidR="00051F07" w:rsidRPr="00051F07" w:rsidRDefault="00051F07" w:rsidP="00051F07">
      <w:pPr>
        <w:jc w:val="both"/>
        <w:rPr>
          <w:rFonts w:ascii="Arial" w:hAnsi="Arial" w:cs="Arial"/>
          <w:highlight w:val="cyan"/>
          <w:lang w:eastAsia="en-US"/>
        </w:rPr>
      </w:pPr>
      <w:r w:rsidRPr="00A77EC3">
        <w:rPr>
          <w:rFonts w:ascii="Arial" w:hAnsi="Arial" w:cs="Arial"/>
          <w:b/>
          <w:bCs/>
          <w:highlight w:val="cyan"/>
          <w:lang w:eastAsia="en-US"/>
        </w:rPr>
        <w:t>NOTA DE ATUALIZAÇÃO ABRIL 2023</w:t>
      </w:r>
      <w:r w:rsidRPr="00A77EC3">
        <w:rPr>
          <w:rFonts w:ascii="Arial" w:hAnsi="Arial" w:cs="Arial"/>
          <w:highlight w:val="cyan"/>
          <w:lang w:eastAsia="en-US"/>
        </w:rPr>
        <w:t xml:space="preserve">: </w:t>
      </w:r>
      <w:bookmarkStart w:id="0" w:name="_Hlk132787998"/>
      <w:r w:rsidRPr="00051F07">
        <w:rPr>
          <w:rFonts w:ascii="Arial" w:hAnsi="Arial" w:cs="Arial"/>
          <w:highlight w:val="cyan"/>
          <w:lang w:eastAsia="en-US"/>
        </w:rPr>
        <w:t>a) Inclusão do Conselho Regional do Técnicos Industriais – CRT nos requisitos de qualificação técnica, além de CREA e CAU.</w:t>
      </w:r>
    </w:p>
    <w:bookmarkEnd w:id="0"/>
    <w:p w:rsidR="00051F07" w:rsidRPr="00A77EC3" w:rsidRDefault="00051F07" w:rsidP="00051F07">
      <w:pPr>
        <w:jc w:val="both"/>
        <w:rPr>
          <w:rFonts w:ascii="Arial" w:hAnsi="Arial" w:cs="Arial"/>
          <w:highlight w:val="cyan"/>
          <w:lang w:eastAsia="en-US"/>
        </w:rPr>
      </w:pPr>
    </w:p>
    <w:p w:rsidR="00051F07" w:rsidRDefault="00051F07" w:rsidP="00DE1670">
      <w:pPr>
        <w:jc w:val="both"/>
        <w:rPr>
          <w:rFonts w:ascii="Arial" w:hAnsi="Arial" w:cs="Arial"/>
          <w:b/>
          <w:bCs/>
          <w:highlight w:val="yellow"/>
          <w:lang w:eastAsia="en-US"/>
        </w:rPr>
      </w:pPr>
    </w:p>
    <w:p w:rsidR="00E26F68" w:rsidRPr="00F70BE2" w:rsidRDefault="00E26F68" w:rsidP="00DE1670">
      <w:pPr>
        <w:jc w:val="both"/>
        <w:rPr>
          <w:rFonts w:ascii="Arial" w:hAnsi="Arial" w:cs="Arial"/>
          <w:highlight w:val="yellow"/>
          <w:lang w:eastAsia="en-US"/>
        </w:rPr>
      </w:pPr>
      <w:r w:rsidRPr="00F70BE2">
        <w:rPr>
          <w:rFonts w:ascii="Arial" w:hAnsi="Arial" w:cs="Arial"/>
          <w:b/>
          <w:bCs/>
          <w:highlight w:val="yellow"/>
          <w:lang w:eastAsia="en-US"/>
        </w:rPr>
        <w:t>Notas explicativas</w:t>
      </w:r>
      <w:r w:rsidRPr="00F70BE2">
        <w:rPr>
          <w:rFonts w:ascii="Arial" w:hAnsi="Arial" w:cs="Arial"/>
          <w:highlight w:val="yellow"/>
          <w:lang w:eastAsia="en-US"/>
        </w:rPr>
        <w:t>: a utilização das minutas-padrão não dispensa a submissão do processo à Procuradoria-Geral do Estado do Piauí, na forma do art. 38, parágrafo único, da Lei nº 8.666/93.</w:t>
      </w:r>
    </w:p>
    <w:p w:rsidR="00E26F68" w:rsidRPr="00F70BE2" w:rsidRDefault="00E26F68" w:rsidP="00DE1670">
      <w:pPr>
        <w:jc w:val="both"/>
        <w:rPr>
          <w:rFonts w:ascii="Arial" w:hAnsi="Arial" w:cs="Arial"/>
          <w:highlight w:val="yellow"/>
          <w:lang w:eastAsia="en-US"/>
        </w:rPr>
      </w:pPr>
    </w:p>
    <w:p w:rsidR="00E26F68" w:rsidRPr="00F70BE2" w:rsidRDefault="00E26F68" w:rsidP="00DE1670">
      <w:pPr>
        <w:jc w:val="both"/>
        <w:rPr>
          <w:rFonts w:ascii="Arial" w:hAnsi="Arial" w:cs="Arial"/>
          <w:highlight w:val="yellow"/>
          <w:lang w:eastAsia="en-US"/>
        </w:rPr>
      </w:pPr>
      <w:r w:rsidRPr="00F70BE2">
        <w:rPr>
          <w:rFonts w:ascii="Arial" w:hAnsi="Arial" w:cs="Arial"/>
          <w:highlight w:val="yellow"/>
          <w:lang w:eastAsia="en-US"/>
        </w:rPr>
        <w:t>As minutas não deverão ser usadas em licitações a serem custeadas, total ou parcialmente, com recursos federais.</w:t>
      </w:r>
    </w:p>
    <w:p w:rsidR="00E26F68" w:rsidRPr="00F70BE2" w:rsidRDefault="00E26F68" w:rsidP="00DE1670">
      <w:pPr>
        <w:jc w:val="both"/>
        <w:rPr>
          <w:rFonts w:ascii="Arial" w:hAnsi="Arial" w:cs="Arial"/>
          <w:highlight w:val="yellow"/>
          <w:lang w:eastAsia="en-US"/>
        </w:rPr>
      </w:pPr>
    </w:p>
    <w:p w:rsidR="001522D9" w:rsidRPr="00F70BE2" w:rsidRDefault="00F206D7" w:rsidP="00DE1670">
      <w:pPr>
        <w:jc w:val="both"/>
        <w:rPr>
          <w:rFonts w:ascii="Arial" w:hAnsi="Arial" w:cs="Arial"/>
          <w:highlight w:val="yellow"/>
          <w:lang w:eastAsia="en-US"/>
        </w:rPr>
      </w:pPr>
      <w:r>
        <w:rPr>
          <w:rFonts w:ascii="Arial" w:hAnsi="Arial" w:cs="Arial"/>
          <w:highlight w:val="yellow"/>
          <w:lang w:eastAsia="en-US"/>
        </w:rPr>
        <w:t>O servidor que elaborar</w:t>
      </w:r>
      <w:r w:rsidR="001522D9" w:rsidRPr="00F70BE2">
        <w:rPr>
          <w:rFonts w:ascii="Arial" w:hAnsi="Arial" w:cs="Arial"/>
          <w:highlight w:val="yellow"/>
          <w:lang w:eastAsia="en-US"/>
        </w:rPr>
        <w:t xml:space="preserve"> o edital deverá juntar aos autos declaração firmada nos seguintes termos:</w:t>
      </w:r>
    </w:p>
    <w:p w:rsidR="001522D9" w:rsidRPr="00F70BE2" w:rsidRDefault="001522D9" w:rsidP="00DE1670">
      <w:pPr>
        <w:jc w:val="both"/>
        <w:rPr>
          <w:rFonts w:ascii="Arial" w:hAnsi="Arial" w:cs="Arial"/>
          <w:b/>
          <w:bCs/>
          <w:i/>
          <w:iCs/>
          <w:highlight w:val="yellow"/>
          <w:lang w:eastAsia="en-US"/>
        </w:rPr>
      </w:pPr>
      <w:r w:rsidRPr="00F70BE2">
        <w:rPr>
          <w:rFonts w:ascii="Arial" w:hAnsi="Arial" w:cs="Arial"/>
          <w:highlight w:val="yellow"/>
          <w:lang w:eastAsia="en-US"/>
        </w:rPr>
        <w:t>"</w:t>
      </w:r>
      <w:r w:rsidRPr="00F70BE2">
        <w:rPr>
          <w:rFonts w:ascii="Arial" w:hAnsi="Arial" w:cs="Arial"/>
          <w:i/>
          <w:iCs/>
          <w:highlight w:val="yellow"/>
          <w:lang w:eastAsia="en-US"/>
        </w:rPr>
        <w:t xml:space="preserve">Declaro que a minuta utilizada para a elaboração deste </w:t>
      </w:r>
      <w:r>
        <w:rPr>
          <w:rFonts w:ascii="Arial" w:hAnsi="Arial" w:cs="Arial"/>
          <w:i/>
          <w:iCs/>
          <w:highlight w:val="yellow"/>
          <w:lang w:eastAsia="en-US"/>
        </w:rPr>
        <w:t>edital</w:t>
      </w:r>
      <w:r w:rsidRPr="00F70BE2">
        <w:rPr>
          <w:rFonts w:ascii="Arial" w:hAnsi="Arial" w:cs="Arial"/>
          <w:i/>
          <w:iCs/>
          <w:highlight w:val="yellow"/>
          <w:lang w:eastAsia="en-US"/>
        </w:rPr>
        <w:t xml:space="preserve"> encontra-se conforme com a que foi padronizada e divulgada no sítio eletrônico da Procura</w:t>
      </w:r>
      <w:r w:rsidR="00F24F84">
        <w:rPr>
          <w:rFonts w:ascii="Arial" w:hAnsi="Arial" w:cs="Arial"/>
          <w:i/>
          <w:iCs/>
          <w:highlight w:val="yellow"/>
          <w:lang w:eastAsia="en-US"/>
        </w:rPr>
        <w:t xml:space="preserve">doria-Geral do Estado do Piauí, versão </w:t>
      </w:r>
      <w:r w:rsidR="00537885">
        <w:rPr>
          <w:rFonts w:ascii="Arial" w:hAnsi="Arial" w:cs="Arial"/>
          <w:i/>
          <w:iCs/>
          <w:highlight w:val="yellow"/>
          <w:lang w:eastAsia="en-US"/>
        </w:rPr>
        <w:t>Julho</w:t>
      </w:r>
      <w:r w:rsidR="005E429D">
        <w:rPr>
          <w:rFonts w:ascii="Arial" w:hAnsi="Arial" w:cs="Arial"/>
          <w:i/>
          <w:iCs/>
          <w:highlight w:val="yellow"/>
          <w:lang w:eastAsia="en-US"/>
        </w:rPr>
        <w:t>/2021</w:t>
      </w:r>
      <w:r w:rsidR="00F24F84">
        <w:rPr>
          <w:rFonts w:ascii="Arial" w:hAnsi="Arial" w:cs="Arial"/>
          <w:i/>
          <w:iCs/>
          <w:highlight w:val="yellow"/>
          <w:lang w:eastAsia="en-US"/>
        </w:rPr>
        <w:t xml:space="preserve">. </w:t>
      </w:r>
      <w:r w:rsidRPr="00F70BE2">
        <w:rPr>
          <w:rFonts w:ascii="Arial" w:hAnsi="Arial" w:cs="Arial"/>
          <w:i/>
          <w:iCs/>
          <w:highlight w:val="yellow"/>
          <w:lang w:eastAsia="en-US"/>
        </w:rPr>
        <w:t xml:space="preserve">Declaro, ainda, que não foram alteradas quaisquer das cláusulas da minuta-padrão, tendo havido apenas o preenchimento dos campos em </w:t>
      </w:r>
      <w:r>
        <w:rPr>
          <w:rFonts w:ascii="Arial" w:hAnsi="Arial" w:cs="Arial"/>
          <w:i/>
          <w:iCs/>
          <w:highlight w:val="yellow"/>
          <w:lang w:eastAsia="en-US"/>
        </w:rPr>
        <w:t>vermelho</w:t>
      </w:r>
      <w:r w:rsidRPr="00F70BE2">
        <w:rPr>
          <w:rFonts w:ascii="Arial" w:hAnsi="Arial" w:cs="Arial"/>
          <w:i/>
          <w:iCs/>
          <w:highlight w:val="yellow"/>
          <w:lang w:eastAsia="en-US"/>
        </w:rPr>
        <w:t>, o que foi feito na forma das Notas Explicativas contidas no próprio documento".</w:t>
      </w:r>
    </w:p>
    <w:p w:rsidR="00E26F68" w:rsidRPr="00F70BE2" w:rsidRDefault="00E26F68" w:rsidP="00DE1670">
      <w:pPr>
        <w:pStyle w:val="Ttulo"/>
        <w:jc w:val="both"/>
        <w:rPr>
          <w:rFonts w:ascii="Arial" w:hAnsi="Arial" w:cs="Arial"/>
          <w:b w:val="0"/>
          <w:sz w:val="20"/>
          <w:highlight w:val="yellow"/>
          <w:lang w:val="pt-BR" w:eastAsia="en-US"/>
        </w:rPr>
      </w:pPr>
    </w:p>
    <w:p w:rsidR="00F70BE2" w:rsidRDefault="005E5237" w:rsidP="00DE1670">
      <w:pPr>
        <w:pStyle w:val="Ttulo"/>
        <w:jc w:val="both"/>
        <w:rPr>
          <w:rFonts w:ascii="Arial" w:hAnsi="Arial" w:cs="Arial"/>
          <w:sz w:val="20"/>
          <w:highlight w:val="yellow"/>
          <w:lang w:eastAsia="en-US"/>
        </w:rPr>
      </w:pPr>
      <w:r w:rsidRPr="00F70BE2">
        <w:rPr>
          <w:rFonts w:ascii="Arial" w:hAnsi="Arial" w:cs="Arial"/>
          <w:b w:val="0"/>
          <w:iCs/>
          <w:sz w:val="20"/>
          <w:highlight w:val="yellow"/>
          <w:lang w:val="pt-BR" w:eastAsia="en-US"/>
        </w:rPr>
        <w:t xml:space="preserve">Os itens deste modelo de edital, destacados em vermelho, devem ser preenchidos ou adotados pelo órgão licitante, de acordo com as peculiaridades do objeto da licitação e critérios de oportunidade e </w:t>
      </w:r>
      <w:r w:rsidR="00F70BE2">
        <w:rPr>
          <w:rFonts w:ascii="Arial" w:hAnsi="Arial" w:cs="Arial"/>
          <w:b w:val="0"/>
          <w:iCs/>
          <w:sz w:val="20"/>
          <w:highlight w:val="yellow"/>
          <w:lang w:val="pt-BR" w:eastAsia="en-US"/>
        </w:rPr>
        <w:t>conveniê</w:t>
      </w:r>
      <w:r w:rsidRPr="00F70BE2">
        <w:rPr>
          <w:rFonts w:ascii="Arial" w:hAnsi="Arial" w:cs="Arial"/>
          <w:b w:val="0"/>
          <w:iCs/>
          <w:sz w:val="20"/>
          <w:highlight w:val="yellow"/>
          <w:lang w:val="pt-BR" w:eastAsia="en-US"/>
        </w:rPr>
        <w:t>ncia.</w:t>
      </w:r>
      <w:r w:rsidR="00F70BE2" w:rsidRPr="00F70BE2">
        <w:rPr>
          <w:rFonts w:ascii="Arial" w:hAnsi="Arial" w:cs="Arial"/>
          <w:sz w:val="20"/>
          <w:highlight w:val="yellow"/>
          <w:lang w:eastAsia="en-US"/>
        </w:rPr>
        <w:t xml:space="preserve"> </w:t>
      </w:r>
    </w:p>
    <w:p w:rsidR="004317F4" w:rsidRPr="0003497C" w:rsidRDefault="004317F4" w:rsidP="00DE1670">
      <w:pPr>
        <w:jc w:val="both"/>
        <w:rPr>
          <w:rFonts w:ascii="Arial" w:hAnsi="Arial" w:cs="Arial"/>
          <w:b/>
        </w:rPr>
      </w:pPr>
      <w:r w:rsidRPr="005E6C1E">
        <w:rPr>
          <w:rFonts w:ascii="Arial" w:hAnsi="Arial" w:cs="Arial"/>
          <w:highlight w:val="yellow"/>
        </w:rPr>
        <w:t xml:space="preserve">Conforme o art. 7º, § 1º, da Lei n. 8.666/1993, o projeto executivo poderá ser concluído e aprovado antes da </w:t>
      </w:r>
      <w:r w:rsidRPr="007414D3">
        <w:rPr>
          <w:rFonts w:ascii="Arial" w:hAnsi="Arial" w:cs="Arial"/>
          <w:highlight w:val="yellow"/>
        </w:rPr>
        <w:t xml:space="preserve">execução da obra ou desenvolvido concomitantemente com esta, desde que autorizado pela Administração. </w:t>
      </w:r>
      <w:r w:rsidRPr="0003497C">
        <w:rPr>
          <w:rFonts w:ascii="Arial" w:hAnsi="Arial" w:cs="Arial"/>
          <w:b/>
          <w:highlight w:val="yellow"/>
        </w:rPr>
        <w:t>Deverá constar nos autos do processo licitatório justificativa expressa quanto a uma das opções em questão.</w:t>
      </w:r>
    </w:p>
    <w:p w:rsidR="004317F4" w:rsidRPr="004317F4" w:rsidRDefault="004317F4" w:rsidP="00DE1670">
      <w:pPr>
        <w:pStyle w:val="Subttulo"/>
        <w:spacing w:after="0"/>
        <w:rPr>
          <w:highlight w:val="yellow"/>
          <w:lang w:eastAsia="en-US"/>
        </w:rPr>
      </w:pPr>
    </w:p>
    <w:p w:rsidR="00F70BE2" w:rsidRPr="00F70BE2" w:rsidRDefault="00F70BE2" w:rsidP="00DE1670">
      <w:pPr>
        <w:pStyle w:val="Ttulo"/>
        <w:jc w:val="both"/>
        <w:rPr>
          <w:rFonts w:ascii="Arial" w:hAnsi="Arial" w:cs="Arial"/>
          <w:b w:val="0"/>
          <w:iCs/>
          <w:sz w:val="20"/>
          <w:lang w:val="pt-BR" w:eastAsia="en-US"/>
        </w:rPr>
      </w:pPr>
      <w:r w:rsidRPr="00F70BE2">
        <w:rPr>
          <w:rFonts w:ascii="Arial" w:hAnsi="Arial" w:cs="Arial"/>
          <w:b w:val="0"/>
          <w:sz w:val="20"/>
          <w:highlight w:val="yellow"/>
          <w:lang w:eastAsia="en-US"/>
        </w:rPr>
        <w:t>As notas explicativas deverão ser suprimidas na versão final do documento.</w:t>
      </w:r>
    </w:p>
    <w:p w:rsidR="00F70BE2" w:rsidRPr="00F70BE2" w:rsidRDefault="00F70BE2" w:rsidP="00DE1670">
      <w:pPr>
        <w:pStyle w:val="Subttulo"/>
        <w:spacing w:after="0" w:line="360" w:lineRule="auto"/>
        <w:rPr>
          <w:lang w:eastAsia="en-US"/>
        </w:rPr>
      </w:pPr>
    </w:p>
    <w:p w:rsidR="00F70BE2" w:rsidRPr="00F70BE2" w:rsidRDefault="00F70BE2" w:rsidP="00DE1670">
      <w:pPr>
        <w:pStyle w:val="Subttulo"/>
        <w:spacing w:after="0" w:line="360" w:lineRule="auto"/>
        <w:rPr>
          <w:lang w:eastAsia="en-US"/>
        </w:rPr>
      </w:pPr>
    </w:p>
    <w:p w:rsidR="00F70BE2" w:rsidRPr="00F70BE2" w:rsidRDefault="00F70BE2" w:rsidP="00DE1670">
      <w:pPr>
        <w:pStyle w:val="Subttulo"/>
        <w:spacing w:after="0" w:line="360" w:lineRule="auto"/>
        <w:rPr>
          <w:lang w:eastAsia="en-US"/>
        </w:rPr>
      </w:pPr>
    </w:p>
    <w:p w:rsidR="00BD1CE4" w:rsidRPr="00E26F68" w:rsidRDefault="00BD1CE4" w:rsidP="00DE1670">
      <w:pPr>
        <w:pStyle w:val="Ttulo"/>
        <w:spacing w:line="360" w:lineRule="auto"/>
        <w:rPr>
          <w:rFonts w:ascii="Arial" w:hAnsi="Arial" w:cs="Arial"/>
          <w:szCs w:val="24"/>
        </w:rPr>
      </w:pPr>
    </w:p>
    <w:p w:rsidR="002B47F2" w:rsidRPr="00E26F68" w:rsidRDefault="002B47F2" w:rsidP="00DE1670">
      <w:pPr>
        <w:pStyle w:val="Ttulo"/>
        <w:spacing w:line="360" w:lineRule="auto"/>
        <w:rPr>
          <w:rFonts w:ascii="Arial" w:hAnsi="Arial" w:cs="Arial"/>
          <w:szCs w:val="24"/>
        </w:rPr>
      </w:pPr>
      <w:r w:rsidRPr="00E26F68">
        <w:rPr>
          <w:rFonts w:ascii="Arial" w:hAnsi="Arial" w:cs="Arial"/>
          <w:szCs w:val="24"/>
        </w:rPr>
        <w:t>ESTADO DO PIAUÍ</w:t>
      </w:r>
    </w:p>
    <w:p w:rsidR="002B47F2" w:rsidRPr="00E26F68" w:rsidRDefault="00463954" w:rsidP="00DE1670">
      <w:pPr>
        <w:pStyle w:val="Ttulo"/>
        <w:spacing w:line="360" w:lineRule="auto"/>
        <w:rPr>
          <w:rFonts w:ascii="Arial" w:hAnsi="Arial" w:cs="Arial"/>
          <w:i/>
          <w:color w:val="FF0000"/>
          <w:szCs w:val="24"/>
        </w:rPr>
      </w:pPr>
      <w:r w:rsidRPr="00E26F68">
        <w:rPr>
          <w:rFonts w:ascii="Arial" w:hAnsi="Arial" w:cs="Arial"/>
          <w:i/>
          <w:color w:val="FF0000"/>
          <w:szCs w:val="24"/>
        </w:rPr>
        <w:t>ÓRGÃO OU ENTIDADE</w:t>
      </w:r>
    </w:p>
    <w:p w:rsidR="002B47F2" w:rsidRPr="00E26F68" w:rsidRDefault="002B47F2" w:rsidP="00DE1670">
      <w:pPr>
        <w:pStyle w:val="Ttulo"/>
        <w:spacing w:line="360" w:lineRule="auto"/>
        <w:jc w:val="both"/>
        <w:rPr>
          <w:rFonts w:ascii="Arial" w:hAnsi="Arial" w:cs="Arial"/>
          <w:szCs w:val="24"/>
        </w:rPr>
      </w:pPr>
    </w:p>
    <w:p w:rsidR="002B47F2" w:rsidRPr="00E26F68" w:rsidRDefault="002B47F2" w:rsidP="00DE1670">
      <w:pPr>
        <w:pStyle w:val="Ttulo1"/>
        <w:spacing w:line="360" w:lineRule="auto"/>
        <w:ind w:left="0"/>
        <w:jc w:val="center"/>
        <w:rPr>
          <w:rFonts w:ascii="Arial" w:hAnsi="Arial" w:cs="Arial"/>
          <w:b/>
          <w:bCs/>
          <w:color w:val="auto"/>
          <w:szCs w:val="24"/>
        </w:rPr>
      </w:pPr>
      <w:r w:rsidRPr="00E26F68">
        <w:rPr>
          <w:rFonts w:ascii="Arial" w:hAnsi="Arial" w:cs="Arial"/>
          <w:b/>
          <w:bCs/>
          <w:color w:val="auto"/>
          <w:szCs w:val="24"/>
        </w:rPr>
        <w:t>EDITAL</w:t>
      </w:r>
    </w:p>
    <w:p w:rsidR="002B47F2" w:rsidRPr="00E26F68" w:rsidRDefault="002B47F2" w:rsidP="00DE1670">
      <w:pPr>
        <w:spacing w:line="360" w:lineRule="auto"/>
        <w:rPr>
          <w:rFonts w:ascii="Arial" w:hAnsi="Arial" w:cs="Arial"/>
          <w:sz w:val="24"/>
          <w:szCs w:val="24"/>
        </w:rPr>
      </w:pPr>
    </w:p>
    <w:p w:rsidR="002B47F2" w:rsidRPr="00E26F68" w:rsidRDefault="002B47F2" w:rsidP="00DE1670">
      <w:pPr>
        <w:spacing w:line="360" w:lineRule="auto"/>
        <w:jc w:val="center"/>
        <w:rPr>
          <w:rFonts w:ascii="Arial" w:hAnsi="Arial" w:cs="Arial"/>
          <w:sz w:val="24"/>
          <w:szCs w:val="24"/>
        </w:rPr>
      </w:pPr>
    </w:p>
    <w:p w:rsidR="002B47F2" w:rsidRPr="00E26F68" w:rsidRDefault="00F738DE" w:rsidP="00DE1670">
      <w:pPr>
        <w:pStyle w:val="Ttulo1"/>
        <w:spacing w:line="360" w:lineRule="auto"/>
        <w:ind w:left="0"/>
        <w:jc w:val="center"/>
        <w:rPr>
          <w:rFonts w:ascii="Arial" w:hAnsi="Arial" w:cs="Arial"/>
          <w:b/>
          <w:bCs/>
          <w:color w:val="auto"/>
          <w:szCs w:val="24"/>
        </w:rPr>
      </w:pPr>
      <w:r>
        <w:rPr>
          <w:rFonts w:ascii="Arial" w:hAnsi="Arial" w:cs="Arial"/>
          <w:b/>
          <w:bCs/>
          <w:color w:val="auto"/>
          <w:szCs w:val="24"/>
        </w:rPr>
        <w:t>CONCORRÊNCIA</w:t>
      </w:r>
      <w:r w:rsidR="0057694A" w:rsidRPr="00E26F68">
        <w:rPr>
          <w:rFonts w:ascii="Arial" w:hAnsi="Arial" w:cs="Arial"/>
          <w:b/>
          <w:bCs/>
          <w:color w:val="auto"/>
          <w:szCs w:val="24"/>
        </w:rPr>
        <w:t xml:space="preserve"> Nº ......./</w:t>
      </w:r>
      <w:r w:rsidR="00463954" w:rsidRPr="00E26F68">
        <w:rPr>
          <w:rFonts w:ascii="Arial" w:hAnsi="Arial" w:cs="Arial"/>
          <w:b/>
          <w:bCs/>
          <w:color w:val="FF0000"/>
          <w:szCs w:val="24"/>
        </w:rPr>
        <w:t>20xx</w:t>
      </w:r>
      <w:r w:rsidR="00A70150" w:rsidRPr="00E26F68">
        <w:rPr>
          <w:rFonts w:ascii="Arial" w:hAnsi="Arial" w:cs="Arial"/>
          <w:b/>
          <w:bCs/>
          <w:color w:val="auto"/>
          <w:szCs w:val="24"/>
        </w:rPr>
        <w:t xml:space="preserve"> </w:t>
      </w:r>
      <w:r w:rsidR="00440788" w:rsidRPr="00E26F68">
        <w:rPr>
          <w:rFonts w:ascii="Arial" w:hAnsi="Arial" w:cs="Arial"/>
          <w:b/>
          <w:bCs/>
          <w:color w:val="auto"/>
          <w:szCs w:val="24"/>
        </w:rPr>
        <w:t>– (</w:t>
      </w:r>
      <w:r w:rsidR="00440788" w:rsidRPr="00E26F68">
        <w:rPr>
          <w:rFonts w:ascii="Arial" w:hAnsi="Arial" w:cs="Arial"/>
          <w:b/>
          <w:bCs/>
          <w:color w:val="FF0000"/>
          <w:szCs w:val="24"/>
        </w:rPr>
        <w:t>CPL OU SETOR EQUIVALENTE)</w:t>
      </w:r>
    </w:p>
    <w:p w:rsidR="002B47F2" w:rsidRPr="00E26F68" w:rsidRDefault="002B47F2" w:rsidP="00DE1670">
      <w:pPr>
        <w:spacing w:line="360" w:lineRule="auto"/>
        <w:jc w:val="center"/>
        <w:rPr>
          <w:rFonts w:ascii="Arial" w:hAnsi="Arial" w:cs="Arial"/>
          <w:sz w:val="24"/>
          <w:szCs w:val="24"/>
        </w:rPr>
      </w:pPr>
    </w:p>
    <w:p w:rsidR="002B47F2" w:rsidRPr="00E26F68" w:rsidRDefault="00EC7EFD" w:rsidP="00DE1670">
      <w:pPr>
        <w:pStyle w:val="Ttulo"/>
        <w:spacing w:line="360" w:lineRule="auto"/>
        <w:rPr>
          <w:rFonts w:ascii="Arial" w:hAnsi="Arial" w:cs="Arial"/>
          <w:szCs w:val="24"/>
        </w:rPr>
      </w:pPr>
      <w:r w:rsidRPr="00E26F68">
        <w:rPr>
          <w:rFonts w:ascii="Arial" w:hAnsi="Arial" w:cs="Arial"/>
          <w:szCs w:val="24"/>
        </w:rPr>
        <w:t xml:space="preserve">PROCESSO N° </w:t>
      </w:r>
      <w:r w:rsidR="00463954" w:rsidRPr="00E26F68">
        <w:rPr>
          <w:rFonts w:ascii="Arial" w:hAnsi="Arial" w:cs="Arial"/>
          <w:color w:val="FF0000"/>
          <w:szCs w:val="24"/>
        </w:rPr>
        <w:t>(...)</w:t>
      </w:r>
    </w:p>
    <w:p w:rsidR="00042630" w:rsidRPr="00E26F68" w:rsidRDefault="00042630" w:rsidP="00DE1670">
      <w:pPr>
        <w:pStyle w:val="Subttulo"/>
        <w:spacing w:after="0" w:line="360" w:lineRule="auto"/>
        <w:rPr>
          <w:lang w:val="pt-PT" w:eastAsia="ar-SA"/>
        </w:rPr>
      </w:pPr>
    </w:p>
    <w:p w:rsidR="002B47F2" w:rsidRPr="00E26F68" w:rsidRDefault="002B47F2" w:rsidP="00DE1670">
      <w:pPr>
        <w:spacing w:line="360" w:lineRule="auto"/>
        <w:rPr>
          <w:rFonts w:ascii="Arial" w:hAnsi="Arial" w:cs="Arial"/>
          <w:sz w:val="24"/>
          <w:szCs w:val="24"/>
        </w:rPr>
      </w:pPr>
    </w:p>
    <w:p w:rsidR="002B47F2" w:rsidRPr="00E26F68" w:rsidRDefault="002B47F2" w:rsidP="00DE1670">
      <w:pPr>
        <w:pStyle w:val="Recuodecorpodetexto21"/>
        <w:widowControl w:val="0"/>
        <w:spacing w:after="0" w:line="360" w:lineRule="auto"/>
        <w:ind w:firstLine="0"/>
        <w:rPr>
          <w:rFonts w:ascii="Arial" w:hAnsi="Arial" w:cs="Arial"/>
          <w:bCs/>
          <w:color w:val="FF0000"/>
          <w:szCs w:val="24"/>
        </w:rPr>
      </w:pPr>
      <w:r w:rsidRPr="00E26F68">
        <w:rPr>
          <w:rFonts w:ascii="Arial" w:hAnsi="Arial" w:cs="Arial"/>
          <w:b/>
          <w:bCs/>
          <w:szCs w:val="24"/>
        </w:rPr>
        <w:lastRenderedPageBreak/>
        <w:t>OBRA</w:t>
      </w:r>
      <w:r w:rsidR="00EC7EFD" w:rsidRPr="00E26F68">
        <w:rPr>
          <w:rFonts w:ascii="Arial" w:hAnsi="Arial" w:cs="Arial"/>
          <w:szCs w:val="24"/>
        </w:rPr>
        <w:t xml:space="preserve">: </w:t>
      </w:r>
      <w:r w:rsidR="00E26F68" w:rsidRPr="00E26F68">
        <w:rPr>
          <w:rFonts w:ascii="Arial" w:hAnsi="Arial" w:cs="Arial"/>
          <w:color w:val="FF0000"/>
          <w:szCs w:val="24"/>
        </w:rPr>
        <w:t>(....)</w:t>
      </w:r>
    </w:p>
    <w:p w:rsidR="002B47F2" w:rsidRPr="00E26F68" w:rsidRDefault="002B47F2" w:rsidP="00DE1670">
      <w:pPr>
        <w:pStyle w:val="Ttulo"/>
        <w:spacing w:line="360" w:lineRule="auto"/>
        <w:jc w:val="both"/>
        <w:rPr>
          <w:rFonts w:ascii="Arial" w:hAnsi="Arial" w:cs="Arial"/>
          <w:szCs w:val="24"/>
        </w:rPr>
      </w:pPr>
    </w:p>
    <w:p w:rsidR="002B47F2" w:rsidRDefault="002B47F2" w:rsidP="00DE1670">
      <w:pPr>
        <w:pStyle w:val="Ttulo"/>
        <w:spacing w:line="360" w:lineRule="auto"/>
        <w:jc w:val="both"/>
        <w:rPr>
          <w:rFonts w:ascii="Arial" w:hAnsi="Arial" w:cs="Arial"/>
          <w:szCs w:val="24"/>
        </w:rPr>
      </w:pPr>
    </w:p>
    <w:p w:rsidR="002B47F2" w:rsidRPr="00E26F68" w:rsidRDefault="002B47F2" w:rsidP="00DE1670">
      <w:pPr>
        <w:pStyle w:val="Ttulo"/>
        <w:spacing w:line="360" w:lineRule="auto"/>
        <w:jc w:val="both"/>
        <w:rPr>
          <w:rFonts w:ascii="Arial" w:hAnsi="Arial" w:cs="Arial"/>
          <w:szCs w:val="24"/>
        </w:rPr>
      </w:pPr>
    </w:p>
    <w:p w:rsidR="002B47F2" w:rsidRPr="00E26F68" w:rsidRDefault="002B47F2" w:rsidP="00DE1670">
      <w:pPr>
        <w:spacing w:line="360" w:lineRule="auto"/>
        <w:jc w:val="center"/>
        <w:rPr>
          <w:rFonts w:ascii="Arial" w:hAnsi="Arial" w:cs="Arial"/>
          <w:b/>
          <w:sz w:val="24"/>
          <w:szCs w:val="24"/>
        </w:rPr>
      </w:pPr>
      <w:r w:rsidRPr="00E26F68">
        <w:rPr>
          <w:rFonts w:ascii="Arial" w:hAnsi="Arial" w:cs="Arial"/>
          <w:b/>
          <w:sz w:val="24"/>
          <w:szCs w:val="24"/>
        </w:rPr>
        <w:t>SUMÁRIO DO EDITAL</w:t>
      </w:r>
    </w:p>
    <w:p w:rsidR="002B47F2" w:rsidRPr="00E26F68" w:rsidRDefault="002B47F2" w:rsidP="00DE1670">
      <w:pPr>
        <w:spacing w:line="360" w:lineRule="auto"/>
        <w:jc w:val="center"/>
        <w:rPr>
          <w:rFonts w:ascii="Arial" w:hAnsi="Arial" w:cs="Arial"/>
          <w:sz w:val="24"/>
          <w:szCs w:val="24"/>
        </w:rPr>
      </w:pPr>
    </w:p>
    <w:p w:rsidR="002B47F2" w:rsidRPr="00E26F68" w:rsidRDefault="002B47F2" w:rsidP="00DE1670">
      <w:pPr>
        <w:numPr>
          <w:ilvl w:val="0"/>
          <w:numId w:val="9"/>
        </w:numPr>
        <w:suppressAutoHyphens/>
        <w:spacing w:line="360" w:lineRule="auto"/>
        <w:ind w:left="0" w:firstLine="0"/>
        <w:rPr>
          <w:rFonts w:ascii="Arial" w:hAnsi="Arial" w:cs="Arial"/>
          <w:sz w:val="24"/>
          <w:szCs w:val="24"/>
        </w:rPr>
      </w:pPr>
      <w:r w:rsidRPr="00E26F68">
        <w:rPr>
          <w:rFonts w:ascii="Arial" w:hAnsi="Arial" w:cs="Arial"/>
          <w:sz w:val="24"/>
          <w:szCs w:val="24"/>
        </w:rPr>
        <w:t>OBJETO DA LICITAÇÃO</w:t>
      </w:r>
    </w:p>
    <w:p w:rsidR="002B47F2" w:rsidRPr="00E26F68" w:rsidRDefault="002B47F2" w:rsidP="00DE1670">
      <w:pPr>
        <w:numPr>
          <w:ilvl w:val="0"/>
          <w:numId w:val="9"/>
        </w:numPr>
        <w:suppressAutoHyphens/>
        <w:spacing w:line="360" w:lineRule="auto"/>
        <w:ind w:left="0" w:firstLine="0"/>
        <w:rPr>
          <w:rFonts w:ascii="Arial" w:hAnsi="Arial" w:cs="Arial"/>
          <w:sz w:val="24"/>
          <w:szCs w:val="24"/>
        </w:rPr>
      </w:pPr>
      <w:r w:rsidRPr="00E26F68">
        <w:rPr>
          <w:rFonts w:ascii="Arial" w:hAnsi="Arial" w:cs="Arial"/>
          <w:sz w:val="24"/>
          <w:szCs w:val="24"/>
        </w:rPr>
        <w:t>CONDIÇÕES DE PARTICIPAÇÃO</w:t>
      </w:r>
    </w:p>
    <w:p w:rsidR="002B47F2" w:rsidRPr="00E26F68" w:rsidRDefault="002B47F2" w:rsidP="00DE1670">
      <w:pPr>
        <w:numPr>
          <w:ilvl w:val="0"/>
          <w:numId w:val="9"/>
        </w:numPr>
        <w:suppressAutoHyphens/>
        <w:spacing w:line="360" w:lineRule="auto"/>
        <w:ind w:left="0" w:firstLine="0"/>
        <w:rPr>
          <w:rFonts w:ascii="Arial" w:hAnsi="Arial" w:cs="Arial"/>
          <w:sz w:val="24"/>
          <w:szCs w:val="24"/>
        </w:rPr>
      </w:pPr>
      <w:r w:rsidRPr="00E26F68">
        <w:rPr>
          <w:rFonts w:ascii="Arial" w:hAnsi="Arial" w:cs="Arial"/>
          <w:sz w:val="24"/>
          <w:szCs w:val="24"/>
        </w:rPr>
        <w:t>FONTE DE RECURSOS</w:t>
      </w:r>
    </w:p>
    <w:p w:rsidR="002B47F2" w:rsidRPr="00E26F68" w:rsidRDefault="002B47F2" w:rsidP="00DE1670">
      <w:pPr>
        <w:numPr>
          <w:ilvl w:val="0"/>
          <w:numId w:val="9"/>
        </w:numPr>
        <w:suppressAutoHyphens/>
        <w:spacing w:line="360" w:lineRule="auto"/>
        <w:ind w:left="0" w:firstLine="0"/>
        <w:rPr>
          <w:rFonts w:ascii="Arial" w:hAnsi="Arial" w:cs="Arial"/>
          <w:sz w:val="24"/>
          <w:szCs w:val="24"/>
        </w:rPr>
      </w:pPr>
      <w:r w:rsidRPr="00E26F68">
        <w:rPr>
          <w:rFonts w:ascii="Arial" w:hAnsi="Arial" w:cs="Arial"/>
          <w:sz w:val="24"/>
          <w:szCs w:val="24"/>
        </w:rPr>
        <w:t>LOCAL, DATA E HORA</w:t>
      </w:r>
    </w:p>
    <w:p w:rsidR="002B47F2" w:rsidRPr="00E26F68" w:rsidRDefault="002B47F2" w:rsidP="00DE1670">
      <w:pPr>
        <w:numPr>
          <w:ilvl w:val="0"/>
          <w:numId w:val="9"/>
        </w:numPr>
        <w:suppressAutoHyphens/>
        <w:spacing w:line="360" w:lineRule="auto"/>
        <w:ind w:left="0" w:firstLine="0"/>
        <w:rPr>
          <w:rFonts w:ascii="Arial" w:hAnsi="Arial" w:cs="Arial"/>
          <w:sz w:val="24"/>
          <w:szCs w:val="24"/>
        </w:rPr>
      </w:pPr>
      <w:r w:rsidRPr="00E26F68">
        <w:rPr>
          <w:rFonts w:ascii="Arial" w:hAnsi="Arial" w:cs="Arial"/>
          <w:sz w:val="24"/>
          <w:szCs w:val="24"/>
        </w:rPr>
        <w:t>REPRESENTAÇÃO</w:t>
      </w:r>
    </w:p>
    <w:p w:rsidR="002B47F2" w:rsidRPr="00E26F68" w:rsidRDefault="002B47F2" w:rsidP="00DE1670">
      <w:pPr>
        <w:numPr>
          <w:ilvl w:val="0"/>
          <w:numId w:val="9"/>
        </w:numPr>
        <w:suppressAutoHyphens/>
        <w:spacing w:line="360" w:lineRule="auto"/>
        <w:ind w:left="0" w:firstLine="0"/>
        <w:rPr>
          <w:rFonts w:ascii="Arial" w:hAnsi="Arial" w:cs="Arial"/>
          <w:sz w:val="24"/>
          <w:szCs w:val="24"/>
        </w:rPr>
      </w:pPr>
      <w:r w:rsidRPr="00E26F68">
        <w:rPr>
          <w:rFonts w:ascii="Arial" w:hAnsi="Arial" w:cs="Arial"/>
          <w:sz w:val="24"/>
          <w:szCs w:val="24"/>
        </w:rPr>
        <w:t>PRAZO PARA EXECUÇÃO DOS SERVIÇOS</w:t>
      </w:r>
      <w:r w:rsidR="00536417">
        <w:rPr>
          <w:rFonts w:ascii="Arial" w:hAnsi="Arial" w:cs="Arial"/>
          <w:sz w:val="24"/>
          <w:szCs w:val="24"/>
        </w:rPr>
        <w:t xml:space="preserve"> E VIGÊNCIA CONTRATUAL</w:t>
      </w:r>
    </w:p>
    <w:p w:rsidR="002B47F2" w:rsidRPr="00E26F68" w:rsidRDefault="002B47F2" w:rsidP="00DE1670">
      <w:pPr>
        <w:numPr>
          <w:ilvl w:val="0"/>
          <w:numId w:val="9"/>
        </w:numPr>
        <w:suppressAutoHyphens/>
        <w:spacing w:line="360" w:lineRule="auto"/>
        <w:ind w:left="0" w:firstLine="0"/>
        <w:rPr>
          <w:rFonts w:ascii="Arial" w:hAnsi="Arial" w:cs="Arial"/>
          <w:sz w:val="24"/>
          <w:szCs w:val="24"/>
        </w:rPr>
      </w:pPr>
      <w:r w:rsidRPr="00E26F68">
        <w:rPr>
          <w:rFonts w:ascii="Arial" w:hAnsi="Arial" w:cs="Arial"/>
          <w:sz w:val="24"/>
          <w:szCs w:val="24"/>
        </w:rPr>
        <w:t>APRESENTAÇÃO DAS PROPOSTAS</w:t>
      </w:r>
    </w:p>
    <w:p w:rsidR="002B47F2" w:rsidRPr="00E26F68" w:rsidRDefault="002B47F2" w:rsidP="00DE1670">
      <w:pPr>
        <w:numPr>
          <w:ilvl w:val="0"/>
          <w:numId w:val="9"/>
        </w:numPr>
        <w:suppressAutoHyphens/>
        <w:spacing w:line="360" w:lineRule="auto"/>
        <w:ind w:left="0" w:firstLine="0"/>
        <w:rPr>
          <w:rFonts w:ascii="Arial" w:hAnsi="Arial" w:cs="Arial"/>
          <w:sz w:val="24"/>
          <w:szCs w:val="24"/>
        </w:rPr>
      </w:pPr>
      <w:r w:rsidRPr="00E26F68">
        <w:rPr>
          <w:rFonts w:ascii="Arial" w:hAnsi="Arial" w:cs="Arial"/>
          <w:sz w:val="24"/>
          <w:szCs w:val="24"/>
        </w:rPr>
        <w:t>HABILITAÇÃO (Envelope nº 01)</w:t>
      </w:r>
    </w:p>
    <w:p w:rsidR="002B47F2" w:rsidRPr="00E26F68" w:rsidRDefault="002B47F2" w:rsidP="00DE1670">
      <w:pPr>
        <w:numPr>
          <w:ilvl w:val="0"/>
          <w:numId w:val="9"/>
        </w:numPr>
        <w:suppressAutoHyphens/>
        <w:spacing w:line="360" w:lineRule="auto"/>
        <w:ind w:left="0" w:firstLine="0"/>
        <w:rPr>
          <w:rFonts w:ascii="Arial" w:hAnsi="Arial" w:cs="Arial"/>
          <w:sz w:val="24"/>
          <w:szCs w:val="24"/>
        </w:rPr>
      </w:pPr>
      <w:r w:rsidRPr="00E26F68">
        <w:rPr>
          <w:rFonts w:ascii="Arial" w:hAnsi="Arial" w:cs="Arial"/>
          <w:sz w:val="24"/>
          <w:szCs w:val="24"/>
        </w:rPr>
        <w:t>PROPOSTA DE PREÇOS (Envelope nº 02)</w:t>
      </w:r>
    </w:p>
    <w:p w:rsidR="002B47F2" w:rsidRPr="00E26F68" w:rsidRDefault="00ED0226" w:rsidP="00DE1670">
      <w:pPr>
        <w:numPr>
          <w:ilvl w:val="0"/>
          <w:numId w:val="9"/>
        </w:numPr>
        <w:suppressAutoHyphens/>
        <w:spacing w:line="360" w:lineRule="auto"/>
        <w:ind w:left="0" w:firstLine="0"/>
        <w:rPr>
          <w:rFonts w:ascii="Arial" w:hAnsi="Arial" w:cs="Arial"/>
          <w:sz w:val="24"/>
          <w:szCs w:val="24"/>
        </w:rPr>
      </w:pPr>
      <w:r w:rsidRPr="00E26F68">
        <w:rPr>
          <w:rFonts w:ascii="Arial" w:hAnsi="Arial" w:cs="Arial"/>
          <w:sz w:val="24"/>
          <w:szCs w:val="24"/>
        </w:rPr>
        <w:t>VISTORIA</w:t>
      </w:r>
    </w:p>
    <w:p w:rsidR="002B47F2" w:rsidRPr="00E26F68" w:rsidRDefault="002B47F2" w:rsidP="00DE1670">
      <w:pPr>
        <w:numPr>
          <w:ilvl w:val="0"/>
          <w:numId w:val="9"/>
        </w:numPr>
        <w:suppressAutoHyphens/>
        <w:spacing w:line="360" w:lineRule="auto"/>
        <w:ind w:left="0" w:firstLine="0"/>
        <w:rPr>
          <w:rFonts w:ascii="Arial" w:hAnsi="Arial" w:cs="Arial"/>
          <w:sz w:val="24"/>
          <w:szCs w:val="24"/>
        </w:rPr>
      </w:pPr>
      <w:r w:rsidRPr="00E26F68">
        <w:rPr>
          <w:rFonts w:ascii="Arial" w:hAnsi="Arial" w:cs="Arial"/>
          <w:sz w:val="24"/>
          <w:szCs w:val="24"/>
        </w:rPr>
        <w:t>ABERTURA E JULGAMENTO DA DOCUMENTAÇÃO E PROPOSTAS</w:t>
      </w:r>
    </w:p>
    <w:p w:rsidR="002B47F2" w:rsidRPr="00E26F68" w:rsidRDefault="002B47F2" w:rsidP="00DE1670">
      <w:pPr>
        <w:numPr>
          <w:ilvl w:val="0"/>
          <w:numId w:val="9"/>
        </w:numPr>
        <w:suppressAutoHyphens/>
        <w:spacing w:line="360" w:lineRule="auto"/>
        <w:ind w:left="0" w:firstLine="0"/>
        <w:rPr>
          <w:rFonts w:ascii="Arial" w:hAnsi="Arial" w:cs="Arial"/>
          <w:sz w:val="24"/>
          <w:szCs w:val="24"/>
        </w:rPr>
      </w:pPr>
      <w:r w:rsidRPr="00E26F68">
        <w:rPr>
          <w:rFonts w:ascii="Arial" w:hAnsi="Arial" w:cs="Arial"/>
          <w:sz w:val="24"/>
          <w:szCs w:val="24"/>
        </w:rPr>
        <w:t>RECURSOS</w:t>
      </w:r>
      <w:r w:rsidR="00A72696">
        <w:rPr>
          <w:rFonts w:ascii="Arial" w:hAnsi="Arial" w:cs="Arial"/>
          <w:sz w:val="24"/>
          <w:szCs w:val="24"/>
        </w:rPr>
        <w:t xml:space="preserve"> ADMINISTRATIVOS</w:t>
      </w:r>
    </w:p>
    <w:p w:rsidR="002B47F2" w:rsidRPr="00E26F68" w:rsidRDefault="002B47F2" w:rsidP="00DE1670">
      <w:pPr>
        <w:numPr>
          <w:ilvl w:val="0"/>
          <w:numId w:val="9"/>
        </w:numPr>
        <w:suppressAutoHyphens/>
        <w:spacing w:line="360" w:lineRule="auto"/>
        <w:ind w:left="0" w:firstLine="0"/>
        <w:rPr>
          <w:rFonts w:ascii="Arial" w:hAnsi="Arial" w:cs="Arial"/>
          <w:sz w:val="24"/>
          <w:szCs w:val="24"/>
        </w:rPr>
      </w:pPr>
      <w:r w:rsidRPr="00E26F68">
        <w:rPr>
          <w:rFonts w:ascii="Arial" w:hAnsi="Arial" w:cs="Arial"/>
          <w:sz w:val="24"/>
          <w:szCs w:val="24"/>
        </w:rPr>
        <w:t>CRITÉRIOS DE JULGAMENTO</w:t>
      </w:r>
    </w:p>
    <w:p w:rsidR="002B47F2" w:rsidRPr="00082135" w:rsidRDefault="002B47F2" w:rsidP="00DE1670">
      <w:pPr>
        <w:numPr>
          <w:ilvl w:val="0"/>
          <w:numId w:val="9"/>
        </w:numPr>
        <w:suppressAutoHyphens/>
        <w:spacing w:line="360" w:lineRule="auto"/>
        <w:ind w:left="0" w:firstLine="0"/>
        <w:rPr>
          <w:rFonts w:ascii="Arial" w:hAnsi="Arial" w:cs="Arial"/>
          <w:sz w:val="24"/>
          <w:szCs w:val="24"/>
        </w:rPr>
      </w:pPr>
      <w:r w:rsidRPr="00082135">
        <w:rPr>
          <w:rFonts w:ascii="Arial" w:hAnsi="Arial" w:cs="Arial"/>
          <w:sz w:val="24"/>
          <w:szCs w:val="24"/>
        </w:rPr>
        <w:t>REAJUSTAMENTO</w:t>
      </w:r>
    </w:p>
    <w:p w:rsidR="002B47F2" w:rsidRPr="00082135" w:rsidRDefault="002B47F2" w:rsidP="00DE1670">
      <w:pPr>
        <w:numPr>
          <w:ilvl w:val="0"/>
          <w:numId w:val="9"/>
        </w:numPr>
        <w:suppressAutoHyphens/>
        <w:spacing w:line="360" w:lineRule="auto"/>
        <w:ind w:left="0" w:firstLine="0"/>
        <w:rPr>
          <w:rFonts w:ascii="Arial" w:hAnsi="Arial" w:cs="Arial"/>
          <w:sz w:val="24"/>
          <w:szCs w:val="24"/>
        </w:rPr>
      </w:pPr>
      <w:r w:rsidRPr="00082135">
        <w:rPr>
          <w:rFonts w:ascii="Arial" w:hAnsi="Arial" w:cs="Arial"/>
          <w:sz w:val="24"/>
          <w:szCs w:val="24"/>
        </w:rPr>
        <w:t>PAGAMENTO</w:t>
      </w:r>
    </w:p>
    <w:p w:rsidR="00536417" w:rsidRDefault="00062337" w:rsidP="00DE1670">
      <w:pPr>
        <w:numPr>
          <w:ilvl w:val="0"/>
          <w:numId w:val="9"/>
        </w:numPr>
        <w:suppressAutoHyphens/>
        <w:spacing w:line="360" w:lineRule="auto"/>
        <w:ind w:left="0" w:firstLine="0"/>
        <w:rPr>
          <w:rFonts w:ascii="Arial" w:hAnsi="Arial" w:cs="Arial"/>
          <w:sz w:val="24"/>
          <w:szCs w:val="24"/>
        </w:rPr>
      </w:pPr>
      <w:r w:rsidRPr="00536417">
        <w:rPr>
          <w:rFonts w:ascii="Arial" w:hAnsi="Arial" w:cs="Arial"/>
          <w:sz w:val="24"/>
          <w:szCs w:val="24"/>
        </w:rPr>
        <w:t xml:space="preserve">SUBCONTRATAÇÃO </w:t>
      </w:r>
    </w:p>
    <w:p w:rsidR="002B47F2" w:rsidRPr="00536417" w:rsidRDefault="002B47F2" w:rsidP="00DE1670">
      <w:pPr>
        <w:numPr>
          <w:ilvl w:val="0"/>
          <w:numId w:val="9"/>
        </w:numPr>
        <w:suppressAutoHyphens/>
        <w:spacing w:line="360" w:lineRule="auto"/>
        <w:ind w:left="0" w:firstLine="0"/>
        <w:rPr>
          <w:rFonts w:ascii="Arial" w:hAnsi="Arial" w:cs="Arial"/>
          <w:sz w:val="24"/>
          <w:szCs w:val="24"/>
        </w:rPr>
      </w:pPr>
      <w:r w:rsidRPr="00536417">
        <w:rPr>
          <w:rFonts w:ascii="Arial" w:hAnsi="Arial" w:cs="Arial"/>
          <w:sz w:val="24"/>
          <w:szCs w:val="24"/>
        </w:rPr>
        <w:t>ADJUD</w:t>
      </w:r>
      <w:r w:rsidR="002F4364" w:rsidRPr="00536417">
        <w:rPr>
          <w:rFonts w:ascii="Arial" w:hAnsi="Arial" w:cs="Arial"/>
          <w:sz w:val="24"/>
          <w:szCs w:val="24"/>
        </w:rPr>
        <w:t>I</w:t>
      </w:r>
      <w:r w:rsidRPr="00536417">
        <w:rPr>
          <w:rFonts w:ascii="Arial" w:hAnsi="Arial" w:cs="Arial"/>
          <w:sz w:val="24"/>
          <w:szCs w:val="24"/>
        </w:rPr>
        <w:t>CAÇÃO E HOMOLOGAÇÃO</w:t>
      </w:r>
    </w:p>
    <w:p w:rsidR="002B47F2" w:rsidRPr="00082135" w:rsidRDefault="002B47F2" w:rsidP="00DE1670">
      <w:pPr>
        <w:numPr>
          <w:ilvl w:val="0"/>
          <w:numId w:val="9"/>
        </w:numPr>
        <w:suppressAutoHyphens/>
        <w:spacing w:line="360" w:lineRule="auto"/>
        <w:ind w:left="0" w:firstLine="0"/>
        <w:rPr>
          <w:rFonts w:ascii="Arial" w:hAnsi="Arial" w:cs="Arial"/>
          <w:sz w:val="24"/>
          <w:szCs w:val="24"/>
        </w:rPr>
      </w:pPr>
      <w:r w:rsidRPr="00082135">
        <w:rPr>
          <w:rFonts w:ascii="Arial" w:hAnsi="Arial" w:cs="Arial"/>
          <w:sz w:val="24"/>
          <w:szCs w:val="24"/>
        </w:rPr>
        <w:t xml:space="preserve">CONTRATO </w:t>
      </w:r>
      <w:r w:rsidR="004F17DE" w:rsidRPr="00082135">
        <w:rPr>
          <w:rFonts w:ascii="Arial" w:hAnsi="Arial" w:cs="Arial"/>
          <w:sz w:val="24"/>
          <w:szCs w:val="24"/>
        </w:rPr>
        <w:t>E CAUÇÃO</w:t>
      </w:r>
    </w:p>
    <w:p w:rsidR="002B47F2" w:rsidRDefault="002B47F2" w:rsidP="00DE1670">
      <w:pPr>
        <w:numPr>
          <w:ilvl w:val="0"/>
          <w:numId w:val="9"/>
        </w:numPr>
        <w:suppressAutoHyphens/>
        <w:spacing w:line="360" w:lineRule="auto"/>
        <w:ind w:left="0" w:firstLine="0"/>
        <w:rPr>
          <w:rFonts w:ascii="Arial" w:hAnsi="Arial" w:cs="Arial"/>
          <w:sz w:val="24"/>
          <w:szCs w:val="24"/>
        </w:rPr>
      </w:pPr>
      <w:r w:rsidRPr="00082135">
        <w:rPr>
          <w:rFonts w:ascii="Arial" w:hAnsi="Arial" w:cs="Arial"/>
          <w:sz w:val="24"/>
          <w:szCs w:val="24"/>
        </w:rPr>
        <w:t>SANÇÕES ADMINISTRATIVAS</w:t>
      </w:r>
    </w:p>
    <w:p w:rsidR="00851906" w:rsidRPr="00851906" w:rsidRDefault="00851906" w:rsidP="00DE1670">
      <w:pPr>
        <w:numPr>
          <w:ilvl w:val="0"/>
          <w:numId w:val="9"/>
        </w:numPr>
        <w:suppressAutoHyphens/>
        <w:spacing w:line="360" w:lineRule="auto"/>
        <w:ind w:left="0" w:firstLine="0"/>
        <w:rPr>
          <w:rFonts w:ascii="Arial" w:hAnsi="Arial" w:cs="Arial"/>
          <w:sz w:val="24"/>
          <w:szCs w:val="24"/>
        </w:rPr>
      </w:pPr>
      <w:r w:rsidRPr="00851906">
        <w:rPr>
          <w:rFonts w:ascii="Arial" w:hAnsi="Arial" w:cs="Arial"/>
          <w:bCs/>
          <w:sz w:val="24"/>
          <w:szCs w:val="24"/>
        </w:rPr>
        <w:t>OBRIGAÇÕES DA CONTRATANTE E DA CONTRATADA</w:t>
      </w:r>
    </w:p>
    <w:p w:rsidR="00082135" w:rsidRPr="00082135" w:rsidRDefault="00082135" w:rsidP="00DE1670">
      <w:pPr>
        <w:numPr>
          <w:ilvl w:val="0"/>
          <w:numId w:val="9"/>
        </w:numPr>
        <w:suppressAutoHyphens/>
        <w:spacing w:line="360" w:lineRule="auto"/>
        <w:ind w:left="0" w:firstLine="0"/>
        <w:rPr>
          <w:rFonts w:ascii="Arial" w:hAnsi="Arial" w:cs="Arial"/>
          <w:sz w:val="24"/>
          <w:szCs w:val="24"/>
        </w:rPr>
      </w:pPr>
      <w:r w:rsidRPr="00082135">
        <w:rPr>
          <w:rFonts w:ascii="Arial" w:hAnsi="Arial" w:cs="Arial"/>
          <w:bCs/>
          <w:sz w:val="24"/>
          <w:szCs w:val="24"/>
        </w:rPr>
        <w:t>FISCALIZAÇÃO, RECEBIMENTO E CONTROLE TÉCNICO</w:t>
      </w:r>
      <w:r w:rsidRPr="00082135">
        <w:rPr>
          <w:rFonts w:ascii="Arial" w:hAnsi="Arial" w:cs="Arial"/>
          <w:sz w:val="24"/>
          <w:szCs w:val="24"/>
        </w:rPr>
        <w:t xml:space="preserve"> </w:t>
      </w:r>
    </w:p>
    <w:p w:rsidR="002B47F2" w:rsidRPr="00082135" w:rsidRDefault="002B47F2" w:rsidP="00DE1670">
      <w:pPr>
        <w:numPr>
          <w:ilvl w:val="0"/>
          <w:numId w:val="9"/>
        </w:numPr>
        <w:suppressAutoHyphens/>
        <w:spacing w:line="360" w:lineRule="auto"/>
        <w:ind w:left="0" w:firstLine="0"/>
        <w:rPr>
          <w:rFonts w:ascii="Arial" w:hAnsi="Arial" w:cs="Arial"/>
          <w:sz w:val="24"/>
          <w:szCs w:val="24"/>
        </w:rPr>
      </w:pPr>
      <w:r w:rsidRPr="00082135">
        <w:rPr>
          <w:rFonts w:ascii="Arial" w:hAnsi="Arial" w:cs="Arial"/>
          <w:sz w:val="24"/>
          <w:szCs w:val="24"/>
        </w:rPr>
        <w:t>RESCISÃO</w:t>
      </w:r>
    </w:p>
    <w:p w:rsidR="002B47F2" w:rsidRDefault="002B47F2" w:rsidP="00DE1670">
      <w:pPr>
        <w:numPr>
          <w:ilvl w:val="0"/>
          <w:numId w:val="9"/>
        </w:numPr>
        <w:suppressAutoHyphens/>
        <w:spacing w:line="360" w:lineRule="auto"/>
        <w:ind w:left="0" w:firstLine="0"/>
        <w:rPr>
          <w:rFonts w:ascii="Arial" w:hAnsi="Arial" w:cs="Arial"/>
          <w:sz w:val="24"/>
          <w:szCs w:val="24"/>
        </w:rPr>
      </w:pPr>
      <w:r w:rsidRPr="00082135">
        <w:rPr>
          <w:rFonts w:ascii="Arial" w:hAnsi="Arial" w:cs="Arial"/>
          <w:sz w:val="24"/>
          <w:szCs w:val="24"/>
        </w:rPr>
        <w:t>PUBLICAÇÃO</w:t>
      </w:r>
    </w:p>
    <w:p w:rsidR="00A72696" w:rsidRPr="00082135" w:rsidRDefault="00A72696" w:rsidP="00DE1670">
      <w:pPr>
        <w:numPr>
          <w:ilvl w:val="0"/>
          <w:numId w:val="9"/>
        </w:numPr>
        <w:suppressAutoHyphens/>
        <w:spacing w:line="360" w:lineRule="auto"/>
        <w:ind w:left="0" w:firstLine="0"/>
        <w:rPr>
          <w:rFonts w:ascii="Arial" w:hAnsi="Arial" w:cs="Arial"/>
          <w:sz w:val="24"/>
          <w:szCs w:val="24"/>
        </w:rPr>
      </w:pPr>
      <w:r>
        <w:rPr>
          <w:rFonts w:ascii="Arial" w:hAnsi="Arial" w:cs="Arial"/>
          <w:sz w:val="24"/>
          <w:szCs w:val="24"/>
        </w:rPr>
        <w:t>IMPUGNAÇÃO</w:t>
      </w:r>
    </w:p>
    <w:p w:rsidR="002B47F2" w:rsidRPr="00082135" w:rsidRDefault="002B47F2" w:rsidP="00DE1670">
      <w:pPr>
        <w:numPr>
          <w:ilvl w:val="0"/>
          <w:numId w:val="9"/>
        </w:numPr>
        <w:tabs>
          <w:tab w:val="clear" w:pos="720"/>
        </w:tabs>
        <w:suppressAutoHyphens/>
        <w:spacing w:line="360" w:lineRule="auto"/>
        <w:ind w:left="0" w:firstLine="0"/>
        <w:rPr>
          <w:rFonts w:ascii="Arial" w:hAnsi="Arial" w:cs="Arial"/>
          <w:sz w:val="24"/>
          <w:szCs w:val="24"/>
        </w:rPr>
      </w:pPr>
      <w:r w:rsidRPr="00082135">
        <w:rPr>
          <w:rFonts w:ascii="Arial" w:hAnsi="Arial" w:cs="Arial"/>
          <w:sz w:val="24"/>
          <w:szCs w:val="24"/>
        </w:rPr>
        <w:t>DISPOSIÇÕES FINAIS</w:t>
      </w:r>
    </w:p>
    <w:p w:rsidR="00CB3AD5" w:rsidRPr="00E26F68" w:rsidRDefault="00CB3AD5" w:rsidP="00DE1670">
      <w:pPr>
        <w:suppressAutoHyphens/>
        <w:spacing w:line="360" w:lineRule="auto"/>
        <w:rPr>
          <w:rFonts w:ascii="Arial" w:hAnsi="Arial" w:cs="Arial"/>
          <w:sz w:val="24"/>
          <w:szCs w:val="24"/>
        </w:rPr>
      </w:pPr>
    </w:p>
    <w:p w:rsidR="002E0945" w:rsidRDefault="002E0945" w:rsidP="00DE1670">
      <w:pPr>
        <w:pStyle w:val="Ttulo50"/>
        <w:spacing w:after="0" w:line="360" w:lineRule="auto"/>
        <w:rPr>
          <w:rFonts w:ascii="Arial" w:hAnsi="Arial" w:cs="Arial"/>
          <w:color w:val="auto"/>
          <w:szCs w:val="24"/>
        </w:rPr>
      </w:pPr>
    </w:p>
    <w:p w:rsidR="002E0945" w:rsidRDefault="002E0945" w:rsidP="00DE1670">
      <w:pPr>
        <w:pStyle w:val="Ttulo50"/>
        <w:spacing w:after="0" w:line="360" w:lineRule="auto"/>
        <w:rPr>
          <w:rFonts w:ascii="Arial" w:hAnsi="Arial" w:cs="Arial"/>
          <w:color w:val="auto"/>
          <w:szCs w:val="24"/>
        </w:rPr>
      </w:pPr>
    </w:p>
    <w:p w:rsidR="00851906" w:rsidRPr="00851906" w:rsidRDefault="00851906" w:rsidP="00DE1670">
      <w:pPr>
        <w:spacing w:line="360" w:lineRule="auto"/>
      </w:pPr>
    </w:p>
    <w:p w:rsidR="002B47F2" w:rsidRPr="00E26F68" w:rsidRDefault="002B47F2" w:rsidP="00DE1670">
      <w:pPr>
        <w:pStyle w:val="Ttulo50"/>
        <w:spacing w:after="0" w:line="360" w:lineRule="auto"/>
        <w:rPr>
          <w:rFonts w:ascii="Arial" w:hAnsi="Arial" w:cs="Arial"/>
          <w:color w:val="auto"/>
          <w:szCs w:val="24"/>
        </w:rPr>
      </w:pPr>
      <w:r w:rsidRPr="00E26F68">
        <w:rPr>
          <w:rFonts w:ascii="Arial" w:hAnsi="Arial" w:cs="Arial"/>
          <w:color w:val="auto"/>
          <w:szCs w:val="24"/>
        </w:rPr>
        <w:t>EDITAL</w:t>
      </w:r>
    </w:p>
    <w:p w:rsidR="002B47F2" w:rsidRPr="00E26F68" w:rsidRDefault="00F738DE" w:rsidP="00DE1670">
      <w:pPr>
        <w:pStyle w:val="Ttulo50"/>
        <w:spacing w:after="0" w:line="360" w:lineRule="auto"/>
        <w:rPr>
          <w:rFonts w:ascii="Arial" w:hAnsi="Arial" w:cs="Arial"/>
          <w:color w:val="FF0000"/>
          <w:szCs w:val="24"/>
        </w:rPr>
      </w:pPr>
      <w:r>
        <w:rPr>
          <w:rFonts w:ascii="Arial" w:hAnsi="Arial" w:cs="Arial"/>
          <w:color w:val="auto"/>
          <w:szCs w:val="24"/>
        </w:rPr>
        <w:t>CONCORRÊNCIA</w:t>
      </w:r>
      <w:r w:rsidR="002B47F2" w:rsidRPr="00E26F68">
        <w:rPr>
          <w:rFonts w:ascii="Arial" w:hAnsi="Arial" w:cs="Arial"/>
          <w:color w:val="auto"/>
          <w:szCs w:val="24"/>
        </w:rPr>
        <w:t xml:space="preserve"> Nº</w:t>
      </w:r>
      <w:r w:rsidR="00C100DD" w:rsidRPr="00E26F68">
        <w:rPr>
          <w:rFonts w:ascii="Arial" w:hAnsi="Arial" w:cs="Arial"/>
          <w:color w:val="auto"/>
          <w:szCs w:val="24"/>
        </w:rPr>
        <w:t xml:space="preserve"> </w:t>
      </w:r>
      <w:r w:rsidR="00B607A1" w:rsidRPr="00E26F68">
        <w:rPr>
          <w:rFonts w:ascii="Arial" w:hAnsi="Arial" w:cs="Arial"/>
          <w:color w:val="FF0000"/>
          <w:szCs w:val="24"/>
        </w:rPr>
        <w:t>(...)</w:t>
      </w:r>
      <w:r w:rsidR="00A70150" w:rsidRPr="00E26F68">
        <w:rPr>
          <w:rFonts w:ascii="Arial" w:hAnsi="Arial" w:cs="Arial"/>
          <w:color w:val="auto"/>
          <w:szCs w:val="24"/>
        </w:rPr>
        <w:t xml:space="preserve"> </w:t>
      </w:r>
      <w:r w:rsidR="00B607A1" w:rsidRPr="00E26F68">
        <w:rPr>
          <w:rFonts w:ascii="Arial" w:hAnsi="Arial" w:cs="Arial"/>
          <w:color w:val="auto"/>
          <w:szCs w:val="24"/>
        </w:rPr>
        <w:t>–</w:t>
      </w:r>
      <w:r w:rsidR="00A70150" w:rsidRPr="00E26F68">
        <w:rPr>
          <w:rFonts w:ascii="Arial" w:hAnsi="Arial" w:cs="Arial"/>
          <w:color w:val="auto"/>
          <w:szCs w:val="24"/>
        </w:rPr>
        <w:t xml:space="preserve"> </w:t>
      </w:r>
      <w:r w:rsidR="004E6EA2" w:rsidRPr="00E26F68">
        <w:rPr>
          <w:rFonts w:ascii="Arial" w:hAnsi="Arial" w:cs="Arial"/>
          <w:color w:val="FF0000"/>
          <w:szCs w:val="24"/>
        </w:rPr>
        <w:t>(</w:t>
      </w:r>
      <w:r w:rsidR="0066648B" w:rsidRPr="00E26F68">
        <w:rPr>
          <w:rFonts w:ascii="Arial" w:hAnsi="Arial" w:cs="Arial"/>
          <w:color w:val="FF0000"/>
          <w:szCs w:val="24"/>
        </w:rPr>
        <w:t xml:space="preserve">CPL ou </w:t>
      </w:r>
      <w:r w:rsidR="004E6EA2" w:rsidRPr="00E26F68">
        <w:rPr>
          <w:rFonts w:ascii="Arial" w:hAnsi="Arial" w:cs="Arial"/>
          <w:color w:val="FF0000"/>
          <w:szCs w:val="24"/>
        </w:rPr>
        <w:t xml:space="preserve">setor </w:t>
      </w:r>
      <w:r w:rsidR="0066648B" w:rsidRPr="00E26F68">
        <w:rPr>
          <w:rFonts w:ascii="Arial" w:hAnsi="Arial" w:cs="Arial"/>
          <w:color w:val="FF0000"/>
          <w:szCs w:val="24"/>
        </w:rPr>
        <w:t>equivalente</w:t>
      </w:r>
      <w:r w:rsidR="004E6EA2" w:rsidRPr="00E26F68">
        <w:rPr>
          <w:rFonts w:ascii="Arial" w:hAnsi="Arial" w:cs="Arial"/>
          <w:color w:val="FF0000"/>
          <w:szCs w:val="24"/>
        </w:rPr>
        <w:t>)</w:t>
      </w:r>
    </w:p>
    <w:p w:rsidR="002B47F2" w:rsidRPr="00E26F68" w:rsidRDefault="002B47F2" w:rsidP="00DE1670">
      <w:pPr>
        <w:spacing w:line="360" w:lineRule="auto"/>
        <w:jc w:val="center"/>
        <w:rPr>
          <w:rFonts w:ascii="Arial" w:hAnsi="Arial" w:cs="Arial"/>
          <w:color w:val="FF0000"/>
          <w:sz w:val="24"/>
          <w:szCs w:val="24"/>
        </w:rPr>
      </w:pPr>
      <w:r w:rsidRPr="00E26F68">
        <w:rPr>
          <w:rFonts w:ascii="Arial" w:hAnsi="Arial" w:cs="Arial"/>
          <w:sz w:val="24"/>
          <w:szCs w:val="24"/>
        </w:rPr>
        <w:t>Proc. Admin</w:t>
      </w:r>
      <w:r w:rsidR="00EC7EFD" w:rsidRPr="00E26F68">
        <w:rPr>
          <w:rFonts w:ascii="Arial" w:hAnsi="Arial" w:cs="Arial"/>
          <w:sz w:val="24"/>
          <w:szCs w:val="24"/>
        </w:rPr>
        <w:t xml:space="preserve">istrativo Nº </w:t>
      </w:r>
      <w:r w:rsidR="00B607A1" w:rsidRPr="00E26F68">
        <w:rPr>
          <w:rFonts w:ascii="Arial" w:hAnsi="Arial" w:cs="Arial"/>
          <w:color w:val="FF0000"/>
          <w:sz w:val="24"/>
          <w:szCs w:val="24"/>
        </w:rPr>
        <w:t>(...)</w:t>
      </w:r>
    </w:p>
    <w:p w:rsidR="002B47F2" w:rsidRPr="00E26F68" w:rsidRDefault="002B47F2" w:rsidP="00DE1670">
      <w:pPr>
        <w:spacing w:line="360" w:lineRule="auto"/>
        <w:rPr>
          <w:rFonts w:ascii="Arial" w:hAnsi="Arial" w:cs="Arial"/>
          <w:sz w:val="24"/>
          <w:szCs w:val="24"/>
        </w:rPr>
      </w:pPr>
    </w:p>
    <w:p w:rsidR="002B47F2" w:rsidRPr="00E26F68" w:rsidRDefault="002B47F2" w:rsidP="00DE1670">
      <w:pPr>
        <w:spacing w:line="360" w:lineRule="auto"/>
        <w:rPr>
          <w:rFonts w:ascii="Arial" w:hAnsi="Arial" w:cs="Arial"/>
          <w:sz w:val="24"/>
          <w:szCs w:val="24"/>
        </w:rPr>
      </w:pPr>
    </w:p>
    <w:p w:rsidR="002B47F2" w:rsidRPr="00E26F68" w:rsidRDefault="002B47F2" w:rsidP="00DE1670">
      <w:pPr>
        <w:spacing w:line="360" w:lineRule="auto"/>
        <w:jc w:val="both"/>
        <w:rPr>
          <w:rFonts w:ascii="Arial" w:hAnsi="Arial" w:cs="Arial"/>
          <w:i/>
          <w:color w:val="FF0000"/>
          <w:sz w:val="24"/>
          <w:szCs w:val="24"/>
        </w:rPr>
      </w:pPr>
      <w:r w:rsidRPr="00E26F68">
        <w:rPr>
          <w:rFonts w:ascii="Arial" w:hAnsi="Arial" w:cs="Arial"/>
          <w:b/>
          <w:sz w:val="24"/>
          <w:szCs w:val="24"/>
        </w:rPr>
        <w:tab/>
        <w:t xml:space="preserve">O ESTADO DO PIAUÍ </w:t>
      </w:r>
      <w:r w:rsidRPr="00E26F68">
        <w:rPr>
          <w:rFonts w:ascii="Arial" w:hAnsi="Arial" w:cs="Arial"/>
          <w:bCs/>
          <w:sz w:val="24"/>
          <w:szCs w:val="24"/>
        </w:rPr>
        <w:t>por in</w:t>
      </w:r>
      <w:r w:rsidR="009034BB" w:rsidRPr="00E26F68">
        <w:rPr>
          <w:rFonts w:ascii="Arial" w:hAnsi="Arial" w:cs="Arial"/>
          <w:bCs/>
          <w:sz w:val="24"/>
          <w:szCs w:val="24"/>
        </w:rPr>
        <w:t>termédio d</w:t>
      </w:r>
      <w:r w:rsidR="009F609B" w:rsidRPr="00E26F68">
        <w:rPr>
          <w:rFonts w:ascii="Arial" w:hAnsi="Arial" w:cs="Arial"/>
          <w:bCs/>
          <w:sz w:val="24"/>
          <w:szCs w:val="24"/>
        </w:rPr>
        <w:t>o (a)</w:t>
      </w:r>
      <w:r w:rsidR="009034BB" w:rsidRPr="00E26F68">
        <w:rPr>
          <w:rFonts w:ascii="Arial" w:hAnsi="Arial" w:cs="Arial"/>
          <w:bCs/>
          <w:sz w:val="24"/>
          <w:szCs w:val="24"/>
        </w:rPr>
        <w:t xml:space="preserve"> </w:t>
      </w:r>
      <w:r w:rsidR="009F609B" w:rsidRPr="00E26F68">
        <w:rPr>
          <w:rFonts w:ascii="Arial" w:hAnsi="Arial" w:cs="Arial"/>
          <w:bCs/>
          <w:color w:val="FF0000"/>
          <w:sz w:val="24"/>
          <w:szCs w:val="24"/>
        </w:rPr>
        <w:t>(órgão ou entidade)</w:t>
      </w:r>
      <w:r w:rsidR="004E7DCE" w:rsidRPr="00E26F68">
        <w:rPr>
          <w:rFonts w:ascii="Arial" w:hAnsi="Arial" w:cs="Arial"/>
          <w:sz w:val="24"/>
          <w:szCs w:val="24"/>
        </w:rPr>
        <w:t>, através d</w:t>
      </w:r>
      <w:r w:rsidR="004E6EA2" w:rsidRPr="00E26F68">
        <w:rPr>
          <w:rFonts w:ascii="Arial" w:hAnsi="Arial" w:cs="Arial"/>
          <w:sz w:val="24"/>
          <w:szCs w:val="24"/>
        </w:rPr>
        <w:t xml:space="preserve">o (a) </w:t>
      </w:r>
      <w:r w:rsidR="004E7DCE" w:rsidRPr="00E26F68">
        <w:rPr>
          <w:rFonts w:ascii="Arial" w:hAnsi="Arial" w:cs="Arial"/>
          <w:sz w:val="24"/>
          <w:szCs w:val="24"/>
        </w:rPr>
        <w:t xml:space="preserve"> </w:t>
      </w:r>
      <w:r w:rsidR="004E6EA2" w:rsidRPr="00E26F68">
        <w:rPr>
          <w:rFonts w:ascii="Arial" w:hAnsi="Arial" w:cs="Arial"/>
          <w:color w:val="FF0000"/>
          <w:sz w:val="24"/>
          <w:szCs w:val="24"/>
        </w:rPr>
        <w:t>(setor responsável pelas licitações)</w:t>
      </w:r>
      <w:r w:rsidR="004E7DCE" w:rsidRPr="00E26F68">
        <w:rPr>
          <w:rFonts w:ascii="Arial" w:hAnsi="Arial" w:cs="Arial"/>
          <w:sz w:val="24"/>
          <w:szCs w:val="24"/>
        </w:rPr>
        <w:t>, instituída p</w:t>
      </w:r>
      <w:r w:rsidR="000A69B9" w:rsidRPr="00E26F68">
        <w:rPr>
          <w:rFonts w:ascii="Arial" w:hAnsi="Arial" w:cs="Arial"/>
          <w:sz w:val="24"/>
          <w:szCs w:val="24"/>
        </w:rPr>
        <w:t>e</w:t>
      </w:r>
      <w:r w:rsidR="00B65904" w:rsidRPr="00E26F68">
        <w:rPr>
          <w:rFonts w:ascii="Arial" w:hAnsi="Arial" w:cs="Arial"/>
          <w:sz w:val="24"/>
          <w:szCs w:val="24"/>
        </w:rPr>
        <w:t xml:space="preserve">la </w:t>
      </w:r>
      <w:r w:rsidR="00106926" w:rsidRPr="00E26F68">
        <w:rPr>
          <w:rFonts w:ascii="Arial" w:hAnsi="Arial" w:cs="Arial"/>
          <w:sz w:val="24"/>
          <w:szCs w:val="24"/>
        </w:rPr>
        <w:t xml:space="preserve">Portaria </w:t>
      </w:r>
      <w:r w:rsidR="004E6EA2" w:rsidRPr="00E26F68">
        <w:rPr>
          <w:rFonts w:ascii="Arial" w:hAnsi="Arial" w:cs="Arial"/>
          <w:sz w:val="24"/>
          <w:szCs w:val="24"/>
        </w:rPr>
        <w:t xml:space="preserve">nº </w:t>
      </w:r>
      <w:r w:rsidR="004E6EA2" w:rsidRPr="00E26F68">
        <w:rPr>
          <w:rFonts w:ascii="Arial" w:hAnsi="Arial" w:cs="Arial"/>
          <w:color w:val="FF0000"/>
          <w:sz w:val="24"/>
          <w:szCs w:val="24"/>
        </w:rPr>
        <w:t>(...)</w:t>
      </w:r>
      <w:r w:rsidR="00106926" w:rsidRPr="00E26F68">
        <w:rPr>
          <w:rFonts w:ascii="Arial" w:hAnsi="Arial" w:cs="Arial"/>
          <w:sz w:val="24"/>
          <w:szCs w:val="24"/>
        </w:rPr>
        <w:t xml:space="preserve">, de </w:t>
      </w:r>
      <w:r w:rsidR="004E6EA2" w:rsidRPr="00E26F68">
        <w:rPr>
          <w:rFonts w:ascii="Arial" w:hAnsi="Arial" w:cs="Arial"/>
          <w:color w:val="FF0000"/>
          <w:sz w:val="24"/>
          <w:szCs w:val="24"/>
        </w:rPr>
        <w:t>(data)</w:t>
      </w:r>
      <w:r w:rsidR="004E6EA2" w:rsidRPr="00E26F68">
        <w:rPr>
          <w:rFonts w:ascii="Arial" w:hAnsi="Arial" w:cs="Arial"/>
          <w:sz w:val="24"/>
          <w:szCs w:val="24"/>
        </w:rPr>
        <w:t xml:space="preserve"> </w:t>
      </w:r>
      <w:r w:rsidR="00106926" w:rsidRPr="00E26F68">
        <w:rPr>
          <w:rFonts w:ascii="Arial" w:hAnsi="Arial" w:cs="Arial"/>
          <w:sz w:val="24"/>
          <w:szCs w:val="24"/>
        </w:rPr>
        <w:t xml:space="preserve">, publicada no Diário Oficial do Estado em </w:t>
      </w:r>
      <w:r w:rsidR="004E6EA2" w:rsidRPr="00E26F68">
        <w:rPr>
          <w:rFonts w:ascii="Arial" w:hAnsi="Arial" w:cs="Arial"/>
          <w:color w:val="FF0000"/>
          <w:sz w:val="24"/>
          <w:szCs w:val="24"/>
        </w:rPr>
        <w:t>(data)</w:t>
      </w:r>
      <w:r w:rsidR="004E7DCE" w:rsidRPr="00E26F68">
        <w:rPr>
          <w:rFonts w:ascii="Arial" w:hAnsi="Arial" w:cs="Arial"/>
          <w:sz w:val="24"/>
          <w:szCs w:val="24"/>
        </w:rPr>
        <w:t xml:space="preserve">, </w:t>
      </w:r>
      <w:r w:rsidRPr="00E26F68">
        <w:rPr>
          <w:rFonts w:ascii="Arial" w:hAnsi="Arial" w:cs="Arial"/>
          <w:sz w:val="24"/>
          <w:szCs w:val="24"/>
        </w:rPr>
        <w:t>instaura por meio deste EDITAL,</w:t>
      </w:r>
      <w:r w:rsidR="0057694A" w:rsidRPr="00E26F68">
        <w:rPr>
          <w:rFonts w:ascii="Arial" w:hAnsi="Arial" w:cs="Arial"/>
          <w:sz w:val="24"/>
          <w:szCs w:val="24"/>
        </w:rPr>
        <w:t xml:space="preserve"> que toma o número ......../</w:t>
      </w:r>
      <w:r w:rsidR="004E6EA2" w:rsidRPr="00E26F68">
        <w:rPr>
          <w:rFonts w:ascii="Arial" w:hAnsi="Arial" w:cs="Arial"/>
          <w:color w:val="FF0000"/>
          <w:sz w:val="24"/>
          <w:szCs w:val="24"/>
        </w:rPr>
        <w:t>20xx</w:t>
      </w:r>
      <w:r w:rsidR="0036580C" w:rsidRPr="00E26F68">
        <w:rPr>
          <w:rFonts w:ascii="Arial" w:hAnsi="Arial" w:cs="Arial"/>
          <w:sz w:val="24"/>
          <w:szCs w:val="24"/>
        </w:rPr>
        <w:t xml:space="preserve"> </w:t>
      </w:r>
      <w:r w:rsidR="004E6EA2" w:rsidRPr="00E26F68">
        <w:rPr>
          <w:rFonts w:ascii="Arial" w:hAnsi="Arial" w:cs="Arial"/>
          <w:color w:val="FF0000"/>
          <w:sz w:val="24"/>
          <w:szCs w:val="24"/>
        </w:rPr>
        <w:t>–</w:t>
      </w:r>
      <w:r w:rsidR="0036580C" w:rsidRPr="00E26F68">
        <w:rPr>
          <w:rFonts w:ascii="Arial" w:hAnsi="Arial" w:cs="Arial"/>
          <w:color w:val="FF0000"/>
          <w:sz w:val="24"/>
          <w:szCs w:val="24"/>
        </w:rPr>
        <w:t xml:space="preserve"> </w:t>
      </w:r>
      <w:r w:rsidR="004E6EA2" w:rsidRPr="00E26F68">
        <w:rPr>
          <w:rFonts w:ascii="Arial" w:hAnsi="Arial" w:cs="Arial"/>
          <w:color w:val="FF0000"/>
          <w:sz w:val="24"/>
          <w:szCs w:val="24"/>
        </w:rPr>
        <w:t>(setor responsável pelas licitações),</w:t>
      </w:r>
      <w:r w:rsidRPr="00E26F68">
        <w:rPr>
          <w:rFonts w:ascii="Arial" w:hAnsi="Arial" w:cs="Arial"/>
          <w:sz w:val="24"/>
          <w:szCs w:val="24"/>
        </w:rPr>
        <w:t xml:space="preserve"> </w:t>
      </w:r>
      <w:r w:rsidR="00F738DE">
        <w:rPr>
          <w:rFonts w:ascii="Arial" w:hAnsi="Arial" w:cs="Arial"/>
          <w:b/>
          <w:sz w:val="24"/>
          <w:szCs w:val="24"/>
        </w:rPr>
        <w:t>CONCORRÊNCIA</w:t>
      </w:r>
      <w:r w:rsidRPr="00E26F68">
        <w:rPr>
          <w:rFonts w:ascii="Arial" w:hAnsi="Arial" w:cs="Arial"/>
          <w:sz w:val="24"/>
          <w:szCs w:val="24"/>
        </w:rPr>
        <w:t xml:space="preserve"> para contratação do objeto adiante caracterizado, para execução indireta sob o regime de </w:t>
      </w:r>
      <w:r w:rsidR="004E6EA2" w:rsidRPr="00E26F68">
        <w:rPr>
          <w:rFonts w:ascii="Arial" w:hAnsi="Arial" w:cs="Arial"/>
          <w:color w:val="FF0000"/>
          <w:sz w:val="24"/>
          <w:szCs w:val="24"/>
        </w:rPr>
        <w:t>(</w:t>
      </w:r>
      <w:r w:rsidRPr="00E26F68">
        <w:rPr>
          <w:rFonts w:ascii="Arial" w:hAnsi="Arial" w:cs="Arial"/>
          <w:b/>
          <w:color w:val="FF0000"/>
          <w:sz w:val="24"/>
          <w:szCs w:val="24"/>
        </w:rPr>
        <w:t>EMPREITADA POR PREÇO UNITÁRIO</w:t>
      </w:r>
      <w:r w:rsidR="004E6EA2" w:rsidRPr="00E26F68">
        <w:rPr>
          <w:rFonts w:ascii="Arial" w:hAnsi="Arial" w:cs="Arial"/>
          <w:b/>
          <w:color w:val="FF0000"/>
          <w:sz w:val="24"/>
          <w:szCs w:val="24"/>
        </w:rPr>
        <w:t xml:space="preserve"> / EMPREITADA POR PREÇO GLOBAL / EMPREITADA INTEGRAL</w:t>
      </w:r>
      <w:r w:rsidR="00CA17CC" w:rsidRPr="00E26F68">
        <w:rPr>
          <w:rFonts w:ascii="Arial" w:hAnsi="Arial" w:cs="Arial"/>
          <w:b/>
          <w:color w:val="FF0000"/>
          <w:sz w:val="24"/>
          <w:szCs w:val="24"/>
        </w:rPr>
        <w:t>/TAREFA</w:t>
      </w:r>
      <w:r w:rsidR="004E6EA2" w:rsidRPr="00E26F68">
        <w:rPr>
          <w:rFonts w:ascii="Arial" w:hAnsi="Arial" w:cs="Arial"/>
          <w:b/>
          <w:color w:val="FF0000"/>
          <w:sz w:val="24"/>
          <w:szCs w:val="24"/>
        </w:rPr>
        <w:t>)</w:t>
      </w:r>
      <w:r w:rsidRPr="00E26F68">
        <w:rPr>
          <w:rFonts w:ascii="Arial" w:hAnsi="Arial" w:cs="Arial"/>
          <w:sz w:val="24"/>
          <w:szCs w:val="24"/>
        </w:rPr>
        <w:t>.</w:t>
      </w:r>
      <w:r w:rsidR="004E6EA2" w:rsidRPr="00E26F68">
        <w:rPr>
          <w:rFonts w:ascii="Arial" w:hAnsi="Arial" w:cs="Arial"/>
          <w:sz w:val="24"/>
          <w:szCs w:val="24"/>
        </w:rPr>
        <w:t xml:space="preserve"> </w:t>
      </w:r>
    </w:p>
    <w:p w:rsidR="002B47F2" w:rsidRDefault="002B47F2" w:rsidP="00DE1670">
      <w:pPr>
        <w:spacing w:line="360" w:lineRule="auto"/>
        <w:jc w:val="both"/>
        <w:rPr>
          <w:rFonts w:ascii="Arial" w:hAnsi="Arial" w:cs="Arial"/>
          <w:sz w:val="24"/>
          <w:szCs w:val="24"/>
        </w:rPr>
      </w:pPr>
      <w:r w:rsidRPr="00E26F68">
        <w:rPr>
          <w:rFonts w:ascii="Arial" w:hAnsi="Arial" w:cs="Arial"/>
          <w:sz w:val="24"/>
          <w:szCs w:val="24"/>
        </w:rPr>
        <w:tab/>
        <w:t xml:space="preserve">A licitação, regida pela Lei nº. 8.666, de 21/06/93 e suas alterações posteriores, será do tipo </w:t>
      </w:r>
      <w:r w:rsidRPr="00E26F68">
        <w:rPr>
          <w:rFonts w:ascii="Arial" w:hAnsi="Arial" w:cs="Arial"/>
          <w:b/>
          <w:sz w:val="24"/>
          <w:szCs w:val="24"/>
        </w:rPr>
        <w:t>MENOR PREÇO</w:t>
      </w:r>
      <w:r w:rsidRPr="00E26F68">
        <w:rPr>
          <w:rFonts w:ascii="Arial" w:hAnsi="Arial" w:cs="Arial"/>
          <w:sz w:val="24"/>
          <w:szCs w:val="24"/>
        </w:rPr>
        <w:t>, consoante o disposto no inciso I do parágrafo 1</w:t>
      </w:r>
      <w:r w:rsidRPr="00E26F68">
        <w:rPr>
          <w:rFonts w:ascii="Arial" w:hAnsi="Arial" w:cs="Arial"/>
          <w:sz w:val="24"/>
          <w:szCs w:val="24"/>
          <w:vertAlign w:val="superscript"/>
        </w:rPr>
        <w:t>o</w:t>
      </w:r>
      <w:r w:rsidRPr="00E26F68">
        <w:rPr>
          <w:rFonts w:ascii="Arial" w:hAnsi="Arial" w:cs="Arial"/>
          <w:sz w:val="24"/>
          <w:szCs w:val="24"/>
        </w:rPr>
        <w:t>, do artigo 45 e artigo 10, inciso II, alínea “b”, da Lei retromencionada, atendidas as limitações expressamente fixadas neste Edit</w:t>
      </w:r>
      <w:r w:rsidR="00390108" w:rsidRPr="00E26F68">
        <w:rPr>
          <w:rFonts w:ascii="Arial" w:hAnsi="Arial" w:cs="Arial"/>
          <w:sz w:val="24"/>
          <w:szCs w:val="24"/>
        </w:rPr>
        <w:t>al, e nos</w:t>
      </w:r>
      <w:r w:rsidRPr="00E26F68">
        <w:rPr>
          <w:rFonts w:ascii="Arial" w:hAnsi="Arial" w:cs="Arial"/>
          <w:sz w:val="24"/>
          <w:szCs w:val="24"/>
        </w:rPr>
        <w:t xml:space="preserve"> documentos que o completam.</w:t>
      </w:r>
    </w:p>
    <w:p w:rsidR="00815D87" w:rsidRPr="00E26F68" w:rsidRDefault="00815D87" w:rsidP="00DE1670">
      <w:pPr>
        <w:spacing w:line="360" w:lineRule="auto"/>
        <w:jc w:val="both"/>
        <w:rPr>
          <w:rFonts w:ascii="Arial" w:hAnsi="Arial" w:cs="Arial"/>
          <w:sz w:val="24"/>
          <w:szCs w:val="24"/>
        </w:rPr>
      </w:pPr>
    </w:p>
    <w:p w:rsidR="001E2572" w:rsidRPr="001E2572" w:rsidRDefault="001E2572" w:rsidP="00DE1670">
      <w:pPr>
        <w:shd w:val="clear" w:color="auto" w:fill="EEECE1"/>
        <w:spacing w:line="360" w:lineRule="auto"/>
        <w:rPr>
          <w:rFonts w:ascii="Arial" w:hAnsi="Arial" w:cs="Arial"/>
          <w:color w:val="000000"/>
          <w:sz w:val="24"/>
          <w:szCs w:val="24"/>
        </w:rPr>
      </w:pPr>
      <w:r w:rsidRPr="001E2572">
        <w:rPr>
          <w:rFonts w:ascii="Arial" w:hAnsi="Arial" w:cs="Arial"/>
          <w:b/>
          <w:bCs/>
          <w:sz w:val="24"/>
          <w:szCs w:val="24"/>
          <w:lang w:eastAsia="en-US"/>
        </w:rPr>
        <w:t>01. OBJETO DA LICITAÇÃO</w:t>
      </w:r>
    </w:p>
    <w:p w:rsidR="002B47F2" w:rsidRPr="001E2572" w:rsidRDefault="002B47F2" w:rsidP="00DE1670">
      <w:pPr>
        <w:widowControl w:val="0"/>
        <w:spacing w:line="360" w:lineRule="auto"/>
        <w:jc w:val="both"/>
        <w:rPr>
          <w:rFonts w:ascii="Arial" w:hAnsi="Arial" w:cs="Arial"/>
          <w:sz w:val="24"/>
          <w:szCs w:val="24"/>
        </w:rPr>
      </w:pPr>
      <w:r w:rsidRPr="001E2572">
        <w:rPr>
          <w:rFonts w:ascii="Arial" w:hAnsi="Arial" w:cs="Arial"/>
          <w:sz w:val="24"/>
          <w:szCs w:val="24"/>
        </w:rPr>
        <w:t>1.1</w:t>
      </w:r>
      <w:r w:rsidR="00517A35" w:rsidRPr="001E2572">
        <w:rPr>
          <w:rFonts w:ascii="Arial" w:hAnsi="Arial" w:cs="Arial"/>
          <w:sz w:val="24"/>
          <w:szCs w:val="24"/>
        </w:rPr>
        <w:t>.</w:t>
      </w:r>
      <w:r w:rsidRPr="001E2572">
        <w:rPr>
          <w:rFonts w:ascii="Arial" w:hAnsi="Arial" w:cs="Arial"/>
          <w:sz w:val="24"/>
          <w:szCs w:val="24"/>
        </w:rPr>
        <w:t xml:space="preserve"> Antecedentes</w:t>
      </w:r>
    </w:p>
    <w:p w:rsidR="002B47F2" w:rsidRPr="00E26F68" w:rsidRDefault="002B47F2" w:rsidP="00DE1670">
      <w:pPr>
        <w:pStyle w:val="Recuodecorpodetexto21"/>
        <w:widowControl w:val="0"/>
        <w:spacing w:after="0" w:line="360" w:lineRule="auto"/>
        <w:ind w:left="400" w:firstLine="0"/>
        <w:rPr>
          <w:rFonts w:ascii="Arial" w:hAnsi="Arial" w:cs="Arial"/>
          <w:szCs w:val="24"/>
        </w:rPr>
      </w:pPr>
      <w:r w:rsidRPr="001E2572">
        <w:rPr>
          <w:rFonts w:ascii="Arial" w:hAnsi="Arial" w:cs="Arial"/>
          <w:szCs w:val="24"/>
        </w:rPr>
        <w:t>1.1.1</w:t>
      </w:r>
      <w:r w:rsidR="002471E9" w:rsidRPr="001E2572">
        <w:rPr>
          <w:rFonts w:ascii="Arial" w:hAnsi="Arial" w:cs="Arial"/>
          <w:szCs w:val="24"/>
        </w:rPr>
        <w:t>.</w:t>
      </w:r>
      <w:r w:rsidRPr="001E2572">
        <w:rPr>
          <w:rFonts w:ascii="Arial" w:hAnsi="Arial" w:cs="Arial"/>
          <w:szCs w:val="24"/>
        </w:rPr>
        <w:t xml:space="preserve"> Constitui objeto do</w:t>
      </w:r>
      <w:r w:rsidRPr="00E26F68">
        <w:rPr>
          <w:rFonts w:ascii="Arial" w:hAnsi="Arial" w:cs="Arial"/>
          <w:szCs w:val="24"/>
        </w:rPr>
        <w:t xml:space="preserve"> presente Edital a</w:t>
      </w:r>
      <w:r w:rsidR="00EC7EFD" w:rsidRPr="00E26F68">
        <w:rPr>
          <w:rFonts w:ascii="Arial" w:hAnsi="Arial" w:cs="Arial"/>
          <w:szCs w:val="24"/>
        </w:rPr>
        <w:t xml:space="preserve"> </w:t>
      </w:r>
      <w:r w:rsidR="00FF426D" w:rsidRPr="00E26F68">
        <w:rPr>
          <w:rFonts w:ascii="Arial" w:hAnsi="Arial" w:cs="Arial"/>
          <w:szCs w:val="24"/>
        </w:rPr>
        <w:t xml:space="preserve">contratação de empresa de engenharia para a execução </w:t>
      </w:r>
      <w:r w:rsidR="00F02DB6" w:rsidRPr="00E26F68">
        <w:rPr>
          <w:rFonts w:ascii="Arial" w:hAnsi="Arial" w:cs="Arial"/>
          <w:szCs w:val="24"/>
        </w:rPr>
        <w:t>de</w:t>
      </w:r>
      <w:r w:rsidR="0097123C" w:rsidRPr="00E26F68">
        <w:rPr>
          <w:rFonts w:ascii="Arial" w:hAnsi="Arial" w:cs="Arial"/>
          <w:szCs w:val="24"/>
        </w:rPr>
        <w:t xml:space="preserve"> </w:t>
      </w:r>
      <w:r w:rsidR="00F84F21" w:rsidRPr="00E26F68">
        <w:rPr>
          <w:rFonts w:ascii="Arial" w:hAnsi="Arial" w:cs="Arial"/>
          <w:color w:val="FF0000"/>
          <w:szCs w:val="24"/>
        </w:rPr>
        <w:t>(...)</w:t>
      </w:r>
      <w:r w:rsidR="00F02DB6" w:rsidRPr="00E26F68">
        <w:rPr>
          <w:rFonts w:ascii="Arial" w:hAnsi="Arial" w:cs="Arial"/>
          <w:color w:val="FF0000"/>
          <w:szCs w:val="24"/>
        </w:rPr>
        <w:t xml:space="preserve">, </w:t>
      </w:r>
      <w:r w:rsidR="00F02DB6" w:rsidRPr="00E26F68">
        <w:rPr>
          <w:rFonts w:ascii="Arial" w:hAnsi="Arial" w:cs="Arial"/>
          <w:szCs w:val="24"/>
        </w:rPr>
        <w:t xml:space="preserve">mediante o regime </w:t>
      </w:r>
      <w:r w:rsidR="00F02DB6" w:rsidRPr="00E26F68">
        <w:rPr>
          <w:rFonts w:ascii="Arial" w:hAnsi="Arial" w:cs="Arial"/>
          <w:color w:val="FF0000"/>
          <w:szCs w:val="24"/>
        </w:rPr>
        <w:t>(</w:t>
      </w:r>
      <w:r w:rsidR="00F02DB6" w:rsidRPr="00E26F68">
        <w:rPr>
          <w:rFonts w:ascii="Arial" w:hAnsi="Arial" w:cs="Arial"/>
          <w:b/>
          <w:color w:val="FF0000"/>
          <w:szCs w:val="24"/>
        </w:rPr>
        <w:t>EMPREITADA POR PREÇO UNITÁRIO / EMPREITADA POR PREÇO GLOBAL / EMPREITADA INTEGRAL/TAREFA)</w:t>
      </w:r>
      <w:r w:rsidR="00F02DB6" w:rsidRPr="00E26F68">
        <w:rPr>
          <w:rFonts w:ascii="Arial" w:hAnsi="Arial" w:cs="Arial"/>
          <w:szCs w:val="24"/>
        </w:rPr>
        <w:t>.</w:t>
      </w:r>
    </w:p>
    <w:p w:rsidR="00F02DB6" w:rsidRPr="00E26F68" w:rsidRDefault="00F02DB6" w:rsidP="00DE1670">
      <w:pPr>
        <w:autoSpaceDE w:val="0"/>
        <w:autoSpaceDN w:val="0"/>
        <w:adjustRightInd w:val="0"/>
        <w:spacing w:line="360" w:lineRule="auto"/>
        <w:rPr>
          <w:rFonts w:ascii="Arial" w:hAnsi="Arial" w:cs="Arial"/>
          <w:b/>
          <w:bCs/>
          <w:sz w:val="24"/>
          <w:szCs w:val="24"/>
          <w:highlight w:val="yellow"/>
          <w:lang w:eastAsia="en-US"/>
        </w:rPr>
      </w:pPr>
    </w:p>
    <w:p w:rsidR="00F02DB6" w:rsidRPr="00E26F68" w:rsidRDefault="00F02DB6" w:rsidP="00511F2F">
      <w:pPr>
        <w:autoSpaceDE w:val="0"/>
        <w:autoSpaceDN w:val="0"/>
        <w:adjustRightInd w:val="0"/>
        <w:jc w:val="both"/>
        <w:rPr>
          <w:rFonts w:ascii="Arial" w:hAnsi="Arial" w:cs="Arial"/>
          <w:iCs/>
          <w:highlight w:val="yellow"/>
          <w:lang w:eastAsia="en-US"/>
        </w:rPr>
      </w:pPr>
      <w:r w:rsidRPr="00E26F68">
        <w:rPr>
          <w:rFonts w:ascii="Arial" w:hAnsi="Arial" w:cs="Arial"/>
          <w:b/>
          <w:bCs/>
          <w:highlight w:val="yellow"/>
          <w:lang w:eastAsia="en-US"/>
        </w:rPr>
        <w:t>Nota explicativa</w:t>
      </w:r>
      <w:r w:rsidRPr="00E26F68">
        <w:rPr>
          <w:rFonts w:ascii="Arial" w:hAnsi="Arial" w:cs="Arial"/>
          <w:highlight w:val="yellow"/>
          <w:lang w:eastAsia="en-US"/>
        </w:rPr>
        <w:t xml:space="preserve">: </w:t>
      </w:r>
      <w:r w:rsidRPr="00E26F68">
        <w:rPr>
          <w:rFonts w:ascii="Arial" w:hAnsi="Arial" w:cs="Arial"/>
          <w:lang w:eastAsia="en-US"/>
        </w:rPr>
        <w:t xml:space="preserve"> </w:t>
      </w:r>
      <w:r w:rsidRPr="00E26F68">
        <w:rPr>
          <w:rFonts w:ascii="Arial" w:hAnsi="Arial" w:cs="Arial"/>
          <w:iCs/>
          <w:highlight w:val="yellow"/>
          <w:lang w:eastAsia="en-US"/>
        </w:rPr>
        <w:t>Sobre a diferenciação entre os diferentes regimes de execução, cabe citar o Manual de Obras e Serviços de Engenharia da Consultoria-Geral da União p. 12 a 15 que esclarece que:</w:t>
      </w:r>
    </w:p>
    <w:p w:rsidR="00F02DB6" w:rsidRPr="00E26F68" w:rsidRDefault="00F02DB6" w:rsidP="00511F2F">
      <w:pPr>
        <w:autoSpaceDE w:val="0"/>
        <w:autoSpaceDN w:val="0"/>
        <w:adjustRightInd w:val="0"/>
        <w:jc w:val="both"/>
        <w:rPr>
          <w:rFonts w:ascii="Arial" w:hAnsi="Arial" w:cs="Arial"/>
          <w:iCs/>
          <w:highlight w:val="yellow"/>
          <w:lang w:eastAsia="en-US"/>
        </w:rPr>
      </w:pPr>
      <w:r w:rsidRPr="00E26F68">
        <w:rPr>
          <w:rFonts w:ascii="Arial" w:hAnsi="Arial" w:cs="Arial"/>
          <w:iCs/>
          <w:highlight w:val="yellow"/>
          <w:lang w:eastAsia="en-US"/>
        </w:rPr>
        <w:t xml:space="preserve">“1.3. Empreitada </w:t>
      </w:r>
    </w:p>
    <w:p w:rsidR="00F02DB6" w:rsidRPr="00E26F68" w:rsidRDefault="00F02DB6" w:rsidP="00511F2F">
      <w:pPr>
        <w:autoSpaceDE w:val="0"/>
        <w:autoSpaceDN w:val="0"/>
        <w:adjustRightInd w:val="0"/>
        <w:jc w:val="both"/>
        <w:rPr>
          <w:rFonts w:ascii="Arial" w:hAnsi="Arial" w:cs="Arial"/>
          <w:iCs/>
          <w:highlight w:val="yellow"/>
          <w:lang w:eastAsia="en-US"/>
        </w:rPr>
      </w:pPr>
      <w:r w:rsidRPr="00E26F68">
        <w:rPr>
          <w:rFonts w:ascii="Arial" w:hAnsi="Arial" w:cs="Arial"/>
          <w:iCs/>
          <w:highlight w:val="yellow"/>
          <w:lang w:eastAsia="en-US"/>
        </w:rPr>
        <w:lastRenderedPageBreak/>
        <w:t xml:space="preserve">É a denominação utilizada para a execução de contrato de obra ou de serviço de engenharia. E pode ser dividido em Empreitada por Preço Global, Empreitada Integral e Empreitada por Preço Unitário. Distingue-se do regime de tarefa porque não há uma preponderância da utilização de mão de obra, mas a conjugação de bens e atividades que se destinam a obtenção de uma utilidade. </w:t>
      </w:r>
    </w:p>
    <w:p w:rsidR="00F02DB6" w:rsidRPr="00E26F68" w:rsidRDefault="00F02DB6" w:rsidP="00511F2F">
      <w:pPr>
        <w:autoSpaceDE w:val="0"/>
        <w:autoSpaceDN w:val="0"/>
        <w:adjustRightInd w:val="0"/>
        <w:jc w:val="both"/>
        <w:rPr>
          <w:rFonts w:ascii="Arial" w:hAnsi="Arial" w:cs="Arial"/>
          <w:iCs/>
          <w:highlight w:val="yellow"/>
          <w:lang w:eastAsia="en-US"/>
        </w:rPr>
      </w:pPr>
      <w:r w:rsidRPr="00E26F68">
        <w:rPr>
          <w:rFonts w:ascii="Arial" w:hAnsi="Arial" w:cs="Arial"/>
          <w:iCs/>
          <w:highlight w:val="yellow"/>
          <w:lang w:eastAsia="en-US"/>
        </w:rPr>
        <w:t xml:space="preserve">1.3.1. Empreitada por Preço Global </w:t>
      </w:r>
    </w:p>
    <w:p w:rsidR="00F02DB6" w:rsidRPr="00E26F68" w:rsidRDefault="00F02DB6" w:rsidP="00511F2F">
      <w:pPr>
        <w:autoSpaceDE w:val="0"/>
        <w:autoSpaceDN w:val="0"/>
        <w:adjustRightInd w:val="0"/>
        <w:jc w:val="both"/>
        <w:rPr>
          <w:rFonts w:ascii="Arial" w:hAnsi="Arial" w:cs="Arial"/>
          <w:iCs/>
          <w:highlight w:val="yellow"/>
          <w:lang w:eastAsia="en-US"/>
        </w:rPr>
      </w:pPr>
      <w:r w:rsidRPr="00E26F68">
        <w:rPr>
          <w:rFonts w:ascii="Arial" w:hAnsi="Arial" w:cs="Arial"/>
          <w:iCs/>
          <w:highlight w:val="yellow"/>
          <w:lang w:eastAsia="en-US"/>
        </w:rPr>
        <w:t xml:space="preserve">É o modo de contratação do serviço ou obra de engenharia no qual a execução do contrato, ainda que dividido em etapas, se dá com a entrega de todos os itens e características que compõem o seu objeto, que estão incluídos detalhadamente no preço total da avença, cujo principal efeito é a transferência dos riscos do valor total do empreendimento à empresa contratada, que é obrigada a incluir em sua proposta todos os valores e itens necessários à execução global do ajuste. A empreitada por preço global deve ser escolhida nas situações em que seja plenamente possível a definição precisa de todos os componentes da obra/serviço, cuja margem de incerteza seja mínima. Caso exista falha significativa do projeto básico, a empresa licitante deverá obrigatoriamente provocar a comissão licitatória ou o pregoeiro para que justifique, esclareça ou corrija a falha alegada, vez que a participação na licitação pressupõe a concordância com todos os termos ali fixados, e que o projeto básico não pode permitir grande margem de subjetividade entre os licitantes, sob pena de violação ao princípio da isonomia. Demais disso, são passíveis de nulidade as licitações e os contratos decorrentes de projetos com imperfeições que impeçam a perfeita caracterização da obra/serviço, nos termos do art. 7º, §6º da Lei n. 8.666/93. Admite-se, porém, certa liberdade de apreciação para os licitantes, quanto aos modos e técnicas que serão utilizados na execução do contrato, quando o ordenamento jurídico permite que seus custos unitários sejam diferentes daqueles projetados pela Administração. </w:t>
      </w:r>
    </w:p>
    <w:p w:rsidR="00F02DB6" w:rsidRPr="00E26F68" w:rsidRDefault="00F02DB6" w:rsidP="00511F2F">
      <w:pPr>
        <w:autoSpaceDE w:val="0"/>
        <w:autoSpaceDN w:val="0"/>
        <w:adjustRightInd w:val="0"/>
        <w:jc w:val="both"/>
        <w:rPr>
          <w:rFonts w:ascii="Arial" w:hAnsi="Arial" w:cs="Arial"/>
          <w:iCs/>
          <w:highlight w:val="yellow"/>
          <w:lang w:eastAsia="en-US"/>
        </w:rPr>
      </w:pPr>
      <w:r w:rsidRPr="00E26F68">
        <w:rPr>
          <w:rFonts w:ascii="Arial" w:hAnsi="Arial" w:cs="Arial"/>
          <w:iCs/>
          <w:highlight w:val="yellow"/>
          <w:lang w:eastAsia="en-US"/>
        </w:rPr>
        <w:t xml:space="preserve">1.3.2. Empreitada Integral </w:t>
      </w:r>
    </w:p>
    <w:p w:rsidR="00F02DB6" w:rsidRPr="00E26F68" w:rsidRDefault="00F02DB6" w:rsidP="00511F2F">
      <w:pPr>
        <w:autoSpaceDE w:val="0"/>
        <w:autoSpaceDN w:val="0"/>
        <w:adjustRightInd w:val="0"/>
        <w:jc w:val="both"/>
        <w:rPr>
          <w:rFonts w:ascii="Arial" w:hAnsi="Arial" w:cs="Arial"/>
          <w:iCs/>
          <w:highlight w:val="yellow"/>
          <w:lang w:eastAsia="en-US"/>
        </w:rPr>
      </w:pPr>
      <w:r w:rsidRPr="00E26F68">
        <w:rPr>
          <w:rFonts w:ascii="Arial" w:hAnsi="Arial" w:cs="Arial"/>
          <w:iCs/>
          <w:highlight w:val="yellow"/>
          <w:lang w:eastAsia="en-US"/>
        </w:rPr>
        <w:t xml:space="preserve">A Empreitada Integral é uma forma ampliada da Empreitada por Preço Global. Nela, a Administração pretende não apenas a entrega de um bem ou a mera execução de um serviço. Objetiva-se o recebimento de um empreendimento funcional, ou seja, contrata-se a entrega de um bem com o valor agregado proveniente de toda a estrutura logística/material necessária ao seu funcionamento, ainda que a execução exija a subcontratação de empresas com diferentes especialidades. Exemplo: a entrega de um prédio hospitalar pode ser realizada por preço global; porém, a entrega de um hospital funcional se contrata por meio da empreitada integral. </w:t>
      </w:r>
    </w:p>
    <w:p w:rsidR="00F02DB6" w:rsidRPr="00E26F68" w:rsidRDefault="00F02DB6" w:rsidP="00511F2F">
      <w:pPr>
        <w:autoSpaceDE w:val="0"/>
        <w:autoSpaceDN w:val="0"/>
        <w:adjustRightInd w:val="0"/>
        <w:jc w:val="both"/>
        <w:rPr>
          <w:rFonts w:ascii="Arial" w:hAnsi="Arial" w:cs="Arial"/>
          <w:iCs/>
          <w:highlight w:val="yellow"/>
          <w:lang w:eastAsia="en-US"/>
        </w:rPr>
      </w:pPr>
      <w:r w:rsidRPr="00E26F68">
        <w:rPr>
          <w:rFonts w:ascii="Arial" w:hAnsi="Arial" w:cs="Arial"/>
          <w:iCs/>
          <w:highlight w:val="yellow"/>
          <w:lang w:eastAsia="en-US"/>
        </w:rPr>
        <w:t xml:space="preserve">1.3.3. Empreitada por preço unitário </w:t>
      </w:r>
    </w:p>
    <w:p w:rsidR="00F02DB6" w:rsidRPr="00E26F68" w:rsidRDefault="00F02DB6" w:rsidP="00511F2F">
      <w:pPr>
        <w:autoSpaceDE w:val="0"/>
        <w:autoSpaceDN w:val="0"/>
        <w:adjustRightInd w:val="0"/>
        <w:jc w:val="both"/>
        <w:rPr>
          <w:rFonts w:ascii="Arial" w:hAnsi="Arial" w:cs="Arial"/>
          <w:iCs/>
          <w:highlight w:val="yellow"/>
          <w:lang w:eastAsia="en-US"/>
        </w:rPr>
      </w:pPr>
      <w:r w:rsidRPr="00E26F68">
        <w:rPr>
          <w:rFonts w:ascii="Arial" w:hAnsi="Arial" w:cs="Arial"/>
          <w:iCs/>
          <w:highlight w:val="yellow"/>
          <w:lang w:eastAsia="en-US"/>
        </w:rPr>
        <w:t>Destina-se aos empreendimentos que devam ser realizados em quantidade e podem ser mensurados por unidades de medida, cujo valor total do contrato é o resultante da multiplicação do preço unitário pela quantidade e tipos de unidades contratadas. Portanto, é especialmente aplicável aos contratos que podem ser divididos em unidades autônomas independentes que compõem o objeto integral pretendido pela Administração. São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 Não se exige o mesmo nível de precisão da empreitada por preço global/integral, em razão da imprecisão inerente à própria natureza do objeto contratado que está sujeito a variações, especialmente nos quantitativos, em razão de fatores supervenientes ou inicialmente não totalmente conhecidos. Assim, pode-se afirmar que a conveniência de</w:t>
      </w:r>
      <w:r w:rsidR="00A92D43" w:rsidRPr="00E26F68">
        <w:rPr>
          <w:rFonts w:ascii="Arial" w:hAnsi="Arial" w:cs="Arial"/>
          <w:iCs/>
          <w:highlight w:val="yellow"/>
          <w:lang w:eastAsia="en-US"/>
        </w:rPr>
        <w:t xml:space="preserve"> </w:t>
      </w:r>
      <w:r w:rsidRPr="00E26F68">
        <w:rPr>
          <w:rFonts w:ascii="Arial" w:hAnsi="Arial" w:cs="Arial"/>
          <w:iCs/>
          <w:highlight w:val="yellow"/>
          <w:lang w:eastAsia="en-US"/>
        </w:rPr>
        <w:t xml:space="preserve">se adotar o regime de empreitada por preço global diminui à medida que se eleva o nível de incerteza sobre o objeto a ser contratado (TCU, Ac n. 1.977/2013-Plenário, Item 29). </w:t>
      </w:r>
    </w:p>
    <w:p w:rsidR="00F02DB6" w:rsidRPr="00E26F68" w:rsidRDefault="00F02DB6" w:rsidP="00511F2F">
      <w:pPr>
        <w:autoSpaceDE w:val="0"/>
        <w:autoSpaceDN w:val="0"/>
        <w:adjustRightInd w:val="0"/>
        <w:jc w:val="both"/>
        <w:rPr>
          <w:rFonts w:ascii="Arial" w:hAnsi="Arial" w:cs="Arial"/>
          <w:iCs/>
          <w:highlight w:val="yellow"/>
          <w:lang w:eastAsia="en-US"/>
        </w:rPr>
      </w:pPr>
      <w:r w:rsidRPr="00E26F68">
        <w:rPr>
          <w:rFonts w:ascii="Arial" w:hAnsi="Arial" w:cs="Arial"/>
          <w:iCs/>
          <w:highlight w:val="yellow"/>
          <w:lang w:eastAsia="en-US"/>
        </w:rPr>
        <w:t xml:space="preserve">1.3.4. Escolha do regime aplicável </w:t>
      </w:r>
    </w:p>
    <w:p w:rsidR="00F02DB6" w:rsidRPr="00E26F68" w:rsidRDefault="00F02DB6" w:rsidP="00511F2F">
      <w:pPr>
        <w:autoSpaceDE w:val="0"/>
        <w:autoSpaceDN w:val="0"/>
        <w:adjustRightInd w:val="0"/>
        <w:jc w:val="both"/>
        <w:rPr>
          <w:rFonts w:ascii="Arial" w:hAnsi="Arial" w:cs="Arial"/>
          <w:iCs/>
          <w:highlight w:val="yellow"/>
          <w:lang w:eastAsia="en-US"/>
        </w:rPr>
      </w:pPr>
      <w:r w:rsidRPr="00E26F68">
        <w:rPr>
          <w:rFonts w:ascii="Arial" w:hAnsi="Arial" w:cs="Arial"/>
          <w:iCs/>
          <w:highlight w:val="yellow"/>
          <w:lang w:eastAsia="en-US"/>
        </w:rPr>
        <w:t xml:space="preserve">Considerando que a escolha entre os regimes de empreitada terá impacto significativo no curso do contrato, no que diz respeito aos critérios de aceitabilidade dos preços unitário e global, às medições e ao regime de pagamento, às modificações contratuais qualitativas/quantitativas, incluindo a margem de tolerância para as alegadas falhas estruturais e de dimensionamento do projeto básico, dentre outros aspectos, é dever do gestor escolher o regime que melhor atende ao interesse público diante das possíveis eventualidades que venham a incidir no contrato, de modo que se pode afirmar que a discricionariedade na adoção de um ou outro regime é consideravelmente mitigada, porquanto a autoridade estará vinculada às opções decorrentes dos estudos e levantamentos preliminares que </w:t>
      </w:r>
      <w:r w:rsidRPr="00E26F68">
        <w:rPr>
          <w:rFonts w:ascii="Arial" w:hAnsi="Arial" w:cs="Arial"/>
          <w:iCs/>
          <w:highlight w:val="yellow"/>
          <w:lang w:eastAsia="en-US"/>
        </w:rPr>
        <w:lastRenderedPageBreak/>
        <w:t>definirão os modos possíveis de contratação do empreendimento, tendo em vista, principalmente, os parâmetros da eficiência e economicidade.”</w:t>
      </w:r>
    </w:p>
    <w:p w:rsidR="00F02DB6" w:rsidRPr="00E26F68" w:rsidRDefault="00F02DB6" w:rsidP="00511F2F">
      <w:pPr>
        <w:autoSpaceDE w:val="0"/>
        <w:autoSpaceDN w:val="0"/>
        <w:adjustRightInd w:val="0"/>
        <w:jc w:val="both"/>
        <w:rPr>
          <w:rFonts w:ascii="Arial" w:hAnsi="Arial" w:cs="Arial"/>
          <w:highlight w:val="yellow"/>
          <w:lang w:eastAsia="en-US"/>
        </w:rPr>
      </w:pPr>
      <w:r w:rsidRPr="00E26F68">
        <w:rPr>
          <w:rFonts w:ascii="Arial" w:hAnsi="Arial" w:cs="Arial"/>
          <w:highlight w:val="yellow"/>
          <w:lang w:eastAsia="en-US"/>
        </w:rPr>
        <w:t>Sobre a matéria, importante também a leitura do Acórdão nº 1977/2013 – Plenário, do TCU, no qual consta relevante estudo acerca da adoção de empreitada por preço global em obras públicas, com indicações acerca do melhor regime de execução para cada espécie de obra.  No mesmo julgado é também salientada a importância da motivação da adoção do regime de execução pela área técnica responsável pelo Projeto Básico.</w:t>
      </w:r>
    </w:p>
    <w:p w:rsidR="00F02DB6" w:rsidRPr="00E26F68" w:rsidRDefault="00F02DB6" w:rsidP="00DE1670">
      <w:pPr>
        <w:pStyle w:val="Recuodecorpodetexto21"/>
        <w:widowControl w:val="0"/>
        <w:spacing w:after="0" w:line="360" w:lineRule="auto"/>
        <w:ind w:left="400" w:firstLine="0"/>
        <w:rPr>
          <w:rFonts w:ascii="Arial" w:hAnsi="Arial" w:cs="Arial"/>
          <w:szCs w:val="24"/>
        </w:rPr>
      </w:pPr>
    </w:p>
    <w:p w:rsidR="002B47F2" w:rsidRPr="00E26F68" w:rsidRDefault="002B47F2" w:rsidP="00DE1670">
      <w:pPr>
        <w:widowControl w:val="0"/>
        <w:tabs>
          <w:tab w:val="left" w:pos="-1701"/>
        </w:tabs>
        <w:spacing w:line="360" w:lineRule="auto"/>
        <w:ind w:left="403"/>
        <w:jc w:val="both"/>
        <w:rPr>
          <w:rFonts w:ascii="Arial" w:hAnsi="Arial" w:cs="Arial"/>
          <w:color w:val="000000"/>
          <w:sz w:val="24"/>
          <w:szCs w:val="24"/>
        </w:rPr>
      </w:pPr>
      <w:r w:rsidRPr="00E26F68">
        <w:rPr>
          <w:rFonts w:ascii="Arial" w:hAnsi="Arial" w:cs="Arial"/>
          <w:sz w:val="24"/>
          <w:szCs w:val="24"/>
        </w:rPr>
        <w:t>1.1.2</w:t>
      </w:r>
      <w:r w:rsidR="002471E9" w:rsidRPr="00E26F68">
        <w:rPr>
          <w:rFonts w:ascii="Arial" w:hAnsi="Arial" w:cs="Arial"/>
          <w:sz w:val="24"/>
          <w:szCs w:val="24"/>
        </w:rPr>
        <w:t>.</w:t>
      </w:r>
      <w:r w:rsidRPr="00E26F68">
        <w:rPr>
          <w:rFonts w:ascii="Arial" w:hAnsi="Arial" w:cs="Arial"/>
          <w:color w:val="000000"/>
          <w:sz w:val="24"/>
          <w:szCs w:val="24"/>
        </w:rPr>
        <w:t xml:space="preserve"> O Edital, projetos, especificações e quadros de discriminações orçamentárias definidos </w:t>
      </w:r>
      <w:r w:rsidR="00CA17CC" w:rsidRPr="00E26F68">
        <w:rPr>
          <w:rFonts w:ascii="Arial" w:hAnsi="Arial" w:cs="Arial"/>
          <w:color w:val="000000"/>
          <w:sz w:val="24"/>
          <w:szCs w:val="24"/>
        </w:rPr>
        <w:t>pela Contratante</w:t>
      </w:r>
      <w:r w:rsidRPr="00E26F68">
        <w:rPr>
          <w:rFonts w:ascii="Arial" w:hAnsi="Arial" w:cs="Arial"/>
          <w:color w:val="000000"/>
          <w:sz w:val="24"/>
          <w:szCs w:val="24"/>
        </w:rPr>
        <w:t xml:space="preserve"> estão disponíveis para exame ou aquisição dos interessados na </w:t>
      </w:r>
      <w:r w:rsidR="00DC70CC" w:rsidRPr="00E26F68">
        <w:rPr>
          <w:rFonts w:ascii="Arial" w:hAnsi="Arial" w:cs="Arial"/>
          <w:color w:val="FF0000"/>
          <w:sz w:val="24"/>
          <w:szCs w:val="24"/>
        </w:rPr>
        <w:t>(endereço completo)</w:t>
      </w:r>
      <w:r w:rsidRPr="00E26F68">
        <w:rPr>
          <w:rFonts w:ascii="Arial" w:hAnsi="Arial" w:cs="Arial"/>
          <w:color w:val="FF0000"/>
          <w:sz w:val="24"/>
          <w:szCs w:val="24"/>
        </w:rPr>
        <w:t xml:space="preserve">, </w:t>
      </w:r>
      <w:r w:rsidR="00DC70CC" w:rsidRPr="00E26F68">
        <w:rPr>
          <w:rFonts w:ascii="Arial" w:hAnsi="Arial" w:cs="Arial"/>
          <w:color w:val="FF0000"/>
          <w:sz w:val="24"/>
          <w:szCs w:val="24"/>
        </w:rPr>
        <w:t>(horário)</w:t>
      </w:r>
      <w:r w:rsidRPr="00E26F68">
        <w:rPr>
          <w:rFonts w:ascii="Arial" w:hAnsi="Arial" w:cs="Arial"/>
          <w:color w:val="FF0000"/>
          <w:sz w:val="24"/>
          <w:szCs w:val="24"/>
        </w:rPr>
        <w:t>,</w:t>
      </w:r>
      <w:r w:rsidRPr="00E26F68">
        <w:rPr>
          <w:rFonts w:ascii="Arial" w:hAnsi="Arial" w:cs="Arial"/>
          <w:color w:val="000000"/>
          <w:sz w:val="24"/>
          <w:szCs w:val="24"/>
        </w:rPr>
        <w:t xml:space="preserve"> em Teresina-Piauí.</w:t>
      </w:r>
    </w:p>
    <w:p w:rsidR="00032D04" w:rsidRPr="00E26F68" w:rsidRDefault="00032D04" w:rsidP="00DE1670">
      <w:pPr>
        <w:spacing w:line="360" w:lineRule="auto"/>
        <w:ind w:left="403"/>
        <w:jc w:val="both"/>
        <w:rPr>
          <w:rFonts w:ascii="Arial" w:hAnsi="Arial" w:cs="Arial"/>
          <w:color w:val="FF0000"/>
          <w:sz w:val="24"/>
          <w:szCs w:val="24"/>
        </w:rPr>
      </w:pPr>
      <w:r w:rsidRPr="00E26F68">
        <w:rPr>
          <w:rFonts w:ascii="Arial" w:hAnsi="Arial" w:cs="Arial"/>
          <w:color w:val="FF0000"/>
          <w:sz w:val="24"/>
          <w:szCs w:val="24"/>
        </w:rPr>
        <w:t xml:space="preserve">1.1.3. A licitação compõe-se de item único, conforme tabela </w:t>
      </w:r>
      <w:r w:rsidR="007B6CF5">
        <w:rPr>
          <w:rFonts w:ascii="Arial" w:hAnsi="Arial" w:cs="Arial"/>
          <w:color w:val="FF0000"/>
          <w:sz w:val="24"/>
          <w:szCs w:val="24"/>
        </w:rPr>
        <w:t>abaixo</w:t>
      </w:r>
      <w:r w:rsidRPr="00E26F68">
        <w:rPr>
          <w:rFonts w:ascii="Arial" w:hAnsi="Arial" w:cs="Arial"/>
          <w:color w:val="FF0000"/>
          <w:sz w:val="24"/>
          <w:szCs w:val="24"/>
        </w:rPr>
        <w:t>, sagrando-se vencedor o licitante que ofertar o menor preço.</w:t>
      </w:r>
    </w:p>
    <w:p w:rsidR="00032D04" w:rsidRPr="00E26F68" w:rsidRDefault="00032D04" w:rsidP="00DE1670">
      <w:pPr>
        <w:tabs>
          <w:tab w:val="left" w:pos="7640"/>
        </w:tabs>
        <w:spacing w:line="360" w:lineRule="auto"/>
        <w:ind w:left="403"/>
        <w:jc w:val="both"/>
        <w:rPr>
          <w:rFonts w:ascii="Arial" w:hAnsi="Arial" w:cs="Arial"/>
          <w:b/>
          <w:color w:val="FF0000"/>
          <w:sz w:val="24"/>
          <w:szCs w:val="24"/>
          <w:u w:val="single"/>
        </w:rPr>
      </w:pPr>
      <w:r w:rsidRPr="00E26F68">
        <w:rPr>
          <w:rFonts w:ascii="Arial" w:hAnsi="Arial" w:cs="Arial"/>
          <w:b/>
          <w:color w:val="FF0000"/>
          <w:sz w:val="24"/>
          <w:szCs w:val="24"/>
          <w:u w:val="single"/>
        </w:rPr>
        <w:t>OU</w:t>
      </w:r>
    </w:p>
    <w:p w:rsidR="00515D95" w:rsidRDefault="00515D95" w:rsidP="00DE1670">
      <w:pPr>
        <w:spacing w:line="360" w:lineRule="auto"/>
        <w:ind w:left="403"/>
        <w:jc w:val="both"/>
        <w:rPr>
          <w:rFonts w:ascii="Arial" w:hAnsi="Arial" w:cs="Arial"/>
          <w:color w:val="FF0000"/>
          <w:sz w:val="24"/>
          <w:szCs w:val="24"/>
        </w:rPr>
      </w:pPr>
      <w:r w:rsidRPr="00E26F68">
        <w:rPr>
          <w:rFonts w:ascii="Arial" w:hAnsi="Arial" w:cs="Arial"/>
          <w:color w:val="FF0000"/>
          <w:sz w:val="24"/>
          <w:szCs w:val="24"/>
        </w:rPr>
        <w:t>1.1.3</w:t>
      </w:r>
      <w:r w:rsidR="002471E9" w:rsidRPr="00E26F68">
        <w:rPr>
          <w:rFonts w:ascii="Arial" w:hAnsi="Arial" w:cs="Arial"/>
          <w:color w:val="FF0000"/>
          <w:sz w:val="24"/>
          <w:szCs w:val="24"/>
        </w:rPr>
        <w:t>.</w:t>
      </w:r>
      <w:r w:rsidRPr="00E26F68">
        <w:rPr>
          <w:rFonts w:ascii="Arial" w:hAnsi="Arial" w:cs="Arial"/>
          <w:color w:val="000000"/>
          <w:sz w:val="24"/>
          <w:szCs w:val="24"/>
        </w:rPr>
        <w:t xml:space="preserve"> </w:t>
      </w:r>
      <w:r w:rsidRPr="00E26F68">
        <w:rPr>
          <w:rFonts w:ascii="Arial" w:hAnsi="Arial" w:cs="Arial"/>
          <w:color w:val="FF0000"/>
          <w:sz w:val="24"/>
          <w:szCs w:val="24"/>
        </w:rPr>
        <w:t xml:space="preserve">A licitação será dividida em </w:t>
      </w:r>
      <w:r w:rsidR="0032083D">
        <w:rPr>
          <w:rFonts w:ascii="Arial" w:hAnsi="Arial" w:cs="Arial"/>
          <w:color w:val="FF0000"/>
          <w:sz w:val="24"/>
          <w:szCs w:val="24"/>
        </w:rPr>
        <w:t>lotes</w:t>
      </w:r>
      <w:r w:rsidRPr="00E26F68">
        <w:rPr>
          <w:rFonts w:ascii="Arial" w:hAnsi="Arial" w:cs="Arial"/>
          <w:color w:val="FF0000"/>
          <w:sz w:val="24"/>
          <w:szCs w:val="24"/>
        </w:rPr>
        <w:t xml:space="preserve"> (ou grupos), conforme tabela constante </w:t>
      </w:r>
      <w:r w:rsidR="007B6CF5">
        <w:rPr>
          <w:rFonts w:ascii="Arial" w:hAnsi="Arial" w:cs="Arial"/>
          <w:color w:val="FF0000"/>
          <w:sz w:val="24"/>
          <w:szCs w:val="24"/>
        </w:rPr>
        <w:t>abaixo</w:t>
      </w:r>
      <w:r w:rsidRPr="00E26F68">
        <w:rPr>
          <w:rFonts w:ascii="Arial" w:hAnsi="Arial" w:cs="Arial"/>
          <w:color w:val="FF0000"/>
          <w:sz w:val="24"/>
          <w:szCs w:val="24"/>
        </w:rPr>
        <w:t xml:space="preserve">, facultando-se ao licitante a participação em quantos </w:t>
      </w:r>
      <w:r w:rsidR="0032083D">
        <w:rPr>
          <w:rFonts w:ascii="Arial" w:hAnsi="Arial" w:cs="Arial"/>
          <w:color w:val="FF0000"/>
          <w:sz w:val="24"/>
          <w:szCs w:val="24"/>
        </w:rPr>
        <w:t>lotes</w:t>
      </w:r>
      <w:r w:rsidRPr="00E26F68">
        <w:rPr>
          <w:rFonts w:ascii="Arial" w:hAnsi="Arial" w:cs="Arial"/>
          <w:color w:val="FF0000"/>
          <w:sz w:val="24"/>
          <w:szCs w:val="24"/>
        </w:rPr>
        <w:t xml:space="preserve"> (ou grupos) forem de seu interesse, sagrando-se vencedor o licitante que ofertar o menor preço.</w:t>
      </w:r>
    </w:p>
    <w:p w:rsidR="00C62DEF" w:rsidRPr="00E26F68" w:rsidRDefault="00C62DEF" w:rsidP="00DE1670">
      <w:pPr>
        <w:spacing w:line="360" w:lineRule="auto"/>
        <w:ind w:left="403"/>
        <w:jc w:val="both"/>
        <w:rPr>
          <w:rFonts w:ascii="Arial" w:hAnsi="Arial" w:cs="Arial"/>
          <w:color w:val="FF0000"/>
          <w:sz w:val="24"/>
          <w:szCs w:val="24"/>
        </w:rPr>
      </w:pPr>
    </w:p>
    <w:p w:rsidR="007B6CF5" w:rsidRDefault="00515D95" w:rsidP="00511F2F">
      <w:pPr>
        <w:widowControl w:val="0"/>
        <w:tabs>
          <w:tab w:val="left" w:pos="-1701"/>
        </w:tabs>
        <w:jc w:val="both"/>
        <w:rPr>
          <w:rFonts w:ascii="Arial" w:hAnsi="Arial" w:cs="Arial"/>
          <w:b/>
          <w:iCs/>
          <w:color w:val="000000"/>
          <w:highlight w:val="yellow"/>
        </w:rPr>
      </w:pPr>
      <w:r w:rsidRPr="00C62DEF">
        <w:rPr>
          <w:rFonts w:ascii="Arial" w:hAnsi="Arial" w:cs="Arial"/>
          <w:b/>
          <w:iCs/>
          <w:color w:val="000000"/>
          <w:highlight w:val="yellow"/>
        </w:rPr>
        <w:t xml:space="preserve">Nota Explicativa: </w:t>
      </w:r>
      <w:r w:rsidR="007B6CF5" w:rsidRPr="006E518A">
        <w:rPr>
          <w:rFonts w:ascii="Arial" w:hAnsi="Arial" w:cs="Arial"/>
          <w:iCs/>
          <w:color w:val="000000"/>
          <w:highlight w:val="yellow"/>
        </w:rPr>
        <w:t>inserir tabela que contenha identificação do objeto e seus re</w:t>
      </w:r>
      <w:r w:rsidR="007B6CF5">
        <w:rPr>
          <w:rFonts w:ascii="Arial" w:hAnsi="Arial" w:cs="Arial"/>
          <w:iCs/>
          <w:color w:val="000000"/>
          <w:highlight w:val="yellow"/>
        </w:rPr>
        <w:t>s</w:t>
      </w:r>
      <w:r w:rsidR="007B6CF5" w:rsidRPr="006E518A">
        <w:rPr>
          <w:rFonts w:ascii="Arial" w:hAnsi="Arial" w:cs="Arial"/>
          <w:iCs/>
          <w:color w:val="000000"/>
          <w:highlight w:val="yellow"/>
        </w:rPr>
        <w:t>pectivos itens e preços, conforme o caso.</w:t>
      </w:r>
    </w:p>
    <w:p w:rsidR="00515D95" w:rsidRPr="00C62DEF" w:rsidRDefault="00515D95" w:rsidP="00511F2F">
      <w:pPr>
        <w:widowControl w:val="0"/>
        <w:tabs>
          <w:tab w:val="left" w:pos="-1701"/>
        </w:tabs>
        <w:jc w:val="both"/>
        <w:rPr>
          <w:rFonts w:ascii="Arial" w:hAnsi="Arial" w:cs="Arial"/>
          <w:iCs/>
          <w:color w:val="000000"/>
          <w:highlight w:val="yellow"/>
        </w:rPr>
      </w:pPr>
      <w:r w:rsidRPr="00C62DEF">
        <w:rPr>
          <w:rFonts w:ascii="Arial" w:hAnsi="Arial" w:cs="Arial"/>
          <w:iCs/>
          <w:color w:val="000000"/>
          <w:highlight w:val="yellow"/>
        </w:rPr>
        <w:t>De acordo com o TCU, “Parcelamento é a divisão do objeto em partes menores e independentes. Cada parte, item, etapa ou parcela representa uma licitação isolada ou em separado.” (Licitações &amp; Contratos. Orientações Básicas. 4ª ed., p. 225). A regra a ser observada pela Administração nas licitações é a do parcelamento do objeto, conforme disposto no § 1º do art. 23 da Lei nº 8.666, de 1993. O objetivo do parcelamento é o de melhor aproveitar os recursos disponíveis no mercado e ampliar a competitividade, mas é imprescindível que a divisão do objeto seja técnica e economicamente viável e não represente perda de economia de escala (Súmula 247 do TCU). Por ser o parcelamento a regra, deve haver justificativa quando este não for adotado. Sendo inviável técnica ou economicamente a divisão do objeto em itens, o edital contará com apenas um item, mantendo-se o item correspondente no dispositivo acima.</w:t>
      </w:r>
    </w:p>
    <w:p w:rsidR="00515D95" w:rsidRPr="00C62DEF" w:rsidRDefault="00515D95" w:rsidP="00511F2F">
      <w:pPr>
        <w:widowControl w:val="0"/>
        <w:tabs>
          <w:tab w:val="left" w:pos="-1701"/>
        </w:tabs>
        <w:jc w:val="both"/>
        <w:rPr>
          <w:rFonts w:ascii="Arial" w:hAnsi="Arial" w:cs="Arial"/>
          <w:iCs/>
          <w:color w:val="000000"/>
          <w:highlight w:val="yellow"/>
        </w:rPr>
      </w:pPr>
      <w:r w:rsidRPr="00C62DEF">
        <w:rPr>
          <w:rFonts w:ascii="Arial" w:hAnsi="Arial" w:cs="Arial"/>
          <w:iCs/>
          <w:color w:val="000000"/>
          <w:highlight w:val="yellow"/>
        </w:rPr>
        <w:t>O Tribunal de Contas da União, no Manual intitulado “Obras Públicas – Recomendações Básicas para a Contratação e Fiscalização de Obras de Edificações Públicas”, ”,3° ed. orienta: “O TCU, em suas deliberações, costuma reiterar a disposição dessa Lei, determinando à Administração que: proceda ao parcelamento do objeto, sempre que a natureza da obra, serviço ou compra for divisível, com vistas a propiciar a ampla participação dos licitantes, devendo as exigências quanto à habilitação dos mesmos ser proporcionais ao parcelamento.</w:t>
      </w:r>
    </w:p>
    <w:p w:rsidR="00515D95" w:rsidRPr="00C62DEF" w:rsidRDefault="00515D95" w:rsidP="00511F2F">
      <w:pPr>
        <w:widowControl w:val="0"/>
        <w:tabs>
          <w:tab w:val="left" w:pos="-1701"/>
        </w:tabs>
        <w:jc w:val="both"/>
        <w:rPr>
          <w:rFonts w:ascii="Arial" w:hAnsi="Arial" w:cs="Arial"/>
          <w:iCs/>
          <w:color w:val="000000"/>
          <w:highlight w:val="yellow"/>
        </w:rPr>
      </w:pPr>
      <w:r w:rsidRPr="00C62DEF">
        <w:rPr>
          <w:rFonts w:ascii="Arial" w:hAnsi="Arial" w:cs="Arial"/>
          <w:iCs/>
          <w:color w:val="000000"/>
          <w:highlight w:val="yellow"/>
        </w:rPr>
        <w:t>Nesses casos, entretanto, a modalidade a ser adotada na licitação de cada uma das parcelas deve ser aquela que seria utilizada caso houvesse uma contratação única, isto é, a escolha da modalidade deve ser feita em face do montante conjunto de todas as contratações. O desmembramento do objeto com vistas a utilizar modalidade de licitação mais simples do que se o objeto fosse licitado em sua totalidade é chamado de fracionamento e não é permitido.</w:t>
      </w:r>
    </w:p>
    <w:p w:rsidR="00515D95" w:rsidRPr="00C62DEF" w:rsidRDefault="00515D95" w:rsidP="00511F2F">
      <w:pPr>
        <w:widowControl w:val="0"/>
        <w:tabs>
          <w:tab w:val="left" w:pos="-1701"/>
        </w:tabs>
        <w:jc w:val="both"/>
        <w:rPr>
          <w:rFonts w:ascii="Arial" w:hAnsi="Arial" w:cs="Arial"/>
          <w:iCs/>
          <w:color w:val="000000"/>
          <w:highlight w:val="yellow"/>
        </w:rPr>
      </w:pPr>
      <w:r w:rsidRPr="00C62DEF">
        <w:rPr>
          <w:rFonts w:ascii="Arial" w:hAnsi="Arial" w:cs="Arial"/>
          <w:iCs/>
          <w:color w:val="000000"/>
          <w:highlight w:val="yellow"/>
        </w:rPr>
        <w:t xml:space="preserve">É preciso ter cuidado para que, quando do parcelamento, não haja dificuldade futura para atribuição de responsabilidade por eventuais defeitos de construção. Por exemplo, no caso específico de uma </w:t>
      </w:r>
      <w:r w:rsidRPr="00C62DEF">
        <w:rPr>
          <w:rFonts w:ascii="Arial" w:hAnsi="Arial" w:cs="Arial"/>
          <w:iCs/>
          <w:color w:val="000000"/>
          <w:highlight w:val="yellow"/>
        </w:rPr>
        <w:lastRenderedPageBreak/>
        <w:t>edificação, se surgem trincas nas paredes do último andar, o executor da alvenaria pode querer responsabilizar quem ergueu a superestrutura que, por sua vez, pretende responsabilizar o executor das fundações que, por seu turno, alega que a causa do problema foi a execução inadequada da proteção térmica da cobertura.”</w:t>
      </w:r>
    </w:p>
    <w:p w:rsidR="00515D95" w:rsidRPr="00C62DEF" w:rsidRDefault="00515D95" w:rsidP="00511F2F">
      <w:pPr>
        <w:widowControl w:val="0"/>
        <w:tabs>
          <w:tab w:val="left" w:pos="-1701"/>
        </w:tabs>
        <w:jc w:val="both"/>
        <w:rPr>
          <w:rFonts w:ascii="Arial" w:hAnsi="Arial" w:cs="Arial"/>
          <w:iCs/>
          <w:color w:val="000000"/>
          <w:highlight w:val="yellow"/>
        </w:rPr>
      </w:pPr>
      <w:r w:rsidRPr="00C62DEF">
        <w:rPr>
          <w:rFonts w:ascii="Arial" w:hAnsi="Arial" w:cs="Arial"/>
          <w:iCs/>
          <w:color w:val="000000"/>
          <w:highlight w:val="yellow"/>
        </w:rPr>
        <w:t xml:space="preserve">Com relação o </w:t>
      </w:r>
      <w:r w:rsidRPr="00C62DEF">
        <w:rPr>
          <w:rFonts w:ascii="Arial" w:hAnsi="Arial" w:cs="Arial"/>
          <w:b/>
          <w:iCs/>
          <w:color w:val="000000"/>
          <w:highlight w:val="yellow"/>
        </w:rPr>
        <w:t>fracionamento</w:t>
      </w:r>
      <w:r w:rsidRPr="00C62DEF">
        <w:rPr>
          <w:rFonts w:ascii="Arial" w:hAnsi="Arial" w:cs="Arial"/>
          <w:iCs/>
          <w:color w:val="000000"/>
          <w:highlight w:val="yellow"/>
        </w:rPr>
        <w:t>, atentar para o que dispõe o artigo 23, § 5º, da Lei 8.666, 1993:</w:t>
      </w:r>
    </w:p>
    <w:p w:rsidR="00515D95" w:rsidRPr="00C62DEF" w:rsidRDefault="00515D95" w:rsidP="00511F2F">
      <w:pPr>
        <w:widowControl w:val="0"/>
        <w:tabs>
          <w:tab w:val="left" w:pos="-1701"/>
        </w:tabs>
        <w:jc w:val="both"/>
        <w:rPr>
          <w:rFonts w:ascii="Arial" w:hAnsi="Arial" w:cs="Arial"/>
          <w:color w:val="000000"/>
          <w:highlight w:val="yellow"/>
        </w:rPr>
      </w:pPr>
      <w:r w:rsidRPr="00C62DEF">
        <w:rPr>
          <w:rFonts w:ascii="Arial" w:hAnsi="Arial" w:cs="Arial"/>
          <w:color w:val="000000"/>
          <w:highlight w:val="yellow"/>
        </w:rPr>
        <w:t>“§ 5°  É vedada a utilização da modalidade "</w:t>
      </w:r>
      <w:r w:rsidR="00F738DE">
        <w:rPr>
          <w:rFonts w:ascii="Arial" w:hAnsi="Arial" w:cs="Arial"/>
          <w:color w:val="000000"/>
          <w:highlight w:val="yellow"/>
        </w:rPr>
        <w:t>CONCORRÊNCIA</w:t>
      </w:r>
      <w:r w:rsidRPr="00C62DEF">
        <w:rPr>
          <w:rFonts w:ascii="Arial" w:hAnsi="Arial" w:cs="Arial"/>
          <w:color w:val="000000"/>
          <w:highlight w:val="yellow"/>
        </w:rPr>
        <w:t>" ou "tomada de preços", conforme o caso, para parcelas de uma mesma obra ou serviço, ou ainda para obras e serviços da mesma natureza e no mesmo local que possam ser realizadas conjunta e concomitantemente, sempre que o somatório de seus valores caracterizar o caso de "tomada de preços" ou "concorrência", respectivamente, nos termos deste artigo, exceto para as parcelas de natureza específica que possam ser executadas por pessoas ou empresas de especialidade diversa daquela do executor da obra ou serviço.”</w:t>
      </w:r>
    </w:p>
    <w:p w:rsidR="00515D95" w:rsidRPr="00E26F68" w:rsidRDefault="00515D95" w:rsidP="00DE1670">
      <w:pPr>
        <w:widowControl w:val="0"/>
        <w:tabs>
          <w:tab w:val="left" w:pos="-1701"/>
        </w:tabs>
        <w:spacing w:line="360" w:lineRule="auto"/>
        <w:jc w:val="both"/>
        <w:rPr>
          <w:rFonts w:ascii="Arial" w:hAnsi="Arial" w:cs="Arial"/>
          <w:color w:val="000000"/>
          <w:sz w:val="24"/>
          <w:szCs w:val="24"/>
        </w:rPr>
      </w:pPr>
    </w:p>
    <w:p w:rsidR="002B47F2" w:rsidRPr="00E26F68" w:rsidRDefault="002B47F2" w:rsidP="00DE1670">
      <w:pPr>
        <w:spacing w:line="360" w:lineRule="auto"/>
        <w:jc w:val="both"/>
        <w:rPr>
          <w:rFonts w:ascii="Arial" w:hAnsi="Arial" w:cs="Arial"/>
          <w:sz w:val="24"/>
          <w:szCs w:val="24"/>
        </w:rPr>
      </w:pPr>
      <w:r w:rsidRPr="00E26F68">
        <w:rPr>
          <w:rFonts w:ascii="Arial" w:hAnsi="Arial" w:cs="Arial"/>
          <w:sz w:val="24"/>
          <w:szCs w:val="24"/>
        </w:rPr>
        <w:t>1.2</w:t>
      </w:r>
      <w:r w:rsidR="002471E9" w:rsidRPr="00E26F68">
        <w:rPr>
          <w:rFonts w:ascii="Arial" w:hAnsi="Arial" w:cs="Arial"/>
          <w:sz w:val="24"/>
          <w:szCs w:val="24"/>
        </w:rPr>
        <w:t>.</w:t>
      </w:r>
      <w:r w:rsidRPr="00E26F68">
        <w:rPr>
          <w:rFonts w:ascii="Arial" w:hAnsi="Arial" w:cs="Arial"/>
          <w:sz w:val="24"/>
          <w:szCs w:val="24"/>
        </w:rPr>
        <w:t xml:space="preserve"> Descrição</w:t>
      </w:r>
    </w:p>
    <w:p w:rsidR="002B47F2" w:rsidRPr="00E26F68" w:rsidRDefault="002B47F2" w:rsidP="00DE1670">
      <w:pPr>
        <w:spacing w:line="360" w:lineRule="auto"/>
        <w:ind w:left="400"/>
        <w:jc w:val="both"/>
        <w:rPr>
          <w:rFonts w:ascii="Arial" w:hAnsi="Arial" w:cs="Arial"/>
          <w:sz w:val="24"/>
          <w:szCs w:val="24"/>
        </w:rPr>
      </w:pPr>
      <w:r w:rsidRPr="00E26F68">
        <w:rPr>
          <w:rFonts w:ascii="Arial" w:hAnsi="Arial" w:cs="Arial"/>
          <w:sz w:val="24"/>
          <w:szCs w:val="24"/>
        </w:rPr>
        <w:t>1.2.1 A forma pela qual deverão ser prestados os serviços e as diversas obrigações dos licitantes e do adjudicatário do objeto desta licitação</w:t>
      </w:r>
      <w:r w:rsidR="00547900" w:rsidRPr="00E26F68">
        <w:rPr>
          <w:rFonts w:ascii="Arial" w:hAnsi="Arial" w:cs="Arial"/>
          <w:sz w:val="24"/>
          <w:szCs w:val="24"/>
        </w:rPr>
        <w:t xml:space="preserve"> </w:t>
      </w:r>
      <w:r w:rsidRPr="00E26F68">
        <w:rPr>
          <w:rFonts w:ascii="Arial" w:hAnsi="Arial" w:cs="Arial"/>
          <w:sz w:val="24"/>
          <w:szCs w:val="24"/>
        </w:rPr>
        <w:t>está registrada neste Edital</w:t>
      </w:r>
      <w:r w:rsidR="002A0798" w:rsidRPr="00E26F68">
        <w:rPr>
          <w:rFonts w:ascii="Arial" w:hAnsi="Arial" w:cs="Arial"/>
          <w:sz w:val="24"/>
          <w:szCs w:val="24"/>
        </w:rPr>
        <w:t>, na Minuta de Contrato (Anexo</w:t>
      </w:r>
      <w:r w:rsidR="002C2EE6" w:rsidRPr="00E26F68">
        <w:rPr>
          <w:rFonts w:ascii="Arial" w:hAnsi="Arial" w:cs="Arial"/>
          <w:sz w:val="24"/>
          <w:szCs w:val="24"/>
        </w:rPr>
        <w:t xml:space="preserve"> I</w:t>
      </w:r>
      <w:r w:rsidR="003827F3" w:rsidRPr="00E26F68">
        <w:rPr>
          <w:rFonts w:ascii="Arial" w:hAnsi="Arial" w:cs="Arial"/>
          <w:sz w:val="24"/>
          <w:szCs w:val="24"/>
        </w:rPr>
        <w:t>),</w:t>
      </w:r>
      <w:r w:rsidR="00F16C1D" w:rsidRPr="00E26F68">
        <w:rPr>
          <w:rFonts w:ascii="Arial" w:hAnsi="Arial" w:cs="Arial"/>
          <w:sz w:val="24"/>
          <w:szCs w:val="24"/>
        </w:rPr>
        <w:t xml:space="preserve"> </w:t>
      </w:r>
      <w:r w:rsidRPr="00E26F68">
        <w:rPr>
          <w:rFonts w:ascii="Arial" w:hAnsi="Arial" w:cs="Arial"/>
          <w:sz w:val="24"/>
          <w:szCs w:val="24"/>
        </w:rPr>
        <w:t>Planilha de Quantit</w:t>
      </w:r>
      <w:r w:rsidR="002A0798" w:rsidRPr="00E26F68">
        <w:rPr>
          <w:rFonts w:ascii="Arial" w:hAnsi="Arial" w:cs="Arial"/>
          <w:sz w:val="24"/>
          <w:szCs w:val="24"/>
        </w:rPr>
        <w:t>ativos e Custos Unitários (Anexo</w:t>
      </w:r>
      <w:r w:rsidR="002C2EE6" w:rsidRPr="00E26F68">
        <w:rPr>
          <w:rFonts w:ascii="Arial" w:hAnsi="Arial" w:cs="Arial"/>
          <w:sz w:val="24"/>
          <w:szCs w:val="24"/>
        </w:rPr>
        <w:t xml:space="preserve"> </w:t>
      </w:r>
      <w:r w:rsidR="007F75DB" w:rsidRPr="00E26F68">
        <w:rPr>
          <w:rFonts w:ascii="Arial" w:hAnsi="Arial" w:cs="Arial"/>
          <w:sz w:val="24"/>
          <w:szCs w:val="24"/>
        </w:rPr>
        <w:t>VIII</w:t>
      </w:r>
      <w:r w:rsidRPr="00E26F68">
        <w:rPr>
          <w:rFonts w:ascii="Arial" w:hAnsi="Arial" w:cs="Arial"/>
          <w:sz w:val="24"/>
          <w:szCs w:val="24"/>
        </w:rPr>
        <w:t>), e Es</w:t>
      </w:r>
      <w:r w:rsidR="002A0798" w:rsidRPr="00E26F68">
        <w:rPr>
          <w:rFonts w:ascii="Arial" w:hAnsi="Arial" w:cs="Arial"/>
          <w:sz w:val="24"/>
          <w:szCs w:val="24"/>
        </w:rPr>
        <w:t xml:space="preserve">pecificações </w:t>
      </w:r>
      <w:r w:rsidR="004503C9" w:rsidRPr="00E26F68">
        <w:rPr>
          <w:rFonts w:ascii="Arial" w:hAnsi="Arial" w:cs="Arial"/>
          <w:sz w:val="24"/>
          <w:szCs w:val="24"/>
        </w:rPr>
        <w:t>Técnicas</w:t>
      </w:r>
      <w:r w:rsidR="002C2EE6" w:rsidRPr="00E26F68">
        <w:rPr>
          <w:rFonts w:ascii="Arial" w:hAnsi="Arial" w:cs="Arial"/>
          <w:sz w:val="24"/>
          <w:szCs w:val="24"/>
        </w:rPr>
        <w:t xml:space="preserve"> e Projeto</w:t>
      </w:r>
      <w:r w:rsidR="002A0798" w:rsidRPr="00E26F68">
        <w:rPr>
          <w:rFonts w:ascii="Arial" w:hAnsi="Arial" w:cs="Arial"/>
          <w:sz w:val="24"/>
          <w:szCs w:val="24"/>
        </w:rPr>
        <w:t xml:space="preserve"> (Anexo</w:t>
      </w:r>
      <w:r w:rsidRPr="00E26F68">
        <w:rPr>
          <w:rFonts w:ascii="Arial" w:hAnsi="Arial" w:cs="Arial"/>
          <w:sz w:val="24"/>
          <w:szCs w:val="24"/>
        </w:rPr>
        <w:t xml:space="preserve"> </w:t>
      </w:r>
      <w:r w:rsidR="002C2EE6" w:rsidRPr="00E26F68">
        <w:rPr>
          <w:rFonts w:ascii="Arial" w:hAnsi="Arial" w:cs="Arial"/>
          <w:sz w:val="24"/>
          <w:szCs w:val="24"/>
        </w:rPr>
        <w:t>V</w:t>
      </w:r>
      <w:r w:rsidR="007F75DB" w:rsidRPr="00E26F68">
        <w:rPr>
          <w:rFonts w:ascii="Arial" w:hAnsi="Arial" w:cs="Arial"/>
          <w:sz w:val="24"/>
          <w:szCs w:val="24"/>
        </w:rPr>
        <w:t>II</w:t>
      </w:r>
      <w:r w:rsidR="002C2EE6" w:rsidRPr="00E26F68">
        <w:rPr>
          <w:rFonts w:ascii="Arial" w:hAnsi="Arial" w:cs="Arial"/>
          <w:sz w:val="24"/>
          <w:szCs w:val="24"/>
        </w:rPr>
        <w:t>I</w:t>
      </w:r>
      <w:r w:rsidRPr="00E26F68">
        <w:rPr>
          <w:rFonts w:ascii="Arial" w:hAnsi="Arial" w:cs="Arial"/>
          <w:sz w:val="24"/>
          <w:szCs w:val="24"/>
        </w:rPr>
        <w:t>)</w:t>
      </w:r>
      <w:r w:rsidR="00387A0C" w:rsidRPr="00E26F68">
        <w:rPr>
          <w:rFonts w:ascii="Arial" w:hAnsi="Arial" w:cs="Arial"/>
          <w:sz w:val="24"/>
          <w:szCs w:val="24"/>
        </w:rPr>
        <w:t>,</w:t>
      </w:r>
      <w:r w:rsidR="0097123C" w:rsidRPr="00E26F68">
        <w:rPr>
          <w:rFonts w:ascii="Arial" w:hAnsi="Arial" w:cs="Arial"/>
          <w:sz w:val="24"/>
          <w:szCs w:val="24"/>
        </w:rPr>
        <w:t xml:space="preserve"> </w:t>
      </w:r>
      <w:r w:rsidRPr="00E26F68">
        <w:rPr>
          <w:rFonts w:ascii="Arial" w:hAnsi="Arial" w:cs="Arial"/>
          <w:sz w:val="24"/>
          <w:szCs w:val="24"/>
        </w:rPr>
        <w:t>que integram o dossiê de informações sobre a licitação. Além das normas referidas, estará o adjudicatário do objeto da licitação obrigado a atender a todas as imposições da legislação relativas aos serviços a serem contratados.</w:t>
      </w:r>
    </w:p>
    <w:p w:rsidR="002B47F2" w:rsidRPr="00E26F68" w:rsidRDefault="009B0F49" w:rsidP="00DE1670">
      <w:pPr>
        <w:widowControl w:val="0"/>
        <w:tabs>
          <w:tab w:val="left" w:pos="-1701"/>
          <w:tab w:val="left" w:pos="7655"/>
        </w:tabs>
        <w:spacing w:line="360" w:lineRule="auto"/>
        <w:ind w:left="400"/>
        <w:jc w:val="both"/>
        <w:rPr>
          <w:rFonts w:ascii="Arial" w:hAnsi="Arial" w:cs="Arial"/>
          <w:sz w:val="24"/>
          <w:szCs w:val="24"/>
        </w:rPr>
      </w:pPr>
      <w:r w:rsidRPr="00E26F68">
        <w:rPr>
          <w:rFonts w:ascii="Arial" w:hAnsi="Arial" w:cs="Arial"/>
          <w:sz w:val="24"/>
          <w:szCs w:val="24"/>
        </w:rPr>
        <w:t xml:space="preserve">1.2.2 </w:t>
      </w:r>
      <w:r w:rsidR="002B47F2" w:rsidRPr="00E26F68">
        <w:rPr>
          <w:rFonts w:ascii="Arial" w:hAnsi="Arial" w:cs="Arial"/>
          <w:sz w:val="24"/>
          <w:szCs w:val="24"/>
        </w:rPr>
        <w:t xml:space="preserve">O Edital e seus anexos correspondentes ao objeto desta licitação </w:t>
      </w:r>
      <w:r w:rsidR="0032083D">
        <w:rPr>
          <w:rFonts w:ascii="Arial" w:hAnsi="Arial" w:cs="Arial"/>
          <w:sz w:val="24"/>
          <w:szCs w:val="24"/>
        </w:rPr>
        <w:t xml:space="preserve">encontram-se no endereço eletrônico </w:t>
      </w:r>
      <w:r w:rsidR="0032083D" w:rsidRPr="0032083D">
        <w:rPr>
          <w:rFonts w:ascii="Arial" w:hAnsi="Arial" w:cs="Arial"/>
          <w:color w:val="FF0000"/>
          <w:sz w:val="24"/>
          <w:szCs w:val="24"/>
        </w:rPr>
        <w:t>(...)</w:t>
      </w:r>
      <w:r w:rsidR="0032083D">
        <w:rPr>
          <w:rFonts w:ascii="Arial" w:hAnsi="Arial" w:cs="Arial"/>
          <w:color w:val="FF0000"/>
          <w:sz w:val="24"/>
          <w:szCs w:val="24"/>
        </w:rPr>
        <w:t xml:space="preserve">. </w:t>
      </w:r>
      <w:r w:rsidR="0032083D">
        <w:rPr>
          <w:rFonts w:ascii="Arial" w:hAnsi="Arial" w:cs="Arial"/>
          <w:sz w:val="24"/>
          <w:szCs w:val="24"/>
        </w:rPr>
        <w:t>Os interessados que optarem por recebê-los presencialmente</w:t>
      </w:r>
      <w:r w:rsidR="00CD4ECC">
        <w:rPr>
          <w:rFonts w:ascii="Arial" w:hAnsi="Arial" w:cs="Arial"/>
          <w:sz w:val="24"/>
          <w:szCs w:val="24"/>
        </w:rPr>
        <w:t xml:space="preserve"> deverão comparecer à sede da Contratante, </w:t>
      </w:r>
      <w:r w:rsidR="002B47F2" w:rsidRPr="00E26F68">
        <w:rPr>
          <w:rFonts w:ascii="Arial" w:hAnsi="Arial" w:cs="Arial"/>
          <w:sz w:val="24"/>
          <w:szCs w:val="24"/>
        </w:rPr>
        <w:t>mediante o pagamento d</w:t>
      </w:r>
      <w:r w:rsidR="00CD53E3" w:rsidRPr="00E26F68">
        <w:rPr>
          <w:rFonts w:ascii="Arial" w:hAnsi="Arial" w:cs="Arial"/>
          <w:sz w:val="24"/>
          <w:szCs w:val="24"/>
        </w:rPr>
        <w:t xml:space="preserve">a importância de R$ </w:t>
      </w:r>
      <w:r w:rsidR="004503C9" w:rsidRPr="00E26F68">
        <w:rPr>
          <w:rFonts w:ascii="Arial" w:hAnsi="Arial" w:cs="Arial"/>
          <w:color w:val="FF0000"/>
          <w:sz w:val="24"/>
          <w:szCs w:val="24"/>
        </w:rPr>
        <w:t>(</w:t>
      </w:r>
      <w:r w:rsidR="00E467BB" w:rsidRPr="00E26F68">
        <w:rPr>
          <w:rFonts w:ascii="Arial" w:hAnsi="Arial" w:cs="Arial"/>
          <w:color w:val="FF0000"/>
          <w:sz w:val="24"/>
          <w:szCs w:val="24"/>
        </w:rPr>
        <w:t>...</w:t>
      </w:r>
      <w:r w:rsidR="004503C9" w:rsidRPr="00E26F68">
        <w:rPr>
          <w:rFonts w:ascii="Arial" w:hAnsi="Arial" w:cs="Arial"/>
          <w:color w:val="FF0000"/>
          <w:sz w:val="24"/>
          <w:szCs w:val="24"/>
        </w:rPr>
        <w:t>)</w:t>
      </w:r>
      <w:r w:rsidR="00FE2193">
        <w:rPr>
          <w:rFonts w:ascii="Arial" w:hAnsi="Arial" w:cs="Arial"/>
          <w:color w:val="FF0000"/>
          <w:sz w:val="24"/>
          <w:szCs w:val="24"/>
        </w:rPr>
        <w:t>,</w:t>
      </w:r>
      <w:r w:rsidR="002B47F2" w:rsidRPr="00E26F68">
        <w:rPr>
          <w:rFonts w:ascii="Arial" w:hAnsi="Arial" w:cs="Arial"/>
          <w:sz w:val="24"/>
          <w:szCs w:val="24"/>
        </w:rPr>
        <w:t xml:space="preserve"> referente à recomposição de custo efetivo de reprodução gráfica </w:t>
      </w:r>
      <w:r w:rsidR="00CD4ECC">
        <w:rPr>
          <w:rFonts w:ascii="Arial" w:hAnsi="Arial" w:cs="Arial"/>
          <w:sz w:val="24"/>
          <w:szCs w:val="24"/>
        </w:rPr>
        <w:t xml:space="preserve">ou </w:t>
      </w:r>
      <w:r w:rsidR="00FE2193">
        <w:rPr>
          <w:rFonts w:ascii="Arial" w:hAnsi="Arial" w:cs="Arial"/>
          <w:sz w:val="24"/>
          <w:szCs w:val="24"/>
        </w:rPr>
        <w:t xml:space="preserve">de </w:t>
      </w:r>
      <w:r w:rsidR="00CD4ECC">
        <w:rPr>
          <w:rFonts w:ascii="Arial" w:hAnsi="Arial" w:cs="Arial"/>
          <w:sz w:val="24"/>
          <w:szCs w:val="24"/>
        </w:rPr>
        <w:t xml:space="preserve">mídia digital </w:t>
      </w:r>
      <w:r w:rsidR="002B47F2" w:rsidRPr="00E26F68">
        <w:rPr>
          <w:rFonts w:ascii="Arial" w:hAnsi="Arial" w:cs="Arial"/>
          <w:sz w:val="24"/>
          <w:szCs w:val="24"/>
        </w:rPr>
        <w:t xml:space="preserve">da documentação fornecida, a ser recolhida </w:t>
      </w:r>
      <w:r w:rsidR="00CC12A5" w:rsidRPr="00E26F68">
        <w:rPr>
          <w:rFonts w:ascii="Arial" w:hAnsi="Arial" w:cs="Arial"/>
          <w:sz w:val="24"/>
          <w:szCs w:val="24"/>
        </w:rPr>
        <w:t xml:space="preserve">junto ao Banco: </w:t>
      </w:r>
      <w:r w:rsidR="004503C9" w:rsidRPr="00E26F68">
        <w:rPr>
          <w:rFonts w:ascii="Arial" w:hAnsi="Arial" w:cs="Arial"/>
          <w:color w:val="FF0000"/>
          <w:sz w:val="24"/>
          <w:szCs w:val="24"/>
        </w:rPr>
        <w:t>(...)</w:t>
      </w:r>
      <w:r w:rsidR="00CC12A5" w:rsidRPr="00E26F68">
        <w:rPr>
          <w:rFonts w:ascii="Arial" w:hAnsi="Arial" w:cs="Arial"/>
          <w:sz w:val="24"/>
          <w:szCs w:val="24"/>
        </w:rPr>
        <w:t xml:space="preserve"> Conta </w:t>
      </w:r>
      <w:r w:rsidR="004503C9" w:rsidRPr="00E26F68">
        <w:rPr>
          <w:rFonts w:ascii="Arial" w:hAnsi="Arial" w:cs="Arial"/>
          <w:color w:val="FF0000"/>
          <w:sz w:val="24"/>
          <w:szCs w:val="24"/>
        </w:rPr>
        <w:t>(...)</w:t>
      </w:r>
      <w:r w:rsidR="00CC12A5" w:rsidRPr="00E26F68">
        <w:rPr>
          <w:rFonts w:ascii="Arial" w:hAnsi="Arial" w:cs="Arial"/>
          <w:color w:val="FF0000"/>
          <w:sz w:val="24"/>
          <w:szCs w:val="24"/>
        </w:rPr>
        <w:t>,</w:t>
      </w:r>
      <w:r w:rsidR="00CC12A5" w:rsidRPr="00E26F68">
        <w:rPr>
          <w:rFonts w:ascii="Arial" w:hAnsi="Arial" w:cs="Arial"/>
          <w:sz w:val="24"/>
          <w:szCs w:val="24"/>
        </w:rPr>
        <w:t xml:space="preserve"> Agência </w:t>
      </w:r>
      <w:r w:rsidR="004503C9" w:rsidRPr="00E26F68">
        <w:rPr>
          <w:rFonts w:ascii="Arial" w:hAnsi="Arial" w:cs="Arial"/>
          <w:color w:val="FF0000"/>
          <w:sz w:val="24"/>
          <w:szCs w:val="24"/>
        </w:rPr>
        <w:t>(...)</w:t>
      </w:r>
      <w:r w:rsidR="00CC12A5" w:rsidRPr="00E26F68">
        <w:rPr>
          <w:rFonts w:ascii="Arial" w:hAnsi="Arial" w:cs="Arial"/>
          <w:color w:val="FF0000"/>
          <w:sz w:val="24"/>
          <w:szCs w:val="24"/>
        </w:rPr>
        <w:t>.</w:t>
      </w:r>
    </w:p>
    <w:p w:rsidR="002B47F2" w:rsidRPr="00E26F68" w:rsidRDefault="002471E9" w:rsidP="00DE1670">
      <w:pPr>
        <w:widowControl w:val="0"/>
        <w:tabs>
          <w:tab w:val="left" w:pos="-1701"/>
        </w:tabs>
        <w:spacing w:line="360" w:lineRule="auto"/>
        <w:jc w:val="both"/>
        <w:rPr>
          <w:rFonts w:ascii="Arial" w:hAnsi="Arial" w:cs="Arial"/>
          <w:sz w:val="24"/>
          <w:szCs w:val="24"/>
        </w:rPr>
      </w:pPr>
      <w:r w:rsidRPr="00E26F68">
        <w:rPr>
          <w:rFonts w:ascii="Arial" w:hAnsi="Arial" w:cs="Arial"/>
          <w:sz w:val="24"/>
          <w:szCs w:val="24"/>
        </w:rPr>
        <w:t xml:space="preserve">1.3. </w:t>
      </w:r>
      <w:r w:rsidR="002B47F2" w:rsidRPr="00E26F68">
        <w:rPr>
          <w:rFonts w:ascii="Arial" w:hAnsi="Arial" w:cs="Arial"/>
          <w:sz w:val="24"/>
          <w:szCs w:val="24"/>
        </w:rPr>
        <w:t>Precedência dos Documentos</w:t>
      </w:r>
    </w:p>
    <w:p w:rsidR="002B47F2" w:rsidRPr="00E26F68" w:rsidRDefault="009B0F49" w:rsidP="00DE1670">
      <w:pPr>
        <w:widowControl w:val="0"/>
        <w:tabs>
          <w:tab w:val="left" w:pos="-1701"/>
        </w:tabs>
        <w:spacing w:line="360" w:lineRule="auto"/>
        <w:ind w:left="400"/>
        <w:jc w:val="both"/>
        <w:rPr>
          <w:rFonts w:ascii="Arial" w:hAnsi="Arial" w:cs="Arial"/>
          <w:sz w:val="24"/>
          <w:szCs w:val="24"/>
        </w:rPr>
      </w:pPr>
      <w:r w:rsidRPr="00E26F68">
        <w:rPr>
          <w:rFonts w:ascii="Arial" w:hAnsi="Arial" w:cs="Arial"/>
          <w:sz w:val="24"/>
          <w:szCs w:val="24"/>
        </w:rPr>
        <w:t xml:space="preserve">1.3.1 </w:t>
      </w:r>
      <w:r w:rsidR="002B47F2" w:rsidRPr="00E26F68">
        <w:rPr>
          <w:rFonts w:ascii="Arial" w:hAnsi="Arial" w:cs="Arial"/>
          <w:sz w:val="24"/>
          <w:szCs w:val="24"/>
        </w:rPr>
        <w:t xml:space="preserve">Caso existam divergências entre os documentos que compõem este Edital, a ordem de prevalência é a seguinte: Lei nº 8.666/93 com suas alterações, e no que couber, demais </w:t>
      </w:r>
      <w:r w:rsidR="00494DF1" w:rsidRPr="00E26F68">
        <w:rPr>
          <w:rFonts w:ascii="Arial" w:hAnsi="Arial" w:cs="Arial"/>
          <w:sz w:val="24"/>
          <w:szCs w:val="24"/>
        </w:rPr>
        <w:t>diplomas legais</w:t>
      </w:r>
      <w:r w:rsidR="002B47F2" w:rsidRPr="00E26F68">
        <w:rPr>
          <w:rFonts w:ascii="Arial" w:hAnsi="Arial" w:cs="Arial"/>
          <w:sz w:val="24"/>
          <w:szCs w:val="24"/>
        </w:rPr>
        <w:t xml:space="preserve"> pertinente</w:t>
      </w:r>
      <w:r w:rsidR="00494DF1" w:rsidRPr="00E26F68">
        <w:rPr>
          <w:rFonts w:ascii="Arial" w:hAnsi="Arial" w:cs="Arial"/>
          <w:sz w:val="24"/>
          <w:szCs w:val="24"/>
        </w:rPr>
        <w:t>s</w:t>
      </w:r>
      <w:r w:rsidR="002B47F2" w:rsidRPr="00E26F68">
        <w:rPr>
          <w:rFonts w:ascii="Arial" w:hAnsi="Arial" w:cs="Arial"/>
          <w:sz w:val="24"/>
          <w:szCs w:val="24"/>
        </w:rPr>
        <w:t>; as normas do Edital prevalecem sobre seus anexos.</w:t>
      </w:r>
      <w:r w:rsidR="00AD5796" w:rsidRPr="00E26F68">
        <w:rPr>
          <w:rFonts w:ascii="Arial" w:hAnsi="Arial" w:cs="Arial"/>
          <w:sz w:val="24"/>
          <w:szCs w:val="24"/>
        </w:rPr>
        <w:t xml:space="preserve"> </w:t>
      </w:r>
    </w:p>
    <w:p w:rsidR="00494DF1" w:rsidRPr="00E26F68" w:rsidRDefault="00494DF1" w:rsidP="00DE1670">
      <w:pPr>
        <w:widowControl w:val="0"/>
        <w:tabs>
          <w:tab w:val="left" w:pos="-1701"/>
        </w:tabs>
        <w:spacing w:line="360" w:lineRule="auto"/>
        <w:ind w:left="720"/>
        <w:jc w:val="both"/>
        <w:rPr>
          <w:rFonts w:ascii="Arial" w:hAnsi="Arial" w:cs="Arial"/>
          <w:sz w:val="24"/>
          <w:szCs w:val="24"/>
        </w:rPr>
      </w:pPr>
    </w:p>
    <w:p w:rsidR="00E94643" w:rsidRPr="001E2572" w:rsidRDefault="00B04F6A" w:rsidP="00DE1670">
      <w:pPr>
        <w:shd w:val="clear" w:color="auto" w:fill="EEECE1"/>
        <w:spacing w:line="360" w:lineRule="auto"/>
        <w:rPr>
          <w:rFonts w:ascii="Arial" w:hAnsi="Arial" w:cs="Arial"/>
          <w:color w:val="000000"/>
          <w:sz w:val="24"/>
          <w:szCs w:val="24"/>
        </w:rPr>
      </w:pPr>
      <w:r w:rsidRPr="00E26F68">
        <w:rPr>
          <w:rFonts w:ascii="Arial" w:hAnsi="Arial" w:cs="Arial"/>
          <w:b/>
          <w:bCs/>
          <w:sz w:val="24"/>
          <w:szCs w:val="24"/>
        </w:rPr>
        <w:t>02.</w:t>
      </w:r>
      <w:r w:rsidR="002B47F2" w:rsidRPr="00E26F68">
        <w:rPr>
          <w:rFonts w:ascii="Arial" w:hAnsi="Arial" w:cs="Arial"/>
          <w:sz w:val="24"/>
          <w:szCs w:val="24"/>
        </w:rPr>
        <w:t xml:space="preserve"> </w:t>
      </w:r>
      <w:r w:rsidR="00E94643">
        <w:rPr>
          <w:rFonts w:ascii="Arial" w:hAnsi="Arial" w:cs="Arial"/>
          <w:b/>
          <w:bCs/>
          <w:sz w:val="24"/>
          <w:szCs w:val="24"/>
          <w:lang w:eastAsia="en-US"/>
        </w:rPr>
        <w:t>CONDIÇÕES DE PARTICIPAÇÃO</w:t>
      </w:r>
    </w:p>
    <w:p w:rsidR="002B47F2" w:rsidRPr="00E26F68" w:rsidRDefault="002B47F2" w:rsidP="00DE1670">
      <w:pPr>
        <w:widowControl w:val="0"/>
        <w:spacing w:line="360" w:lineRule="auto"/>
        <w:jc w:val="both"/>
        <w:rPr>
          <w:rFonts w:ascii="Arial" w:hAnsi="Arial" w:cs="Arial"/>
          <w:sz w:val="24"/>
          <w:szCs w:val="24"/>
        </w:rPr>
      </w:pPr>
      <w:r w:rsidRPr="00E26F68">
        <w:rPr>
          <w:rFonts w:ascii="Arial" w:hAnsi="Arial" w:cs="Arial"/>
          <w:sz w:val="24"/>
          <w:szCs w:val="24"/>
        </w:rPr>
        <w:t>2.1</w:t>
      </w:r>
      <w:r w:rsidR="00B04F6A" w:rsidRPr="00E26F68">
        <w:rPr>
          <w:rFonts w:ascii="Arial" w:hAnsi="Arial" w:cs="Arial"/>
          <w:sz w:val="24"/>
          <w:szCs w:val="24"/>
        </w:rPr>
        <w:t xml:space="preserve">. </w:t>
      </w:r>
      <w:r w:rsidRPr="00E26F68">
        <w:rPr>
          <w:rFonts w:ascii="Arial" w:hAnsi="Arial" w:cs="Arial"/>
          <w:sz w:val="24"/>
          <w:szCs w:val="24"/>
        </w:rPr>
        <w:t xml:space="preserve">As empresas que se propuserem a participar desta Licitação deverão satisfazer </w:t>
      </w:r>
      <w:r w:rsidRPr="00E26F68">
        <w:rPr>
          <w:rFonts w:ascii="Arial" w:hAnsi="Arial" w:cs="Arial"/>
          <w:sz w:val="24"/>
          <w:szCs w:val="24"/>
        </w:rPr>
        <w:lastRenderedPageBreak/>
        <w:t>todas as condições estabelecidas neste Edital e seus anexos, bem como legislação específica que trata da matéria, es</w:t>
      </w:r>
      <w:r w:rsidR="00720FBF" w:rsidRPr="00E26F68">
        <w:rPr>
          <w:rFonts w:ascii="Arial" w:hAnsi="Arial" w:cs="Arial"/>
          <w:sz w:val="24"/>
          <w:szCs w:val="24"/>
        </w:rPr>
        <w:t xml:space="preserve">pecialmente da Lei nº 8.666/93 </w:t>
      </w:r>
      <w:r w:rsidRPr="00E26F68">
        <w:rPr>
          <w:rFonts w:ascii="Arial" w:hAnsi="Arial" w:cs="Arial"/>
          <w:sz w:val="24"/>
          <w:szCs w:val="24"/>
        </w:rPr>
        <w:t>e suas alterações; e legislação pertinente.</w:t>
      </w:r>
    </w:p>
    <w:p w:rsidR="002B47F2" w:rsidRPr="00E26F68" w:rsidRDefault="002B47F2" w:rsidP="00DE1670">
      <w:pPr>
        <w:widowControl w:val="0"/>
        <w:spacing w:line="360" w:lineRule="auto"/>
        <w:jc w:val="both"/>
        <w:rPr>
          <w:rFonts w:ascii="Arial" w:hAnsi="Arial" w:cs="Arial"/>
          <w:sz w:val="24"/>
          <w:szCs w:val="24"/>
        </w:rPr>
      </w:pPr>
      <w:r w:rsidRPr="00E26F68">
        <w:rPr>
          <w:rFonts w:ascii="Arial" w:hAnsi="Arial" w:cs="Arial"/>
          <w:sz w:val="24"/>
          <w:szCs w:val="24"/>
        </w:rPr>
        <w:t>2.2</w:t>
      </w:r>
      <w:r w:rsidR="00B04F6A" w:rsidRPr="00E26F68">
        <w:rPr>
          <w:rFonts w:ascii="Arial" w:hAnsi="Arial" w:cs="Arial"/>
          <w:sz w:val="24"/>
          <w:szCs w:val="24"/>
        </w:rPr>
        <w:t>.</w:t>
      </w:r>
      <w:r w:rsidRPr="00E26F68">
        <w:rPr>
          <w:rFonts w:ascii="Arial" w:hAnsi="Arial" w:cs="Arial"/>
          <w:sz w:val="24"/>
          <w:szCs w:val="24"/>
        </w:rPr>
        <w:t xml:space="preserve"> Poderão participar desta licitação:</w:t>
      </w:r>
    </w:p>
    <w:p w:rsidR="002B47F2" w:rsidRPr="00E26F68" w:rsidRDefault="002B47F2" w:rsidP="00DE1670">
      <w:pPr>
        <w:widowControl w:val="0"/>
        <w:spacing w:line="360" w:lineRule="auto"/>
        <w:ind w:left="400"/>
        <w:jc w:val="both"/>
        <w:rPr>
          <w:rFonts w:ascii="Arial" w:hAnsi="Arial" w:cs="Arial"/>
          <w:sz w:val="24"/>
          <w:szCs w:val="24"/>
        </w:rPr>
      </w:pPr>
      <w:r w:rsidRPr="00E26F68">
        <w:rPr>
          <w:rFonts w:ascii="Arial" w:hAnsi="Arial" w:cs="Arial"/>
          <w:sz w:val="24"/>
          <w:szCs w:val="24"/>
        </w:rPr>
        <w:t>2.2.1</w:t>
      </w:r>
      <w:r w:rsidR="00B04F6A" w:rsidRPr="00E26F68">
        <w:rPr>
          <w:rFonts w:ascii="Arial" w:hAnsi="Arial" w:cs="Arial"/>
          <w:sz w:val="24"/>
          <w:szCs w:val="24"/>
        </w:rPr>
        <w:t xml:space="preserve">. </w:t>
      </w:r>
      <w:r w:rsidRPr="00E26F68">
        <w:rPr>
          <w:rFonts w:ascii="Arial" w:hAnsi="Arial" w:cs="Arial"/>
          <w:sz w:val="24"/>
          <w:szCs w:val="24"/>
        </w:rPr>
        <w:t>Empresas legalmente estabelecida</w:t>
      </w:r>
      <w:r w:rsidR="00C25E0F" w:rsidRPr="00E26F68">
        <w:rPr>
          <w:rFonts w:ascii="Arial" w:hAnsi="Arial" w:cs="Arial"/>
          <w:sz w:val="24"/>
          <w:szCs w:val="24"/>
        </w:rPr>
        <w:t>s</w:t>
      </w:r>
      <w:r w:rsidRPr="00E26F68">
        <w:rPr>
          <w:rFonts w:ascii="Arial" w:hAnsi="Arial" w:cs="Arial"/>
          <w:sz w:val="24"/>
          <w:szCs w:val="24"/>
        </w:rPr>
        <w:t xml:space="preserve"> no Brasil e que atendam </w:t>
      </w:r>
      <w:proofErr w:type="spellStart"/>
      <w:r w:rsidRPr="00E26F68">
        <w:rPr>
          <w:rFonts w:ascii="Arial" w:hAnsi="Arial" w:cs="Arial"/>
          <w:sz w:val="24"/>
          <w:szCs w:val="24"/>
        </w:rPr>
        <w:t>as</w:t>
      </w:r>
      <w:proofErr w:type="spellEnd"/>
      <w:r w:rsidRPr="00E26F68">
        <w:rPr>
          <w:rFonts w:ascii="Arial" w:hAnsi="Arial" w:cs="Arial"/>
          <w:sz w:val="24"/>
          <w:szCs w:val="24"/>
        </w:rPr>
        <w:t xml:space="preserve"> exigências deste Edital.</w:t>
      </w:r>
    </w:p>
    <w:p w:rsidR="00FF77C0" w:rsidRPr="00E26F68" w:rsidRDefault="002B47F2" w:rsidP="00DE1670">
      <w:pPr>
        <w:widowControl w:val="0"/>
        <w:spacing w:line="360" w:lineRule="auto"/>
        <w:ind w:left="400"/>
        <w:jc w:val="both"/>
        <w:rPr>
          <w:rFonts w:ascii="Arial" w:hAnsi="Arial" w:cs="Arial"/>
          <w:sz w:val="24"/>
          <w:szCs w:val="24"/>
        </w:rPr>
      </w:pPr>
      <w:r w:rsidRPr="00E26F68">
        <w:rPr>
          <w:rFonts w:ascii="Arial" w:hAnsi="Arial" w:cs="Arial"/>
          <w:sz w:val="24"/>
          <w:szCs w:val="24"/>
        </w:rPr>
        <w:t>2.2.2</w:t>
      </w:r>
      <w:r w:rsidR="00B04F6A" w:rsidRPr="00E26F68">
        <w:rPr>
          <w:rFonts w:ascii="Arial" w:hAnsi="Arial" w:cs="Arial"/>
          <w:sz w:val="24"/>
          <w:szCs w:val="24"/>
        </w:rPr>
        <w:t>.</w:t>
      </w:r>
      <w:r w:rsidRPr="00E26F68">
        <w:rPr>
          <w:rFonts w:ascii="Arial" w:hAnsi="Arial" w:cs="Arial"/>
          <w:sz w:val="24"/>
          <w:szCs w:val="24"/>
        </w:rPr>
        <w:t xml:space="preserve"> </w:t>
      </w:r>
      <w:r w:rsidR="00FF77C0" w:rsidRPr="00E26F68">
        <w:rPr>
          <w:rFonts w:ascii="Arial" w:hAnsi="Arial" w:cs="Arial"/>
          <w:sz w:val="24"/>
          <w:szCs w:val="24"/>
        </w:rPr>
        <w:t xml:space="preserve">Empresas com aptidão para o desempenho de atividades pertinentes e compatíveis em características, quantidades e prazos com o objeto desta licitação. </w:t>
      </w:r>
    </w:p>
    <w:p w:rsidR="002B47F2" w:rsidRPr="00E26F68" w:rsidRDefault="002B47F2" w:rsidP="00DE1670">
      <w:pPr>
        <w:widowControl w:val="0"/>
        <w:spacing w:line="360" w:lineRule="auto"/>
        <w:jc w:val="both"/>
        <w:rPr>
          <w:rFonts w:ascii="Arial" w:hAnsi="Arial" w:cs="Arial"/>
          <w:sz w:val="24"/>
          <w:szCs w:val="24"/>
        </w:rPr>
      </w:pPr>
      <w:r w:rsidRPr="00E26F68">
        <w:rPr>
          <w:rFonts w:ascii="Arial" w:hAnsi="Arial" w:cs="Arial"/>
          <w:sz w:val="24"/>
          <w:szCs w:val="24"/>
        </w:rPr>
        <w:t>2.3</w:t>
      </w:r>
      <w:r w:rsidR="00222F6F" w:rsidRPr="00E26F68">
        <w:rPr>
          <w:rFonts w:ascii="Arial" w:hAnsi="Arial" w:cs="Arial"/>
          <w:sz w:val="24"/>
          <w:szCs w:val="24"/>
        </w:rPr>
        <w:t>.</w:t>
      </w:r>
      <w:r w:rsidRPr="00E26F68">
        <w:rPr>
          <w:rFonts w:ascii="Arial" w:hAnsi="Arial" w:cs="Arial"/>
          <w:sz w:val="24"/>
          <w:szCs w:val="24"/>
        </w:rPr>
        <w:t xml:space="preserve"> Não poderão participar </w:t>
      </w:r>
      <w:r w:rsidR="00FE30E4" w:rsidRPr="00E26F68">
        <w:rPr>
          <w:rFonts w:ascii="Arial" w:hAnsi="Arial" w:cs="Arial"/>
          <w:sz w:val="24"/>
          <w:szCs w:val="24"/>
        </w:rPr>
        <w:t xml:space="preserve">direta ou indiretamente </w:t>
      </w:r>
      <w:r w:rsidRPr="00E26F68">
        <w:rPr>
          <w:rFonts w:ascii="Arial" w:hAnsi="Arial" w:cs="Arial"/>
          <w:sz w:val="24"/>
          <w:szCs w:val="24"/>
        </w:rPr>
        <w:t>desta licitação</w:t>
      </w:r>
      <w:r w:rsidR="007E6EB9" w:rsidRPr="00E26F68">
        <w:rPr>
          <w:rFonts w:ascii="Arial" w:hAnsi="Arial" w:cs="Arial"/>
          <w:sz w:val="24"/>
          <w:szCs w:val="24"/>
        </w:rPr>
        <w:t xml:space="preserve">, </w:t>
      </w:r>
      <w:proofErr w:type="spellStart"/>
      <w:r w:rsidR="007E6EB9" w:rsidRPr="00E26F68">
        <w:rPr>
          <w:rFonts w:ascii="Arial" w:hAnsi="Arial" w:cs="Arial"/>
          <w:sz w:val="24"/>
          <w:szCs w:val="24"/>
        </w:rPr>
        <w:t>alem</w:t>
      </w:r>
      <w:proofErr w:type="spellEnd"/>
      <w:r w:rsidR="007E6EB9" w:rsidRPr="00E26F68">
        <w:rPr>
          <w:rFonts w:ascii="Arial" w:hAnsi="Arial" w:cs="Arial"/>
          <w:sz w:val="24"/>
          <w:szCs w:val="24"/>
        </w:rPr>
        <w:t xml:space="preserve"> das elencadas no art.9º da Lei nº 8.666/93</w:t>
      </w:r>
      <w:r w:rsidRPr="00E26F68">
        <w:rPr>
          <w:rFonts w:ascii="Arial" w:hAnsi="Arial" w:cs="Arial"/>
          <w:sz w:val="24"/>
          <w:szCs w:val="24"/>
        </w:rPr>
        <w:t>:</w:t>
      </w:r>
    </w:p>
    <w:p w:rsidR="002B47F2" w:rsidRPr="00E26F68" w:rsidRDefault="002B47F2" w:rsidP="00DE1670">
      <w:pPr>
        <w:spacing w:line="360" w:lineRule="auto"/>
        <w:ind w:left="400"/>
        <w:jc w:val="both"/>
        <w:rPr>
          <w:rFonts w:ascii="Arial" w:hAnsi="Arial" w:cs="Arial"/>
          <w:sz w:val="24"/>
          <w:szCs w:val="24"/>
        </w:rPr>
      </w:pPr>
      <w:r w:rsidRPr="00E26F68">
        <w:rPr>
          <w:rFonts w:ascii="Arial" w:hAnsi="Arial" w:cs="Arial"/>
          <w:sz w:val="24"/>
          <w:szCs w:val="24"/>
        </w:rPr>
        <w:t>2.3.</w:t>
      </w:r>
      <w:r w:rsidR="00536B0C" w:rsidRPr="00E26F68">
        <w:rPr>
          <w:rFonts w:ascii="Arial" w:hAnsi="Arial" w:cs="Arial"/>
          <w:sz w:val="24"/>
          <w:szCs w:val="24"/>
        </w:rPr>
        <w:t>1</w:t>
      </w:r>
      <w:r w:rsidR="00222F6F" w:rsidRPr="00E26F68">
        <w:rPr>
          <w:rFonts w:ascii="Arial" w:hAnsi="Arial" w:cs="Arial"/>
          <w:sz w:val="24"/>
          <w:szCs w:val="24"/>
        </w:rPr>
        <w:t>.</w:t>
      </w:r>
      <w:r w:rsidRPr="00E26F68">
        <w:rPr>
          <w:rFonts w:ascii="Arial" w:hAnsi="Arial" w:cs="Arial"/>
          <w:sz w:val="24"/>
          <w:szCs w:val="24"/>
        </w:rPr>
        <w:t xml:space="preserve"> Os empresários e as empresas que se encontrarem sob falência</w:t>
      </w:r>
      <w:r w:rsidR="00EC5C40">
        <w:rPr>
          <w:rFonts w:ascii="Arial" w:hAnsi="Arial" w:cs="Arial"/>
          <w:sz w:val="24"/>
          <w:szCs w:val="24"/>
        </w:rPr>
        <w:t xml:space="preserve"> ou </w:t>
      </w:r>
      <w:r w:rsidRPr="00E26F68">
        <w:rPr>
          <w:rFonts w:ascii="Arial" w:hAnsi="Arial" w:cs="Arial"/>
          <w:sz w:val="24"/>
          <w:szCs w:val="24"/>
        </w:rPr>
        <w:t>em fase de dissolução ou liquidação, conforme Lei nº 11.101/2005.</w:t>
      </w:r>
    </w:p>
    <w:p w:rsidR="00536B0C" w:rsidRPr="00E26F68" w:rsidRDefault="002B47F2" w:rsidP="00DE1670">
      <w:pPr>
        <w:spacing w:line="360" w:lineRule="auto"/>
        <w:ind w:left="400"/>
        <w:jc w:val="both"/>
        <w:rPr>
          <w:rFonts w:ascii="Arial" w:hAnsi="Arial" w:cs="Arial"/>
          <w:sz w:val="24"/>
          <w:szCs w:val="24"/>
        </w:rPr>
      </w:pPr>
      <w:r w:rsidRPr="00E26F68">
        <w:rPr>
          <w:rFonts w:ascii="Arial" w:hAnsi="Arial" w:cs="Arial"/>
          <w:sz w:val="24"/>
          <w:szCs w:val="24"/>
        </w:rPr>
        <w:t>2.3.</w:t>
      </w:r>
      <w:r w:rsidR="00536B0C" w:rsidRPr="00E26F68">
        <w:rPr>
          <w:rFonts w:ascii="Arial" w:hAnsi="Arial" w:cs="Arial"/>
          <w:sz w:val="24"/>
          <w:szCs w:val="24"/>
        </w:rPr>
        <w:t>2</w:t>
      </w:r>
      <w:r w:rsidR="00222F6F" w:rsidRPr="00E26F68">
        <w:rPr>
          <w:rFonts w:ascii="Arial" w:hAnsi="Arial" w:cs="Arial"/>
          <w:sz w:val="24"/>
          <w:szCs w:val="24"/>
        </w:rPr>
        <w:t>.</w:t>
      </w:r>
      <w:r w:rsidRPr="00E26F68">
        <w:rPr>
          <w:rFonts w:ascii="Arial" w:hAnsi="Arial" w:cs="Arial"/>
          <w:sz w:val="24"/>
          <w:szCs w:val="24"/>
        </w:rPr>
        <w:t xml:space="preserve"> </w:t>
      </w:r>
      <w:r w:rsidR="00502BCE" w:rsidRPr="00E26F68">
        <w:rPr>
          <w:rFonts w:ascii="Arial" w:hAnsi="Arial" w:cs="Arial"/>
          <w:sz w:val="24"/>
          <w:szCs w:val="24"/>
        </w:rPr>
        <w:t>Empresas e empresários apenados com suspensão temporária de participação em licitação e impedimento de contratar com Administração</w:t>
      </w:r>
      <w:r w:rsidR="00372B7C">
        <w:rPr>
          <w:rFonts w:ascii="Arial" w:hAnsi="Arial" w:cs="Arial"/>
          <w:sz w:val="24"/>
          <w:szCs w:val="24"/>
        </w:rPr>
        <w:t>.</w:t>
      </w:r>
    </w:p>
    <w:p w:rsidR="00502BCE" w:rsidRPr="00E26F68" w:rsidRDefault="00536B0C" w:rsidP="00DE1670">
      <w:pPr>
        <w:spacing w:line="360" w:lineRule="auto"/>
        <w:ind w:left="400"/>
        <w:jc w:val="both"/>
        <w:rPr>
          <w:rFonts w:ascii="Arial" w:hAnsi="Arial" w:cs="Arial"/>
          <w:sz w:val="24"/>
          <w:szCs w:val="24"/>
        </w:rPr>
      </w:pPr>
      <w:r w:rsidRPr="00E26F68">
        <w:rPr>
          <w:rFonts w:ascii="Arial" w:hAnsi="Arial" w:cs="Arial"/>
          <w:sz w:val="24"/>
          <w:szCs w:val="24"/>
        </w:rPr>
        <w:t>2.3.3</w:t>
      </w:r>
      <w:r w:rsidR="00222F6F" w:rsidRPr="00E26F68">
        <w:rPr>
          <w:rFonts w:ascii="Arial" w:hAnsi="Arial" w:cs="Arial"/>
          <w:sz w:val="24"/>
          <w:szCs w:val="24"/>
        </w:rPr>
        <w:t>.</w:t>
      </w:r>
      <w:r w:rsidRPr="00E26F68">
        <w:rPr>
          <w:rFonts w:ascii="Arial" w:hAnsi="Arial" w:cs="Arial"/>
          <w:sz w:val="24"/>
          <w:szCs w:val="24"/>
        </w:rPr>
        <w:t xml:space="preserve"> E</w:t>
      </w:r>
      <w:r w:rsidR="00502BCE" w:rsidRPr="00E26F68">
        <w:rPr>
          <w:rFonts w:ascii="Arial" w:hAnsi="Arial" w:cs="Arial"/>
          <w:sz w:val="24"/>
          <w:szCs w:val="24"/>
        </w:rPr>
        <w:t>mpresa</w:t>
      </w:r>
      <w:r w:rsidR="00B21C00" w:rsidRPr="00E26F68">
        <w:rPr>
          <w:rFonts w:ascii="Arial" w:hAnsi="Arial" w:cs="Arial"/>
          <w:sz w:val="24"/>
          <w:szCs w:val="24"/>
        </w:rPr>
        <w:t>s</w:t>
      </w:r>
      <w:r w:rsidR="00502BCE" w:rsidRPr="00E26F68">
        <w:rPr>
          <w:rFonts w:ascii="Arial" w:hAnsi="Arial" w:cs="Arial"/>
          <w:sz w:val="24"/>
          <w:szCs w:val="24"/>
        </w:rPr>
        <w:t xml:space="preserve"> declarad</w:t>
      </w:r>
      <w:r w:rsidR="00B21C00" w:rsidRPr="00E26F68">
        <w:rPr>
          <w:rFonts w:ascii="Arial" w:hAnsi="Arial" w:cs="Arial"/>
          <w:sz w:val="24"/>
          <w:szCs w:val="24"/>
        </w:rPr>
        <w:t>as</w:t>
      </w:r>
      <w:r w:rsidR="00502BCE" w:rsidRPr="00E26F68">
        <w:rPr>
          <w:rFonts w:ascii="Arial" w:hAnsi="Arial" w:cs="Arial"/>
          <w:sz w:val="24"/>
          <w:szCs w:val="24"/>
        </w:rPr>
        <w:t xml:space="preserve"> inidôneas de acordo com o previsto no inciso IV do art. 87 da Lei Federal nº 8.666/93 por órgão ou entidades da administração direta ou indireta, Federal, Estadual, Municipal ou Distrito Federal, e que não ten</w:t>
      </w:r>
      <w:r w:rsidR="00B21C00" w:rsidRPr="00E26F68">
        <w:rPr>
          <w:rFonts w:ascii="Arial" w:hAnsi="Arial" w:cs="Arial"/>
          <w:sz w:val="24"/>
          <w:szCs w:val="24"/>
        </w:rPr>
        <w:t>ha sua idoneidade restabelecida</w:t>
      </w:r>
      <w:r w:rsidR="00372B7C">
        <w:rPr>
          <w:rFonts w:ascii="Arial" w:hAnsi="Arial" w:cs="Arial"/>
          <w:sz w:val="24"/>
          <w:szCs w:val="24"/>
        </w:rPr>
        <w:t>.</w:t>
      </w:r>
    </w:p>
    <w:p w:rsidR="009E59B4" w:rsidRPr="009E59B4" w:rsidRDefault="009E59B4" w:rsidP="00DE1670">
      <w:pPr>
        <w:widowControl w:val="0"/>
        <w:spacing w:line="360" w:lineRule="auto"/>
        <w:ind w:left="400"/>
        <w:jc w:val="both"/>
        <w:rPr>
          <w:rFonts w:ascii="Arial" w:hAnsi="Arial" w:cs="Arial"/>
          <w:sz w:val="24"/>
          <w:szCs w:val="24"/>
        </w:rPr>
      </w:pPr>
      <w:r w:rsidRPr="009E59B4">
        <w:rPr>
          <w:rFonts w:ascii="Arial" w:hAnsi="Arial" w:cs="Arial"/>
          <w:sz w:val="24"/>
          <w:szCs w:val="24"/>
        </w:rPr>
        <w:t xml:space="preserve">2.3.4. Empresas cujos diretores, responsáveis legais ou técnicos, membros de conselho técnico, consultivo, deliberativo ou administrativo, ou sócios, sejam servidores, empregados, ocupantes de cargo comissionado do Estado do Piauí, ou responsável pela licitação da Contratante. </w:t>
      </w:r>
    </w:p>
    <w:p w:rsidR="009E59B4" w:rsidRPr="009E59B4" w:rsidRDefault="009E59B4" w:rsidP="00DE1670">
      <w:pPr>
        <w:widowControl w:val="0"/>
        <w:tabs>
          <w:tab w:val="left" w:pos="6200"/>
        </w:tabs>
        <w:spacing w:line="360" w:lineRule="auto"/>
        <w:ind w:left="600"/>
        <w:jc w:val="both"/>
        <w:rPr>
          <w:rFonts w:ascii="Arial" w:hAnsi="Arial" w:cs="Arial"/>
          <w:sz w:val="24"/>
          <w:szCs w:val="24"/>
        </w:rPr>
      </w:pPr>
      <w:r w:rsidRPr="009E59B4">
        <w:rPr>
          <w:rFonts w:ascii="Arial" w:hAnsi="Arial" w:cs="Arial"/>
          <w:sz w:val="24"/>
          <w:szCs w:val="24"/>
        </w:rPr>
        <w:t>2.3.4.1. Aplica-se o disposto no subitem 2.3 aos membros da Comissão de Licitação da Contratante.</w:t>
      </w:r>
    </w:p>
    <w:p w:rsidR="009E59B4" w:rsidRPr="00B119FE" w:rsidRDefault="009E59B4" w:rsidP="00DE1670">
      <w:pPr>
        <w:pStyle w:val="Nivel3"/>
        <w:numPr>
          <w:ilvl w:val="0"/>
          <w:numId w:val="0"/>
        </w:numPr>
        <w:spacing w:before="0" w:after="0" w:line="360" w:lineRule="auto"/>
        <w:ind w:left="567"/>
        <w:rPr>
          <w:rFonts w:ascii="Arial" w:eastAsia="Zurich BT" w:hAnsi="Arial"/>
          <w:sz w:val="24"/>
          <w:szCs w:val="24"/>
        </w:rPr>
      </w:pPr>
      <w:r w:rsidRPr="00B119FE">
        <w:rPr>
          <w:rFonts w:ascii="Arial" w:hAnsi="Arial"/>
          <w:sz w:val="24"/>
          <w:szCs w:val="24"/>
        </w:rPr>
        <w:t>2.3.4.2. Caso constatado, ainda que a</w:t>
      </w:r>
      <w:r w:rsidRPr="00B119FE">
        <w:rPr>
          <w:rFonts w:ascii="Arial" w:hAnsi="Arial"/>
          <w:i/>
          <w:sz w:val="24"/>
          <w:szCs w:val="24"/>
        </w:rPr>
        <w:t xml:space="preserve"> posteriori</w:t>
      </w:r>
      <w:r w:rsidRPr="00B119FE">
        <w:rPr>
          <w:rFonts w:ascii="Arial" w:hAnsi="Arial"/>
          <w:sz w:val="24"/>
          <w:szCs w:val="24"/>
        </w:rPr>
        <w:t xml:space="preserve"> tal situação, a empresa licitante será desclassificada, ficando esta e seus representantes incursos nas sanções previstas no art. 90 da Lei nº 8.666/93.</w:t>
      </w:r>
    </w:p>
    <w:p w:rsidR="009B0ADC" w:rsidRPr="00E26F68" w:rsidRDefault="009B0ADC" w:rsidP="00DE1670">
      <w:pPr>
        <w:spacing w:line="360" w:lineRule="auto"/>
        <w:ind w:left="400"/>
        <w:jc w:val="both"/>
        <w:rPr>
          <w:rFonts w:ascii="Arial" w:hAnsi="Arial" w:cs="Arial"/>
          <w:sz w:val="24"/>
          <w:szCs w:val="24"/>
        </w:rPr>
      </w:pPr>
      <w:r w:rsidRPr="00E26F68">
        <w:rPr>
          <w:rFonts w:ascii="Arial" w:hAnsi="Arial" w:cs="Arial"/>
          <w:sz w:val="24"/>
          <w:szCs w:val="24"/>
        </w:rPr>
        <w:t>2.3.</w:t>
      </w:r>
      <w:r w:rsidR="00536B0C" w:rsidRPr="00E26F68">
        <w:rPr>
          <w:rFonts w:ascii="Arial" w:hAnsi="Arial" w:cs="Arial"/>
          <w:sz w:val="24"/>
          <w:szCs w:val="24"/>
        </w:rPr>
        <w:t>5</w:t>
      </w:r>
      <w:r w:rsidR="00222F6F" w:rsidRPr="00E26F68">
        <w:rPr>
          <w:rFonts w:ascii="Arial" w:hAnsi="Arial" w:cs="Arial"/>
          <w:sz w:val="24"/>
          <w:szCs w:val="24"/>
        </w:rPr>
        <w:t xml:space="preserve">. </w:t>
      </w:r>
      <w:r w:rsidRPr="00E26F68">
        <w:rPr>
          <w:rFonts w:ascii="Arial" w:hAnsi="Arial" w:cs="Arial"/>
          <w:sz w:val="24"/>
          <w:szCs w:val="24"/>
        </w:rPr>
        <w:t>O autor do projeto, básico ou executivo, pessoa física ou jurídica, exceto na condição descrita no § 1º, art. 9º da Lei 8.666 de 21.06.93 e suas alterações.</w:t>
      </w:r>
    </w:p>
    <w:p w:rsidR="00196076" w:rsidRPr="00E26F68" w:rsidRDefault="00196076" w:rsidP="00DE1670">
      <w:pPr>
        <w:pStyle w:val="Textosemformatao"/>
        <w:widowControl w:val="0"/>
        <w:spacing w:line="360" w:lineRule="auto"/>
        <w:jc w:val="both"/>
        <w:rPr>
          <w:rFonts w:ascii="Arial" w:hAnsi="Arial" w:cs="Arial"/>
          <w:sz w:val="24"/>
          <w:szCs w:val="24"/>
        </w:rPr>
      </w:pPr>
    </w:p>
    <w:p w:rsidR="00B50C9B" w:rsidRPr="00E26F68" w:rsidRDefault="00B50C9B" w:rsidP="00DE1670">
      <w:pPr>
        <w:pStyle w:val="Textosemformatao"/>
        <w:widowControl w:val="0"/>
        <w:spacing w:line="360" w:lineRule="auto"/>
        <w:jc w:val="both"/>
        <w:rPr>
          <w:rFonts w:ascii="Arial" w:hAnsi="Arial" w:cs="Arial"/>
          <w:sz w:val="24"/>
          <w:szCs w:val="24"/>
        </w:rPr>
      </w:pPr>
      <w:r w:rsidRPr="00E26F68">
        <w:rPr>
          <w:rFonts w:ascii="Arial" w:hAnsi="Arial" w:cs="Arial"/>
          <w:sz w:val="24"/>
          <w:szCs w:val="24"/>
        </w:rPr>
        <w:lastRenderedPageBreak/>
        <w:t xml:space="preserve">2.4. As </w:t>
      </w:r>
      <w:smartTag w:uri="schemas-houaiss/mini" w:element="verbetes">
        <w:r w:rsidRPr="00E26F68">
          <w:rPr>
            <w:rFonts w:ascii="Arial" w:hAnsi="Arial" w:cs="Arial"/>
            <w:sz w:val="24"/>
            <w:szCs w:val="24"/>
          </w:rPr>
          <w:t>empresas</w:t>
        </w:r>
      </w:smartTag>
      <w:r w:rsidRPr="00E26F68">
        <w:rPr>
          <w:rFonts w:ascii="Arial" w:hAnsi="Arial" w:cs="Arial"/>
          <w:sz w:val="24"/>
          <w:szCs w:val="24"/>
        </w:rPr>
        <w:t xml:space="preserve"> organizadas </w:t>
      </w:r>
      <w:smartTag w:uri="schemas-houaiss/mini" w:element="verbetes">
        <w:r w:rsidRPr="00E26F68">
          <w:rPr>
            <w:rFonts w:ascii="Arial" w:hAnsi="Arial" w:cs="Arial"/>
            <w:sz w:val="24"/>
            <w:szCs w:val="24"/>
          </w:rPr>
          <w:t>sob</w:t>
        </w:r>
      </w:smartTag>
      <w:r w:rsidRPr="00E26F68">
        <w:rPr>
          <w:rFonts w:ascii="Arial" w:hAnsi="Arial" w:cs="Arial"/>
          <w:sz w:val="24"/>
          <w:szCs w:val="24"/>
        </w:rPr>
        <w:t xml:space="preserve"> a </w:t>
      </w:r>
      <w:smartTag w:uri="schemas-houaiss/acao" w:element="dm">
        <w:r w:rsidRPr="00E26F68">
          <w:rPr>
            <w:rFonts w:ascii="Arial" w:hAnsi="Arial" w:cs="Arial"/>
            <w:sz w:val="24"/>
            <w:szCs w:val="24"/>
          </w:rPr>
          <w:t>forma</w:t>
        </w:r>
      </w:smartTag>
      <w:r w:rsidRPr="00E26F68">
        <w:rPr>
          <w:rFonts w:ascii="Arial" w:hAnsi="Arial" w:cs="Arial"/>
          <w:sz w:val="24"/>
          <w:szCs w:val="24"/>
        </w:rPr>
        <w:t xml:space="preserve"> de EPP </w:t>
      </w:r>
      <w:smartTag w:uri="schemas-houaiss/mini" w:element="verbetes">
        <w:r w:rsidRPr="00E26F68">
          <w:rPr>
            <w:rFonts w:ascii="Arial" w:hAnsi="Arial" w:cs="Arial"/>
            <w:sz w:val="24"/>
            <w:szCs w:val="24"/>
          </w:rPr>
          <w:t>ou</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ME</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sob</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amparo</w:t>
        </w:r>
      </w:smartTag>
      <w:r w:rsidRPr="00E26F68">
        <w:rPr>
          <w:rFonts w:ascii="Arial" w:hAnsi="Arial" w:cs="Arial"/>
          <w:sz w:val="24"/>
          <w:szCs w:val="24"/>
        </w:rPr>
        <w:t xml:space="preserve"> da </w:t>
      </w:r>
      <w:smartTag w:uri="schemas-houaiss/mini" w:element="verbetes">
        <w:r w:rsidRPr="00E26F68">
          <w:rPr>
            <w:rFonts w:ascii="Arial" w:hAnsi="Arial" w:cs="Arial"/>
            <w:sz w:val="24"/>
            <w:szCs w:val="24"/>
          </w:rPr>
          <w:t>Lei</w:t>
        </w:r>
      </w:smartTag>
      <w:r w:rsidRPr="00E26F68">
        <w:rPr>
          <w:rFonts w:ascii="Arial" w:hAnsi="Arial" w:cs="Arial"/>
          <w:sz w:val="24"/>
          <w:szCs w:val="24"/>
        </w:rPr>
        <w:t xml:space="preserve"> </w:t>
      </w:r>
      <w:smartTag w:uri="schemas-houaiss/acao" w:element="hm">
        <w:r w:rsidRPr="00E26F68">
          <w:rPr>
            <w:rFonts w:ascii="Arial" w:hAnsi="Arial" w:cs="Arial"/>
            <w:sz w:val="24"/>
            <w:szCs w:val="24"/>
          </w:rPr>
          <w:t>Complementar</w:t>
        </w:r>
      </w:smartTag>
      <w:r w:rsidRPr="00E26F68">
        <w:rPr>
          <w:rFonts w:ascii="Arial" w:hAnsi="Arial" w:cs="Arial"/>
          <w:sz w:val="24"/>
          <w:szCs w:val="24"/>
        </w:rPr>
        <w:t xml:space="preserve"> nº 123, de 14/12/2006, deverão </w:t>
      </w:r>
      <w:smartTag w:uri="schemas-houaiss/acao" w:element="hm">
        <w:r w:rsidRPr="00E26F68">
          <w:rPr>
            <w:rFonts w:ascii="Arial" w:hAnsi="Arial" w:cs="Arial"/>
            <w:sz w:val="24"/>
            <w:szCs w:val="24"/>
          </w:rPr>
          <w:t>observar</w:t>
        </w:r>
      </w:smartTag>
      <w:r w:rsidRPr="00E26F68">
        <w:rPr>
          <w:rFonts w:ascii="Arial" w:hAnsi="Arial" w:cs="Arial"/>
          <w:sz w:val="24"/>
          <w:szCs w:val="24"/>
        </w:rPr>
        <w:t xml:space="preserve"> o art. 43 daquele </w:t>
      </w:r>
      <w:smartTag w:uri="schemas-houaiss/acao" w:element="dm">
        <w:r w:rsidRPr="00E26F68">
          <w:rPr>
            <w:rFonts w:ascii="Arial" w:hAnsi="Arial" w:cs="Arial"/>
            <w:sz w:val="24"/>
            <w:szCs w:val="24"/>
          </w:rPr>
          <w:t>diploma</w:t>
        </w:r>
      </w:smartTag>
      <w:r w:rsidRPr="00E26F68">
        <w:rPr>
          <w:rFonts w:ascii="Arial" w:hAnsi="Arial" w:cs="Arial"/>
          <w:sz w:val="24"/>
          <w:szCs w:val="24"/>
        </w:rPr>
        <w:t xml:space="preserve">, apresentando, na </w:t>
      </w:r>
      <w:smartTag w:uri="schemas-houaiss/acao" w:element="dm">
        <w:r w:rsidRPr="00E26F68">
          <w:rPr>
            <w:rFonts w:ascii="Arial" w:hAnsi="Arial" w:cs="Arial"/>
            <w:sz w:val="24"/>
            <w:szCs w:val="24"/>
          </w:rPr>
          <w:t>fase</w:t>
        </w:r>
      </w:smartTag>
      <w:r w:rsidRPr="00E26F68">
        <w:rPr>
          <w:rFonts w:ascii="Arial" w:hAnsi="Arial" w:cs="Arial"/>
          <w:sz w:val="24"/>
          <w:szCs w:val="24"/>
        </w:rPr>
        <w:t xml:space="preserve"> de </w:t>
      </w:r>
      <w:smartTag w:uri="schemas-houaiss/mini" w:element="verbetes">
        <w:r w:rsidRPr="00E26F68">
          <w:rPr>
            <w:rFonts w:ascii="Arial" w:hAnsi="Arial" w:cs="Arial"/>
            <w:sz w:val="24"/>
            <w:szCs w:val="24"/>
          </w:rPr>
          <w:t>habilitação</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toda</w:t>
        </w:r>
      </w:smartTag>
      <w:r w:rsidRPr="00E26F68">
        <w:rPr>
          <w:rFonts w:ascii="Arial" w:hAnsi="Arial" w:cs="Arial"/>
          <w:sz w:val="24"/>
          <w:szCs w:val="24"/>
        </w:rPr>
        <w:t xml:space="preserve"> a </w:t>
      </w:r>
      <w:smartTag w:uri="schemas-houaiss/mini" w:element="verbetes">
        <w:r w:rsidRPr="00E26F68">
          <w:rPr>
            <w:rFonts w:ascii="Arial" w:hAnsi="Arial" w:cs="Arial"/>
            <w:sz w:val="24"/>
            <w:szCs w:val="24"/>
          </w:rPr>
          <w:t>documentação</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adiante</w:t>
        </w:r>
      </w:smartTag>
      <w:r w:rsidRPr="00E26F68">
        <w:rPr>
          <w:rFonts w:ascii="Arial" w:hAnsi="Arial" w:cs="Arial"/>
          <w:sz w:val="24"/>
          <w:szCs w:val="24"/>
        </w:rPr>
        <w:t xml:space="preserve"> exigida, </w:t>
      </w:r>
      <w:smartTag w:uri="schemas-houaiss/mini" w:element="verbetes">
        <w:r w:rsidRPr="00E26F68">
          <w:rPr>
            <w:rFonts w:ascii="Arial" w:hAnsi="Arial" w:cs="Arial"/>
            <w:sz w:val="24"/>
            <w:szCs w:val="24"/>
          </w:rPr>
          <w:t>ainda</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que</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com</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restrições</w:t>
        </w:r>
      </w:smartTag>
      <w:r w:rsidRPr="00E26F68">
        <w:rPr>
          <w:rFonts w:ascii="Arial" w:hAnsi="Arial" w:cs="Arial"/>
          <w:sz w:val="24"/>
          <w:szCs w:val="24"/>
        </w:rPr>
        <w:t>.</w:t>
      </w:r>
    </w:p>
    <w:p w:rsidR="00B50C9B" w:rsidRPr="00E26F68" w:rsidRDefault="00B50C9B" w:rsidP="00DE1670">
      <w:pPr>
        <w:pStyle w:val="Textosemformatao"/>
        <w:widowControl w:val="0"/>
        <w:spacing w:line="360" w:lineRule="auto"/>
        <w:jc w:val="both"/>
        <w:rPr>
          <w:rFonts w:ascii="Arial" w:hAnsi="Arial" w:cs="Arial"/>
          <w:sz w:val="24"/>
          <w:szCs w:val="24"/>
        </w:rPr>
      </w:pPr>
      <w:r w:rsidRPr="00E26F68">
        <w:rPr>
          <w:rFonts w:ascii="Arial" w:hAnsi="Arial" w:cs="Arial"/>
          <w:sz w:val="24"/>
          <w:szCs w:val="24"/>
        </w:rPr>
        <w:t xml:space="preserve">2.5. A dispensa de </w:t>
      </w:r>
      <w:smartTag w:uri="schemas-houaiss/mini" w:element="verbetes">
        <w:r w:rsidRPr="00E26F68">
          <w:rPr>
            <w:rFonts w:ascii="Arial" w:hAnsi="Arial" w:cs="Arial"/>
            <w:sz w:val="24"/>
            <w:szCs w:val="24"/>
          </w:rPr>
          <w:t>verificação</w:t>
        </w:r>
      </w:smartTag>
      <w:r w:rsidRPr="00E26F68">
        <w:rPr>
          <w:rFonts w:ascii="Arial" w:hAnsi="Arial" w:cs="Arial"/>
          <w:sz w:val="24"/>
          <w:szCs w:val="24"/>
        </w:rPr>
        <w:t xml:space="preserve"> da regularidade </w:t>
      </w:r>
      <w:smartTag w:uri="schemas-houaiss/mini" w:element="verbetes">
        <w:r w:rsidRPr="00E26F68">
          <w:rPr>
            <w:rFonts w:ascii="Arial" w:hAnsi="Arial" w:cs="Arial"/>
            <w:sz w:val="24"/>
            <w:szCs w:val="24"/>
          </w:rPr>
          <w:t>fiscal</w:t>
        </w:r>
      </w:smartTag>
      <w:r w:rsidRPr="00E26F68">
        <w:rPr>
          <w:rFonts w:ascii="Arial" w:hAnsi="Arial" w:cs="Arial"/>
          <w:sz w:val="24"/>
          <w:szCs w:val="24"/>
        </w:rPr>
        <w:t xml:space="preserve"> na </w:t>
      </w:r>
      <w:smartTag w:uri="schemas-houaiss/acao" w:element="dm">
        <w:r w:rsidRPr="00E26F68">
          <w:rPr>
            <w:rFonts w:ascii="Arial" w:hAnsi="Arial" w:cs="Arial"/>
            <w:sz w:val="24"/>
            <w:szCs w:val="24"/>
          </w:rPr>
          <w:t>fase</w:t>
        </w:r>
      </w:smartTag>
      <w:r w:rsidRPr="00E26F68">
        <w:rPr>
          <w:rFonts w:ascii="Arial" w:hAnsi="Arial" w:cs="Arial"/>
          <w:sz w:val="24"/>
          <w:szCs w:val="24"/>
        </w:rPr>
        <w:t xml:space="preserve"> de </w:t>
      </w:r>
      <w:smartTag w:uri="schemas-houaiss/mini" w:element="verbetes">
        <w:r w:rsidRPr="00E26F68">
          <w:rPr>
            <w:rFonts w:ascii="Arial" w:hAnsi="Arial" w:cs="Arial"/>
            <w:sz w:val="24"/>
            <w:szCs w:val="24"/>
          </w:rPr>
          <w:t>habilitação</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não</w:t>
        </w:r>
      </w:smartTag>
      <w:r w:rsidRPr="00E26F68">
        <w:rPr>
          <w:rFonts w:ascii="Arial" w:hAnsi="Arial" w:cs="Arial"/>
          <w:sz w:val="24"/>
          <w:szCs w:val="24"/>
        </w:rPr>
        <w:t xml:space="preserve"> traduz </w:t>
      </w:r>
      <w:smartTag w:uri="schemas-houaiss/mini" w:element="verbetes">
        <w:r w:rsidRPr="00E26F68">
          <w:rPr>
            <w:rFonts w:ascii="Arial" w:hAnsi="Arial" w:cs="Arial"/>
            <w:sz w:val="24"/>
            <w:szCs w:val="24"/>
          </w:rPr>
          <w:t>dispensa</w:t>
        </w:r>
      </w:smartTag>
      <w:r w:rsidRPr="00E26F68">
        <w:rPr>
          <w:rFonts w:ascii="Arial" w:hAnsi="Arial" w:cs="Arial"/>
          <w:sz w:val="24"/>
          <w:szCs w:val="24"/>
        </w:rPr>
        <w:t xml:space="preserve"> da </w:t>
      </w:r>
      <w:smartTag w:uri="schemas-houaiss/mini" w:element="verbetes">
        <w:r w:rsidRPr="00E26F68">
          <w:rPr>
            <w:rFonts w:ascii="Arial" w:hAnsi="Arial" w:cs="Arial"/>
            <w:sz w:val="24"/>
            <w:szCs w:val="24"/>
          </w:rPr>
          <w:t>documentação</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referente</w:t>
        </w:r>
      </w:smartTag>
      <w:r w:rsidRPr="00E26F68">
        <w:rPr>
          <w:rFonts w:ascii="Arial" w:hAnsi="Arial" w:cs="Arial"/>
          <w:sz w:val="24"/>
          <w:szCs w:val="24"/>
        </w:rPr>
        <w:t xml:space="preserve"> à </w:t>
      </w:r>
      <w:smartTag w:uri="schemas-houaiss/mini" w:element="verbetes">
        <w:r w:rsidRPr="00E26F68">
          <w:rPr>
            <w:rFonts w:ascii="Arial" w:hAnsi="Arial" w:cs="Arial"/>
            <w:sz w:val="24"/>
            <w:szCs w:val="24"/>
          </w:rPr>
          <w:t>situação</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fiscal</w:t>
        </w:r>
      </w:smartTag>
      <w:r w:rsidRPr="00E26F68">
        <w:rPr>
          <w:rFonts w:ascii="Arial" w:hAnsi="Arial" w:cs="Arial"/>
          <w:sz w:val="24"/>
          <w:szCs w:val="24"/>
        </w:rPr>
        <w:t xml:space="preserve"> da EPP </w:t>
      </w:r>
      <w:smartTag w:uri="schemas-houaiss/mini" w:element="verbetes">
        <w:r w:rsidRPr="00E26F68">
          <w:rPr>
            <w:rFonts w:ascii="Arial" w:hAnsi="Arial" w:cs="Arial"/>
            <w:sz w:val="24"/>
            <w:szCs w:val="24"/>
          </w:rPr>
          <w:t>ou</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ME</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apenas</w:t>
        </w:r>
      </w:smartTag>
      <w:r w:rsidR="00FB020C" w:rsidRPr="00E26F68">
        <w:rPr>
          <w:rFonts w:ascii="Arial" w:hAnsi="Arial" w:cs="Arial"/>
          <w:sz w:val="24"/>
          <w:szCs w:val="24"/>
        </w:rPr>
        <w:t xml:space="preserve"> pos</w:t>
      </w:r>
      <w:r w:rsidRPr="00E26F68">
        <w:rPr>
          <w:rFonts w:ascii="Arial" w:hAnsi="Arial" w:cs="Arial"/>
          <w:sz w:val="24"/>
          <w:szCs w:val="24"/>
        </w:rPr>
        <w:t xml:space="preserve">tergando essa </w:t>
      </w:r>
      <w:smartTag w:uri="schemas-houaiss/mini" w:element="verbetes">
        <w:r w:rsidRPr="00E26F68">
          <w:rPr>
            <w:rFonts w:ascii="Arial" w:hAnsi="Arial" w:cs="Arial"/>
            <w:sz w:val="24"/>
            <w:szCs w:val="24"/>
          </w:rPr>
          <w:t>verificação</w:t>
        </w:r>
      </w:smartTag>
      <w:r w:rsidRPr="00E26F68">
        <w:rPr>
          <w:rFonts w:ascii="Arial" w:hAnsi="Arial" w:cs="Arial"/>
          <w:sz w:val="24"/>
          <w:szCs w:val="24"/>
        </w:rPr>
        <w:t xml:space="preserve"> </w:t>
      </w:r>
      <w:smartTag w:uri="schemas-houaiss/acao" w:element="dm">
        <w:r w:rsidRPr="00E26F68">
          <w:rPr>
            <w:rFonts w:ascii="Arial" w:hAnsi="Arial" w:cs="Arial"/>
            <w:sz w:val="24"/>
            <w:szCs w:val="24"/>
          </w:rPr>
          <w:t>para</w:t>
        </w:r>
      </w:smartTag>
      <w:r w:rsidRPr="00E26F68">
        <w:rPr>
          <w:rFonts w:ascii="Arial" w:hAnsi="Arial" w:cs="Arial"/>
          <w:sz w:val="24"/>
          <w:szCs w:val="24"/>
        </w:rPr>
        <w:t xml:space="preserve"> o </w:t>
      </w:r>
      <w:smartTag w:uri="schemas-houaiss/mini" w:element="verbetes">
        <w:r w:rsidRPr="00E26F68">
          <w:rPr>
            <w:rFonts w:ascii="Arial" w:hAnsi="Arial" w:cs="Arial"/>
            <w:sz w:val="24"/>
            <w:szCs w:val="24"/>
          </w:rPr>
          <w:t>momento</w:t>
        </w:r>
      </w:smartTag>
      <w:r w:rsidRPr="00E26F68">
        <w:rPr>
          <w:rFonts w:ascii="Arial" w:hAnsi="Arial" w:cs="Arial"/>
          <w:sz w:val="24"/>
          <w:szCs w:val="24"/>
        </w:rPr>
        <w:t xml:space="preserve"> da </w:t>
      </w:r>
      <w:smartTag w:uri="schemas-houaiss/mini" w:element="verbetes">
        <w:r w:rsidRPr="00E26F68">
          <w:rPr>
            <w:rFonts w:ascii="Arial" w:hAnsi="Arial" w:cs="Arial"/>
            <w:sz w:val="24"/>
            <w:szCs w:val="24"/>
          </w:rPr>
          <w:t>celebração</w:t>
        </w:r>
      </w:smartTag>
      <w:r w:rsidRPr="00E26F68">
        <w:rPr>
          <w:rFonts w:ascii="Arial" w:hAnsi="Arial" w:cs="Arial"/>
          <w:sz w:val="24"/>
          <w:szCs w:val="24"/>
        </w:rPr>
        <w:t xml:space="preserve"> do </w:t>
      </w:r>
      <w:smartTag w:uri="schemas-houaiss/mini" w:element="verbetes">
        <w:r w:rsidRPr="00E26F68">
          <w:rPr>
            <w:rFonts w:ascii="Arial" w:hAnsi="Arial" w:cs="Arial"/>
            <w:sz w:val="24"/>
            <w:szCs w:val="24"/>
          </w:rPr>
          <w:t>Contrato</w:t>
        </w:r>
      </w:smartTag>
      <w:r w:rsidRPr="00E26F68">
        <w:rPr>
          <w:rFonts w:ascii="Arial" w:hAnsi="Arial" w:cs="Arial"/>
          <w:sz w:val="24"/>
          <w:szCs w:val="24"/>
        </w:rPr>
        <w:t xml:space="preserve">, observando-se o art. 42 da </w:t>
      </w:r>
      <w:smartTag w:uri="schemas-houaiss/mini" w:element="verbetes">
        <w:r w:rsidRPr="00E26F68">
          <w:rPr>
            <w:rFonts w:ascii="Arial" w:hAnsi="Arial" w:cs="Arial"/>
            <w:sz w:val="24"/>
            <w:szCs w:val="24"/>
          </w:rPr>
          <w:t>Lei</w:t>
        </w:r>
      </w:smartTag>
      <w:r w:rsidRPr="00E26F68">
        <w:rPr>
          <w:rFonts w:ascii="Arial" w:hAnsi="Arial" w:cs="Arial"/>
          <w:sz w:val="24"/>
          <w:szCs w:val="24"/>
        </w:rPr>
        <w:t xml:space="preserve"> </w:t>
      </w:r>
      <w:smartTag w:uri="schemas-houaiss/acao" w:element="hm">
        <w:r w:rsidRPr="00E26F68">
          <w:rPr>
            <w:rFonts w:ascii="Arial" w:hAnsi="Arial" w:cs="Arial"/>
            <w:sz w:val="24"/>
            <w:szCs w:val="24"/>
          </w:rPr>
          <w:t>Complementar</w:t>
        </w:r>
      </w:smartTag>
      <w:r w:rsidRPr="00E26F68">
        <w:rPr>
          <w:rFonts w:ascii="Arial" w:hAnsi="Arial" w:cs="Arial"/>
          <w:sz w:val="24"/>
          <w:szCs w:val="24"/>
        </w:rPr>
        <w:t xml:space="preserve"> 123, de 14/12/2006.</w:t>
      </w:r>
    </w:p>
    <w:p w:rsidR="00B50C9B" w:rsidRPr="00E26F68" w:rsidRDefault="00B50C9B" w:rsidP="00DE1670">
      <w:pPr>
        <w:pStyle w:val="Textosemformatao"/>
        <w:widowControl w:val="0"/>
        <w:spacing w:line="360" w:lineRule="auto"/>
        <w:jc w:val="both"/>
        <w:rPr>
          <w:rFonts w:ascii="Arial" w:hAnsi="Arial" w:cs="Arial"/>
          <w:sz w:val="24"/>
          <w:szCs w:val="24"/>
        </w:rPr>
      </w:pPr>
      <w:r w:rsidRPr="00E26F68">
        <w:rPr>
          <w:rFonts w:ascii="Arial" w:hAnsi="Arial" w:cs="Arial"/>
          <w:sz w:val="24"/>
          <w:szCs w:val="24"/>
        </w:rPr>
        <w:t xml:space="preserve">2.6. Esta </w:t>
      </w:r>
      <w:smartTag w:uri="schemas-houaiss/mini" w:element="verbetes">
        <w:r w:rsidRPr="00E26F68">
          <w:rPr>
            <w:rFonts w:ascii="Arial" w:hAnsi="Arial" w:cs="Arial"/>
            <w:sz w:val="24"/>
            <w:szCs w:val="24"/>
          </w:rPr>
          <w:t>licitação</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não</w:t>
        </w:r>
      </w:smartTag>
      <w:r w:rsidRPr="00E26F68">
        <w:rPr>
          <w:rFonts w:ascii="Arial" w:hAnsi="Arial" w:cs="Arial"/>
          <w:sz w:val="24"/>
          <w:szCs w:val="24"/>
        </w:rPr>
        <w:t xml:space="preserve"> será </w:t>
      </w:r>
      <w:smartTag w:uri="schemas-houaiss/mini" w:element="verbetes">
        <w:r w:rsidRPr="00E26F68">
          <w:rPr>
            <w:rFonts w:ascii="Arial" w:hAnsi="Arial" w:cs="Arial"/>
            <w:sz w:val="24"/>
            <w:szCs w:val="24"/>
          </w:rPr>
          <w:t>exclusiva</w:t>
        </w:r>
      </w:smartTag>
      <w:r w:rsidRPr="00E26F68">
        <w:rPr>
          <w:rFonts w:ascii="Arial" w:hAnsi="Arial" w:cs="Arial"/>
          <w:sz w:val="24"/>
          <w:szCs w:val="24"/>
        </w:rPr>
        <w:t xml:space="preserve"> </w:t>
      </w:r>
      <w:smartTag w:uri="schemas-houaiss/acao" w:element="dm">
        <w:r w:rsidRPr="00E26F68">
          <w:rPr>
            <w:rFonts w:ascii="Arial" w:hAnsi="Arial" w:cs="Arial"/>
            <w:sz w:val="24"/>
            <w:szCs w:val="24"/>
          </w:rPr>
          <w:t>para</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Microempresa</w:t>
        </w:r>
      </w:smartTag>
      <w:r w:rsidRPr="00E26F68">
        <w:rPr>
          <w:rFonts w:ascii="Arial" w:hAnsi="Arial" w:cs="Arial"/>
          <w:sz w:val="24"/>
          <w:szCs w:val="24"/>
        </w:rPr>
        <w:t xml:space="preserve"> e </w:t>
      </w:r>
      <w:smartTag w:uri="schemas-houaiss/mini" w:element="verbetes">
        <w:r w:rsidRPr="00E26F68">
          <w:rPr>
            <w:rFonts w:ascii="Arial" w:hAnsi="Arial" w:cs="Arial"/>
            <w:sz w:val="24"/>
            <w:szCs w:val="24"/>
          </w:rPr>
          <w:t>Empresas</w:t>
        </w:r>
      </w:smartTag>
      <w:r w:rsidRPr="00E26F68">
        <w:rPr>
          <w:rFonts w:ascii="Arial" w:hAnsi="Arial" w:cs="Arial"/>
          <w:sz w:val="24"/>
          <w:szCs w:val="24"/>
        </w:rPr>
        <w:t xml:space="preserve"> de </w:t>
      </w:r>
      <w:smartTag w:uri="schemas-houaiss/mini" w:element="verbetes">
        <w:r w:rsidRPr="00E26F68">
          <w:rPr>
            <w:rFonts w:ascii="Arial" w:hAnsi="Arial" w:cs="Arial"/>
            <w:sz w:val="24"/>
            <w:szCs w:val="24"/>
          </w:rPr>
          <w:t>Pequeno</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Porte</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em</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razão</w:t>
        </w:r>
      </w:smartTag>
      <w:r w:rsidRPr="00E26F68">
        <w:rPr>
          <w:rFonts w:ascii="Arial" w:hAnsi="Arial" w:cs="Arial"/>
          <w:sz w:val="24"/>
          <w:szCs w:val="24"/>
        </w:rPr>
        <w:t xml:space="preserve"> de </w:t>
      </w:r>
      <w:smartTag w:uri="schemas-houaiss/mini" w:element="verbetes">
        <w:r w:rsidRPr="00E26F68">
          <w:rPr>
            <w:rFonts w:ascii="Arial" w:hAnsi="Arial" w:cs="Arial"/>
            <w:sz w:val="24"/>
            <w:szCs w:val="24"/>
          </w:rPr>
          <w:t>seu</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valor</w:t>
        </w:r>
      </w:smartTag>
      <w:r w:rsidRPr="00E26F68">
        <w:rPr>
          <w:rFonts w:ascii="Arial" w:hAnsi="Arial" w:cs="Arial"/>
          <w:sz w:val="24"/>
          <w:szCs w:val="24"/>
        </w:rPr>
        <w:t xml:space="preserve"> </w:t>
      </w:r>
      <w:smartTag w:uri="schemas-houaiss/acao" w:element="hm">
        <w:r w:rsidRPr="00E26F68">
          <w:rPr>
            <w:rFonts w:ascii="Arial" w:hAnsi="Arial" w:cs="Arial"/>
            <w:sz w:val="24"/>
            <w:szCs w:val="24"/>
          </w:rPr>
          <w:t>superar</w:t>
        </w:r>
      </w:smartTag>
      <w:r w:rsidRPr="00E26F68">
        <w:rPr>
          <w:rFonts w:ascii="Arial" w:hAnsi="Arial" w:cs="Arial"/>
          <w:sz w:val="24"/>
          <w:szCs w:val="24"/>
        </w:rPr>
        <w:t xml:space="preserve"> R$ 80.000,00 </w:t>
      </w:r>
      <w:smartTag w:uri="schemas-houaiss/mini" w:element="verbetes">
        <w:r w:rsidRPr="00E26F68">
          <w:rPr>
            <w:rFonts w:ascii="Arial" w:hAnsi="Arial" w:cs="Arial"/>
            <w:sz w:val="24"/>
            <w:szCs w:val="24"/>
          </w:rPr>
          <w:t>conforme</w:t>
        </w:r>
      </w:smartTag>
      <w:r w:rsidRPr="00E26F68">
        <w:rPr>
          <w:rFonts w:ascii="Arial" w:hAnsi="Arial" w:cs="Arial"/>
          <w:sz w:val="24"/>
          <w:szCs w:val="24"/>
        </w:rPr>
        <w:t xml:space="preserve"> art. </w:t>
      </w:r>
      <w:r w:rsidR="00362F60" w:rsidRPr="00E26F68">
        <w:rPr>
          <w:rFonts w:ascii="Arial" w:hAnsi="Arial" w:cs="Arial"/>
          <w:sz w:val="24"/>
          <w:szCs w:val="24"/>
        </w:rPr>
        <w:t>5</w:t>
      </w:r>
      <w:r w:rsidRPr="00E26F68">
        <w:rPr>
          <w:rFonts w:ascii="Arial" w:hAnsi="Arial" w:cs="Arial"/>
          <w:sz w:val="24"/>
          <w:szCs w:val="24"/>
        </w:rPr>
        <w:t xml:space="preserve">º do </w:t>
      </w:r>
      <w:smartTag w:uri="schemas-houaiss/mini" w:element="verbetes">
        <w:r w:rsidRPr="00E26F68">
          <w:rPr>
            <w:rFonts w:ascii="Arial" w:hAnsi="Arial" w:cs="Arial"/>
            <w:sz w:val="24"/>
            <w:szCs w:val="24"/>
          </w:rPr>
          <w:t>Decreto</w:t>
        </w:r>
      </w:smartTag>
      <w:r w:rsidRPr="00E26F68">
        <w:rPr>
          <w:rFonts w:ascii="Arial" w:hAnsi="Arial" w:cs="Arial"/>
          <w:sz w:val="24"/>
          <w:szCs w:val="24"/>
        </w:rPr>
        <w:t xml:space="preserve"> </w:t>
      </w:r>
      <w:r w:rsidR="00362F60" w:rsidRPr="00E26F68">
        <w:rPr>
          <w:rFonts w:ascii="Arial" w:hAnsi="Arial" w:cs="Arial"/>
          <w:sz w:val="24"/>
          <w:szCs w:val="24"/>
        </w:rPr>
        <w:t xml:space="preserve">Estadual </w:t>
      </w:r>
      <w:r w:rsidRPr="00E26F68">
        <w:rPr>
          <w:rFonts w:ascii="Arial" w:hAnsi="Arial" w:cs="Arial"/>
          <w:sz w:val="24"/>
          <w:szCs w:val="24"/>
        </w:rPr>
        <w:t xml:space="preserve">nº </w:t>
      </w:r>
      <w:r w:rsidR="00362F60" w:rsidRPr="00E26F68">
        <w:rPr>
          <w:rFonts w:ascii="Arial" w:hAnsi="Arial" w:cs="Arial"/>
          <w:sz w:val="24"/>
          <w:szCs w:val="24"/>
        </w:rPr>
        <w:t>16.212/2015</w:t>
      </w:r>
      <w:r w:rsidRPr="00E26F68">
        <w:rPr>
          <w:rFonts w:ascii="Arial" w:hAnsi="Arial" w:cs="Arial"/>
          <w:sz w:val="24"/>
          <w:szCs w:val="24"/>
        </w:rPr>
        <w:t>.</w:t>
      </w:r>
    </w:p>
    <w:p w:rsidR="00CD6570" w:rsidRDefault="00CD6570" w:rsidP="00511F2F">
      <w:pPr>
        <w:pStyle w:val="Textosemformatao"/>
        <w:widowControl w:val="0"/>
        <w:jc w:val="both"/>
        <w:rPr>
          <w:rFonts w:ascii="Arial" w:hAnsi="Arial" w:cs="Arial"/>
          <w:b/>
          <w:iCs/>
          <w:color w:val="000000"/>
          <w:highlight w:val="yellow"/>
        </w:rPr>
      </w:pPr>
    </w:p>
    <w:p w:rsidR="00CD6570" w:rsidRDefault="00CD6570" w:rsidP="00511F2F">
      <w:pPr>
        <w:pStyle w:val="Textosemformatao"/>
        <w:widowControl w:val="0"/>
        <w:jc w:val="both"/>
        <w:rPr>
          <w:rFonts w:ascii="Arial" w:hAnsi="Arial" w:cs="Arial"/>
          <w:sz w:val="24"/>
          <w:szCs w:val="24"/>
        </w:rPr>
      </w:pPr>
      <w:r w:rsidRPr="00C62DEF">
        <w:rPr>
          <w:rFonts w:ascii="Arial" w:hAnsi="Arial" w:cs="Arial"/>
          <w:b/>
          <w:iCs/>
          <w:color w:val="000000"/>
          <w:highlight w:val="yellow"/>
        </w:rPr>
        <w:t>Nota Explic</w:t>
      </w:r>
      <w:r w:rsidRPr="00CD6570">
        <w:rPr>
          <w:rFonts w:ascii="Arial" w:hAnsi="Arial" w:cs="Arial"/>
          <w:b/>
          <w:iCs/>
          <w:color w:val="000000"/>
          <w:highlight w:val="yellow"/>
        </w:rPr>
        <w:t xml:space="preserve">ativa: </w:t>
      </w:r>
      <w:r w:rsidRPr="00CD6570">
        <w:rPr>
          <w:rFonts w:ascii="Arial" w:hAnsi="Arial" w:cs="Arial"/>
          <w:iCs/>
          <w:color w:val="000000"/>
          <w:highlight w:val="yellow"/>
        </w:rPr>
        <w:t>O presente edital não deverá ser utilizado em licitações exclusivas para microempresas, empresas de pequeno porte ou equiparadas.</w:t>
      </w:r>
    </w:p>
    <w:p w:rsidR="00CD6570" w:rsidRDefault="00CD6570" w:rsidP="00DE1670">
      <w:pPr>
        <w:pStyle w:val="Textosemformatao"/>
        <w:widowControl w:val="0"/>
        <w:spacing w:line="360" w:lineRule="auto"/>
        <w:jc w:val="both"/>
        <w:rPr>
          <w:rFonts w:ascii="Arial" w:hAnsi="Arial" w:cs="Arial"/>
          <w:sz w:val="24"/>
          <w:szCs w:val="24"/>
        </w:rPr>
      </w:pPr>
    </w:p>
    <w:p w:rsidR="00B50C9B" w:rsidRPr="00E26F68" w:rsidRDefault="00B50C9B" w:rsidP="00DE1670">
      <w:pPr>
        <w:pStyle w:val="Textosemformatao"/>
        <w:widowControl w:val="0"/>
        <w:spacing w:line="360" w:lineRule="auto"/>
        <w:jc w:val="both"/>
        <w:rPr>
          <w:rFonts w:ascii="Arial" w:hAnsi="Arial" w:cs="Arial"/>
          <w:sz w:val="24"/>
          <w:szCs w:val="24"/>
        </w:rPr>
      </w:pPr>
      <w:r w:rsidRPr="00E26F68">
        <w:rPr>
          <w:rFonts w:ascii="Arial" w:hAnsi="Arial" w:cs="Arial"/>
          <w:sz w:val="24"/>
          <w:szCs w:val="24"/>
        </w:rPr>
        <w:t xml:space="preserve">2.7. Na </w:t>
      </w:r>
      <w:smartTag w:uri="schemas-houaiss/acao" w:element="dm">
        <w:r w:rsidRPr="00E26F68">
          <w:rPr>
            <w:rFonts w:ascii="Arial" w:hAnsi="Arial" w:cs="Arial"/>
            <w:sz w:val="24"/>
            <w:szCs w:val="24"/>
          </w:rPr>
          <w:t>presente</w:t>
        </w:r>
      </w:smartTag>
      <w:r w:rsidRPr="00E26F68">
        <w:rPr>
          <w:rFonts w:ascii="Arial" w:hAnsi="Arial" w:cs="Arial"/>
          <w:sz w:val="24"/>
          <w:szCs w:val="24"/>
        </w:rPr>
        <w:t xml:space="preserve"> licitação será assegurado </w:t>
      </w:r>
      <w:smartTag w:uri="schemas-houaiss/mini" w:element="verbetes">
        <w:r w:rsidRPr="00E26F68">
          <w:rPr>
            <w:rFonts w:ascii="Arial" w:hAnsi="Arial" w:cs="Arial"/>
            <w:sz w:val="24"/>
            <w:szCs w:val="24"/>
          </w:rPr>
          <w:t>como</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critério</w:t>
        </w:r>
      </w:smartTag>
      <w:r w:rsidRPr="00E26F68">
        <w:rPr>
          <w:rFonts w:ascii="Arial" w:hAnsi="Arial" w:cs="Arial"/>
          <w:sz w:val="24"/>
          <w:szCs w:val="24"/>
        </w:rPr>
        <w:t xml:space="preserve"> de desempate a </w:t>
      </w:r>
      <w:smartTag w:uri="schemas-houaiss/acao" w:element="dm">
        <w:r w:rsidRPr="00E26F68">
          <w:rPr>
            <w:rFonts w:ascii="Arial" w:hAnsi="Arial" w:cs="Arial"/>
            <w:sz w:val="24"/>
            <w:szCs w:val="24"/>
          </w:rPr>
          <w:t>preferência</w:t>
        </w:r>
      </w:smartTag>
      <w:r w:rsidRPr="00E26F68">
        <w:rPr>
          <w:rFonts w:ascii="Arial" w:hAnsi="Arial" w:cs="Arial"/>
          <w:sz w:val="24"/>
          <w:szCs w:val="24"/>
        </w:rPr>
        <w:t xml:space="preserve"> de </w:t>
      </w:r>
      <w:smartTag w:uri="schemas-houaiss/mini" w:element="verbetes">
        <w:r w:rsidRPr="00E26F68">
          <w:rPr>
            <w:rFonts w:ascii="Arial" w:hAnsi="Arial" w:cs="Arial"/>
            <w:sz w:val="24"/>
            <w:szCs w:val="24"/>
          </w:rPr>
          <w:t>contratação</w:t>
        </w:r>
      </w:smartTag>
      <w:r w:rsidRPr="00E26F68">
        <w:rPr>
          <w:rFonts w:ascii="Arial" w:hAnsi="Arial" w:cs="Arial"/>
          <w:sz w:val="24"/>
          <w:szCs w:val="24"/>
        </w:rPr>
        <w:t xml:space="preserve"> </w:t>
      </w:r>
      <w:smartTag w:uri="schemas-houaiss/acao" w:element="dm">
        <w:r w:rsidRPr="00E26F68">
          <w:rPr>
            <w:rFonts w:ascii="Arial" w:hAnsi="Arial" w:cs="Arial"/>
            <w:sz w:val="24"/>
            <w:szCs w:val="24"/>
          </w:rPr>
          <w:t>para</w:t>
        </w:r>
      </w:smartTag>
      <w:r w:rsidRPr="00E26F68">
        <w:rPr>
          <w:rFonts w:ascii="Arial" w:hAnsi="Arial" w:cs="Arial"/>
          <w:sz w:val="24"/>
          <w:szCs w:val="24"/>
        </w:rPr>
        <w:t xml:space="preserve"> as </w:t>
      </w:r>
      <w:smartTag w:uri="schemas-houaiss/mini" w:element="verbetes">
        <w:r w:rsidRPr="00E26F68">
          <w:rPr>
            <w:rFonts w:ascii="Arial" w:hAnsi="Arial" w:cs="Arial"/>
            <w:sz w:val="24"/>
            <w:szCs w:val="24"/>
          </w:rPr>
          <w:t>Microempresas</w:t>
        </w:r>
      </w:smartTag>
      <w:r w:rsidRPr="00E26F68">
        <w:rPr>
          <w:rFonts w:ascii="Arial" w:hAnsi="Arial" w:cs="Arial"/>
          <w:sz w:val="24"/>
          <w:szCs w:val="24"/>
        </w:rPr>
        <w:t xml:space="preserve"> e </w:t>
      </w:r>
      <w:smartTag w:uri="schemas-houaiss/mini" w:element="verbetes">
        <w:r w:rsidRPr="00E26F68">
          <w:rPr>
            <w:rFonts w:ascii="Arial" w:hAnsi="Arial" w:cs="Arial"/>
            <w:sz w:val="24"/>
            <w:szCs w:val="24"/>
          </w:rPr>
          <w:t>Empresas</w:t>
        </w:r>
      </w:smartTag>
      <w:r w:rsidRPr="00E26F68">
        <w:rPr>
          <w:rFonts w:ascii="Arial" w:hAnsi="Arial" w:cs="Arial"/>
          <w:sz w:val="24"/>
          <w:szCs w:val="24"/>
        </w:rPr>
        <w:t xml:space="preserve"> de </w:t>
      </w:r>
      <w:smartTag w:uri="schemas-houaiss/mini" w:element="verbetes">
        <w:r w:rsidRPr="00E26F68">
          <w:rPr>
            <w:rFonts w:ascii="Arial" w:hAnsi="Arial" w:cs="Arial"/>
            <w:sz w:val="24"/>
            <w:szCs w:val="24"/>
          </w:rPr>
          <w:t>Pequeno</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Porte</w:t>
        </w:r>
      </w:smartTag>
      <w:r w:rsidRPr="00E26F68">
        <w:rPr>
          <w:rFonts w:ascii="Arial" w:hAnsi="Arial" w:cs="Arial"/>
          <w:sz w:val="24"/>
          <w:szCs w:val="24"/>
        </w:rPr>
        <w:t xml:space="preserve">, de </w:t>
      </w:r>
      <w:smartTag w:uri="schemas-houaiss/mini" w:element="verbetes">
        <w:r w:rsidRPr="00E26F68">
          <w:rPr>
            <w:rFonts w:ascii="Arial" w:hAnsi="Arial" w:cs="Arial"/>
            <w:sz w:val="24"/>
            <w:szCs w:val="24"/>
          </w:rPr>
          <w:t>acordo</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com</w:t>
        </w:r>
      </w:smartTag>
      <w:r w:rsidRPr="00E26F68">
        <w:rPr>
          <w:rFonts w:ascii="Arial" w:hAnsi="Arial" w:cs="Arial"/>
          <w:sz w:val="24"/>
          <w:szCs w:val="24"/>
        </w:rPr>
        <w:t xml:space="preserve"> o art. </w:t>
      </w:r>
      <w:r w:rsidR="00362F60" w:rsidRPr="00E26F68">
        <w:rPr>
          <w:rFonts w:ascii="Arial" w:hAnsi="Arial" w:cs="Arial"/>
          <w:sz w:val="24"/>
          <w:szCs w:val="24"/>
        </w:rPr>
        <w:t>4</w:t>
      </w:r>
      <w:r w:rsidRPr="00E26F68">
        <w:rPr>
          <w:rFonts w:ascii="Arial" w:hAnsi="Arial" w:cs="Arial"/>
          <w:sz w:val="24"/>
          <w:szCs w:val="24"/>
        </w:rPr>
        <w:t xml:space="preserve">º do </w:t>
      </w:r>
      <w:smartTag w:uri="schemas-houaiss/mini" w:element="verbetes">
        <w:r w:rsidRPr="00E26F68">
          <w:rPr>
            <w:rFonts w:ascii="Arial" w:hAnsi="Arial" w:cs="Arial"/>
            <w:sz w:val="24"/>
            <w:szCs w:val="24"/>
          </w:rPr>
          <w:t>Decreto</w:t>
        </w:r>
      </w:smartTag>
      <w:r w:rsidRPr="00E26F68">
        <w:rPr>
          <w:rFonts w:ascii="Arial" w:hAnsi="Arial" w:cs="Arial"/>
          <w:sz w:val="24"/>
          <w:szCs w:val="24"/>
        </w:rPr>
        <w:t xml:space="preserve"> nº </w:t>
      </w:r>
      <w:r w:rsidR="00362F60" w:rsidRPr="00E26F68">
        <w:rPr>
          <w:rFonts w:ascii="Arial" w:hAnsi="Arial" w:cs="Arial"/>
          <w:sz w:val="24"/>
          <w:szCs w:val="24"/>
        </w:rPr>
        <w:t>16.212/2015</w:t>
      </w:r>
      <w:r w:rsidRPr="00E26F68">
        <w:rPr>
          <w:rFonts w:ascii="Arial" w:hAnsi="Arial" w:cs="Arial"/>
          <w:sz w:val="24"/>
          <w:szCs w:val="24"/>
        </w:rPr>
        <w:t xml:space="preserve">. Nas </w:t>
      </w:r>
      <w:smartTag w:uri="schemas-houaiss/mini" w:element="verbetes">
        <w:r w:rsidRPr="00E26F68">
          <w:rPr>
            <w:rFonts w:ascii="Arial" w:hAnsi="Arial" w:cs="Arial"/>
            <w:sz w:val="24"/>
            <w:szCs w:val="24"/>
          </w:rPr>
          <w:t>demais</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hipóteses</w:t>
        </w:r>
      </w:smartTag>
      <w:r w:rsidRPr="00E26F68">
        <w:rPr>
          <w:rFonts w:ascii="Arial" w:hAnsi="Arial" w:cs="Arial"/>
          <w:sz w:val="24"/>
          <w:szCs w:val="24"/>
        </w:rPr>
        <w:t xml:space="preserve">, havendo </w:t>
      </w:r>
      <w:smartTag w:uri="schemas-houaiss/mini" w:element="verbetes">
        <w:r w:rsidRPr="00E26F68">
          <w:rPr>
            <w:rFonts w:ascii="Arial" w:hAnsi="Arial" w:cs="Arial"/>
            <w:sz w:val="24"/>
            <w:szCs w:val="24"/>
          </w:rPr>
          <w:t>empate</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este</w:t>
        </w:r>
      </w:smartTag>
      <w:r w:rsidRPr="00E26F68">
        <w:rPr>
          <w:rFonts w:ascii="Arial" w:hAnsi="Arial" w:cs="Arial"/>
          <w:sz w:val="24"/>
          <w:szCs w:val="24"/>
        </w:rPr>
        <w:t xml:space="preserve"> será resolvido </w:t>
      </w:r>
      <w:smartTag w:uri="schemas-houaiss/mini" w:element="verbetes">
        <w:r w:rsidRPr="00E26F68">
          <w:rPr>
            <w:rFonts w:ascii="Arial" w:hAnsi="Arial" w:cs="Arial"/>
            <w:sz w:val="24"/>
            <w:szCs w:val="24"/>
          </w:rPr>
          <w:t>por</w:t>
        </w:r>
      </w:smartTag>
      <w:r w:rsidRPr="00E26F68">
        <w:rPr>
          <w:rFonts w:ascii="Arial" w:hAnsi="Arial" w:cs="Arial"/>
          <w:sz w:val="24"/>
          <w:szCs w:val="24"/>
        </w:rPr>
        <w:t xml:space="preserve"> sorteio, </w:t>
      </w:r>
      <w:smartTag w:uri="schemas-houaiss/mini" w:element="verbetes">
        <w:r w:rsidRPr="00E26F68">
          <w:rPr>
            <w:rFonts w:ascii="Arial" w:hAnsi="Arial" w:cs="Arial"/>
            <w:sz w:val="24"/>
            <w:szCs w:val="24"/>
          </w:rPr>
          <w:t>nos</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termos</w:t>
        </w:r>
      </w:smartTag>
      <w:r w:rsidRPr="00E26F68">
        <w:rPr>
          <w:rFonts w:ascii="Arial" w:hAnsi="Arial" w:cs="Arial"/>
          <w:sz w:val="24"/>
          <w:szCs w:val="24"/>
        </w:rPr>
        <w:t xml:space="preserve"> da </w:t>
      </w:r>
      <w:smartTag w:uri="schemas-houaiss/mini" w:element="verbetes">
        <w:r w:rsidRPr="00E26F68">
          <w:rPr>
            <w:rFonts w:ascii="Arial" w:hAnsi="Arial" w:cs="Arial"/>
            <w:sz w:val="24"/>
            <w:szCs w:val="24"/>
          </w:rPr>
          <w:t>Lei</w:t>
        </w:r>
      </w:smartTag>
      <w:r w:rsidRPr="00E26F68">
        <w:rPr>
          <w:rFonts w:ascii="Arial" w:hAnsi="Arial" w:cs="Arial"/>
          <w:sz w:val="24"/>
          <w:szCs w:val="24"/>
        </w:rPr>
        <w:t xml:space="preserve"> nº 8.666/93.</w:t>
      </w:r>
    </w:p>
    <w:p w:rsidR="00B50C9B" w:rsidRPr="00E26F68" w:rsidRDefault="00B50C9B" w:rsidP="00DE1670">
      <w:pPr>
        <w:pStyle w:val="Textosemformatao"/>
        <w:widowControl w:val="0"/>
        <w:spacing w:line="360" w:lineRule="auto"/>
        <w:jc w:val="both"/>
        <w:rPr>
          <w:rFonts w:ascii="Arial" w:hAnsi="Arial" w:cs="Arial"/>
          <w:sz w:val="24"/>
          <w:szCs w:val="24"/>
        </w:rPr>
      </w:pPr>
      <w:r w:rsidRPr="00E26F68">
        <w:rPr>
          <w:rFonts w:ascii="Arial" w:hAnsi="Arial" w:cs="Arial"/>
          <w:sz w:val="24"/>
          <w:szCs w:val="24"/>
        </w:rPr>
        <w:t xml:space="preserve">2.8. </w:t>
      </w:r>
      <w:smartTag w:uri="schemas-houaiss/mini" w:element="verbetes">
        <w:r w:rsidRPr="00E26F68">
          <w:rPr>
            <w:rFonts w:ascii="Arial" w:hAnsi="Arial" w:cs="Arial"/>
            <w:sz w:val="24"/>
            <w:szCs w:val="24"/>
          </w:rPr>
          <w:t>Relativamente</w:t>
        </w:r>
      </w:smartTag>
      <w:r w:rsidRPr="00E26F68">
        <w:rPr>
          <w:rFonts w:ascii="Arial" w:hAnsi="Arial" w:cs="Arial"/>
          <w:sz w:val="24"/>
          <w:szCs w:val="24"/>
        </w:rPr>
        <w:t xml:space="preserve"> a EPP e </w:t>
      </w:r>
      <w:smartTag w:uri="schemas-houaiss/mini" w:element="verbetes">
        <w:r w:rsidRPr="00E26F68">
          <w:rPr>
            <w:rFonts w:ascii="Arial" w:hAnsi="Arial" w:cs="Arial"/>
            <w:sz w:val="24"/>
            <w:szCs w:val="24"/>
          </w:rPr>
          <w:t>ME</w:t>
        </w:r>
      </w:smartTag>
      <w:r w:rsidRPr="00E26F68">
        <w:rPr>
          <w:rFonts w:ascii="Arial" w:hAnsi="Arial" w:cs="Arial"/>
          <w:sz w:val="24"/>
          <w:szCs w:val="24"/>
        </w:rPr>
        <w:t xml:space="preserve">, considera verificado </w:t>
      </w:r>
      <w:smartTag w:uri="schemas-houaiss/mini" w:element="verbetes">
        <w:r w:rsidRPr="00E26F68">
          <w:rPr>
            <w:rFonts w:ascii="Arial" w:hAnsi="Arial" w:cs="Arial"/>
            <w:sz w:val="24"/>
            <w:szCs w:val="24"/>
          </w:rPr>
          <w:t>empate</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nos</w:t>
        </w:r>
      </w:smartTag>
      <w:r w:rsidRPr="00E26F68">
        <w:rPr>
          <w:rFonts w:ascii="Arial" w:hAnsi="Arial" w:cs="Arial"/>
          <w:sz w:val="24"/>
          <w:szCs w:val="24"/>
        </w:rPr>
        <w:t xml:space="preserve"> </w:t>
      </w:r>
      <w:smartTag w:uri="schemas-houaiss/mini" w:element="verbetes">
        <w:r w:rsidRPr="00E26F68">
          <w:rPr>
            <w:rFonts w:ascii="Arial" w:hAnsi="Arial" w:cs="Arial"/>
            <w:sz w:val="24"/>
            <w:szCs w:val="24"/>
          </w:rPr>
          <w:t>casos</w:t>
        </w:r>
      </w:smartTag>
      <w:r w:rsidRPr="00E26F68">
        <w:rPr>
          <w:rFonts w:ascii="Arial" w:hAnsi="Arial" w:cs="Arial"/>
          <w:sz w:val="24"/>
          <w:szCs w:val="24"/>
        </w:rPr>
        <w:t xml:space="preserve"> estabelecidos </w:t>
      </w:r>
      <w:smartTag w:uri="schemas-houaiss/acao" w:element="dm">
        <w:r w:rsidRPr="00E26F68">
          <w:rPr>
            <w:rFonts w:ascii="Arial" w:hAnsi="Arial" w:cs="Arial"/>
            <w:sz w:val="24"/>
            <w:szCs w:val="24"/>
          </w:rPr>
          <w:t>pelo</w:t>
        </w:r>
      </w:smartTag>
      <w:r w:rsidRPr="00E26F68">
        <w:rPr>
          <w:rFonts w:ascii="Arial" w:hAnsi="Arial" w:cs="Arial"/>
          <w:sz w:val="24"/>
          <w:szCs w:val="24"/>
        </w:rPr>
        <w:t xml:space="preserve"> fixado</w:t>
      </w:r>
      <w:r w:rsidR="00093853" w:rsidRPr="00E26F68">
        <w:rPr>
          <w:rFonts w:ascii="Arial" w:hAnsi="Arial" w:cs="Arial"/>
          <w:sz w:val="24"/>
          <w:szCs w:val="24"/>
        </w:rPr>
        <w:t xml:space="preserve"> no § 1</w:t>
      </w:r>
      <w:r w:rsidRPr="00E26F68">
        <w:rPr>
          <w:rFonts w:ascii="Arial" w:hAnsi="Arial" w:cs="Arial"/>
          <w:sz w:val="24"/>
          <w:szCs w:val="24"/>
        </w:rPr>
        <w:t xml:space="preserve">º do art. </w:t>
      </w:r>
      <w:r w:rsidR="00362F60" w:rsidRPr="00E26F68">
        <w:rPr>
          <w:rFonts w:ascii="Arial" w:hAnsi="Arial" w:cs="Arial"/>
          <w:sz w:val="24"/>
          <w:szCs w:val="24"/>
        </w:rPr>
        <w:t>4</w:t>
      </w:r>
      <w:r w:rsidRPr="00E26F68">
        <w:rPr>
          <w:rFonts w:ascii="Arial" w:hAnsi="Arial" w:cs="Arial"/>
          <w:sz w:val="24"/>
          <w:szCs w:val="24"/>
        </w:rPr>
        <w:t xml:space="preserve">º do </w:t>
      </w:r>
      <w:smartTag w:uri="schemas-houaiss/mini" w:element="verbetes">
        <w:r w:rsidRPr="00E26F68">
          <w:rPr>
            <w:rFonts w:ascii="Arial" w:hAnsi="Arial" w:cs="Arial"/>
            <w:sz w:val="24"/>
            <w:szCs w:val="24"/>
          </w:rPr>
          <w:t>Decreto</w:t>
        </w:r>
      </w:smartTag>
      <w:r w:rsidRPr="00E26F68">
        <w:rPr>
          <w:rFonts w:ascii="Arial" w:hAnsi="Arial" w:cs="Arial"/>
          <w:sz w:val="24"/>
          <w:szCs w:val="24"/>
        </w:rPr>
        <w:t xml:space="preserve"> nº </w:t>
      </w:r>
      <w:r w:rsidR="00362F60" w:rsidRPr="00E26F68">
        <w:rPr>
          <w:rFonts w:ascii="Arial" w:hAnsi="Arial" w:cs="Arial"/>
          <w:sz w:val="24"/>
          <w:szCs w:val="24"/>
        </w:rPr>
        <w:t>16.212/2015.</w:t>
      </w:r>
    </w:p>
    <w:p w:rsidR="00196076" w:rsidRPr="00E26F68" w:rsidRDefault="00196076" w:rsidP="00DE1670">
      <w:pPr>
        <w:pStyle w:val="Textosemformatao"/>
        <w:widowControl w:val="0"/>
        <w:spacing w:line="360" w:lineRule="auto"/>
        <w:jc w:val="both"/>
        <w:rPr>
          <w:rFonts w:ascii="Arial" w:hAnsi="Arial" w:cs="Arial"/>
          <w:sz w:val="24"/>
          <w:szCs w:val="24"/>
        </w:rPr>
      </w:pPr>
    </w:p>
    <w:p w:rsidR="00F165CF" w:rsidRDefault="00196076" w:rsidP="00DE1670">
      <w:pPr>
        <w:pStyle w:val="Textosemformatao"/>
        <w:widowControl w:val="0"/>
        <w:spacing w:line="360" w:lineRule="auto"/>
        <w:jc w:val="both"/>
        <w:rPr>
          <w:rFonts w:ascii="Arial" w:hAnsi="Arial" w:cs="Arial"/>
          <w:color w:val="FF0000"/>
          <w:sz w:val="24"/>
          <w:szCs w:val="24"/>
        </w:rPr>
      </w:pPr>
      <w:r w:rsidRPr="00E26F68">
        <w:rPr>
          <w:rFonts w:ascii="Arial" w:hAnsi="Arial" w:cs="Arial"/>
          <w:color w:val="FF0000"/>
          <w:sz w:val="24"/>
          <w:szCs w:val="24"/>
        </w:rPr>
        <w:t xml:space="preserve">2.9. Além das </w:t>
      </w:r>
      <w:r w:rsidR="00191ED1" w:rsidRPr="00E26F68">
        <w:rPr>
          <w:rFonts w:ascii="Arial" w:hAnsi="Arial" w:cs="Arial"/>
          <w:color w:val="FF0000"/>
          <w:sz w:val="24"/>
          <w:szCs w:val="24"/>
        </w:rPr>
        <w:t>vedações</w:t>
      </w:r>
      <w:r w:rsidRPr="00E26F68">
        <w:rPr>
          <w:rFonts w:ascii="Arial" w:hAnsi="Arial" w:cs="Arial"/>
          <w:color w:val="FF0000"/>
          <w:sz w:val="24"/>
          <w:szCs w:val="24"/>
        </w:rPr>
        <w:t xml:space="preserve"> indicadas no subitem 2.3, é </w:t>
      </w:r>
      <w:r w:rsidR="00191ED1" w:rsidRPr="00E26F68">
        <w:rPr>
          <w:rFonts w:ascii="Arial" w:hAnsi="Arial" w:cs="Arial"/>
          <w:color w:val="FF0000"/>
          <w:sz w:val="24"/>
          <w:szCs w:val="24"/>
        </w:rPr>
        <w:t>proibida</w:t>
      </w:r>
      <w:r w:rsidRPr="00E26F68">
        <w:rPr>
          <w:rFonts w:ascii="Arial" w:hAnsi="Arial" w:cs="Arial"/>
          <w:color w:val="FF0000"/>
          <w:sz w:val="24"/>
          <w:szCs w:val="24"/>
        </w:rPr>
        <w:t xml:space="preserve"> a participação de empresas reunidas em consórcio na presente licitação.</w:t>
      </w:r>
    </w:p>
    <w:p w:rsidR="00F165CF" w:rsidRDefault="00F165CF" w:rsidP="00F165CF">
      <w:pPr>
        <w:pStyle w:val="Textosemformatao"/>
        <w:widowControl w:val="0"/>
        <w:spacing w:line="360" w:lineRule="auto"/>
        <w:ind w:left="425"/>
        <w:jc w:val="both"/>
        <w:rPr>
          <w:rFonts w:ascii="Arial" w:hAnsi="Arial" w:cs="Arial"/>
          <w:color w:val="FF0000"/>
          <w:sz w:val="24"/>
          <w:szCs w:val="24"/>
        </w:rPr>
      </w:pPr>
      <w:r>
        <w:rPr>
          <w:rFonts w:ascii="Arial" w:hAnsi="Arial" w:cs="Arial"/>
          <w:color w:val="FF0000"/>
          <w:sz w:val="24"/>
          <w:szCs w:val="24"/>
        </w:rPr>
        <w:t>2.9.1</w:t>
      </w:r>
      <w:r w:rsidRPr="00CC5099">
        <w:rPr>
          <w:rFonts w:ascii="Arial" w:hAnsi="Arial" w:cs="Arial"/>
          <w:color w:val="FF0000"/>
          <w:sz w:val="24"/>
          <w:szCs w:val="24"/>
        </w:rPr>
        <w:t xml:space="preserve">. A vedação a participação de consórcio neste certame justifica-se diante da natureza do objeto licitado, </w:t>
      </w:r>
      <w:r>
        <w:rPr>
          <w:rFonts w:ascii="Arial" w:hAnsi="Arial" w:cs="Arial"/>
          <w:color w:val="FF0000"/>
          <w:sz w:val="24"/>
          <w:szCs w:val="24"/>
        </w:rPr>
        <w:t>que não se reveste de complexidade</w:t>
      </w:r>
      <w:r w:rsidRPr="00CC5099">
        <w:rPr>
          <w:rFonts w:ascii="Arial" w:hAnsi="Arial" w:cs="Arial"/>
          <w:color w:val="FF0000"/>
          <w:sz w:val="24"/>
          <w:szCs w:val="24"/>
        </w:rPr>
        <w:t>, podendo ser ofertado por um número amplo de potenciais participantes, inclusive empresas de pequeno e médio porte que em sua maioria apresentam o mínimo exigido no tocante a qualificação técnica e econômico-financeira, não implicando em qualquer limitação quanto a competitividade.</w:t>
      </w:r>
    </w:p>
    <w:p w:rsidR="00F165CF" w:rsidRDefault="00F165CF" w:rsidP="00DE1670">
      <w:pPr>
        <w:pStyle w:val="Textosemformatao"/>
        <w:widowControl w:val="0"/>
        <w:spacing w:line="360" w:lineRule="auto"/>
        <w:jc w:val="both"/>
        <w:rPr>
          <w:rFonts w:ascii="Arial" w:hAnsi="Arial" w:cs="Arial"/>
          <w:color w:val="FF0000"/>
          <w:sz w:val="24"/>
          <w:szCs w:val="24"/>
        </w:rPr>
      </w:pPr>
    </w:p>
    <w:p w:rsidR="00196076" w:rsidRPr="00E26F68" w:rsidRDefault="00196076" w:rsidP="00DE1670">
      <w:pPr>
        <w:pStyle w:val="Textosemformatao"/>
        <w:widowControl w:val="0"/>
        <w:spacing w:line="360" w:lineRule="auto"/>
        <w:jc w:val="both"/>
        <w:rPr>
          <w:rFonts w:ascii="Arial" w:hAnsi="Arial" w:cs="Arial"/>
          <w:color w:val="FF0000"/>
          <w:sz w:val="24"/>
          <w:szCs w:val="24"/>
          <w:u w:val="single"/>
        </w:rPr>
      </w:pPr>
      <w:r w:rsidRPr="00E26F68">
        <w:rPr>
          <w:rFonts w:ascii="Arial" w:hAnsi="Arial" w:cs="Arial"/>
          <w:color w:val="FF0000"/>
          <w:sz w:val="24"/>
          <w:szCs w:val="24"/>
          <w:u w:val="single"/>
        </w:rPr>
        <w:t>OU</w:t>
      </w:r>
    </w:p>
    <w:p w:rsidR="00196076" w:rsidRPr="00E26F68" w:rsidRDefault="00196076" w:rsidP="00DE1670">
      <w:pPr>
        <w:pStyle w:val="Textosemformatao"/>
        <w:widowControl w:val="0"/>
        <w:spacing w:line="360" w:lineRule="auto"/>
        <w:jc w:val="both"/>
        <w:rPr>
          <w:rFonts w:ascii="Arial" w:hAnsi="Arial" w:cs="Arial"/>
          <w:color w:val="FF0000"/>
          <w:sz w:val="24"/>
          <w:szCs w:val="24"/>
        </w:rPr>
      </w:pPr>
    </w:p>
    <w:p w:rsidR="0015123B" w:rsidRPr="00E26F68" w:rsidRDefault="00196076" w:rsidP="00DE1670">
      <w:pPr>
        <w:pStyle w:val="Textosemformatao"/>
        <w:widowControl w:val="0"/>
        <w:spacing w:line="360" w:lineRule="auto"/>
        <w:jc w:val="both"/>
        <w:rPr>
          <w:rFonts w:ascii="Arial" w:hAnsi="Arial" w:cs="Arial"/>
          <w:color w:val="FF0000"/>
          <w:sz w:val="24"/>
          <w:szCs w:val="24"/>
          <w:lang w:eastAsia="en-US"/>
        </w:rPr>
      </w:pPr>
      <w:r w:rsidRPr="00E26F68">
        <w:rPr>
          <w:rFonts w:ascii="Arial" w:hAnsi="Arial" w:cs="Arial"/>
          <w:color w:val="FF0000"/>
          <w:sz w:val="24"/>
          <w:szCs w:val="24"/>
        </w:rPr>
        <w:t>2.9. Será permitida a participação de empresas reunidas em cons</w:t>
      </w:r>
      <w:r w:rsidR="0015123B" w:rsidRPr="00E26F68">
        <w:rPr>
          <w:rFonts w:ascii="Arial" w:hAnsi="Arial" w:cs="Arial"/>
          <w:color w:val="FF0000"/>
          <w:sz w:val="24"/>
          <w:szCs w:val="24"/>
        </w:rPr>
        <w:t>órcio, observadas as seguintes normas:</w:t>
      </w:r>
    </w:p>
    <w:p w:rsidR="0015123B" w:rsidRPr="00E26F68" w:rsidRDefault="0015123B" w:rsidP="00DE1670">
      <w:pPr>
        <w:spacing w:line="360" w:lineRule="auto"/>
        <w:ind w:left="400"/>
        <w:jc w:val="both"/>
        <w:rPr>
          <w:rFonts w:ascii="Arial" w:hAnsi="Arial" w:cs="Arial"/>
          <w:color w:val="FF0000"/>
          <w:sz w:val="24"/>
          <w:szCs w:val="24"/>
          <w:lang w:eastAsia="en-US"/>
        </w:rPr>
      </w:pPr>
      <w:r w:rsidRPr="00E26F68">
        <w:rPr>
          <w:rFonts w:ascii="Arial" w:hAnsi="Arial" w:cs="Arial"/>
          <w:color w:val="FF0000"/>
          <w:sz w:val="24"/>
          <w:szCs w:val="24"/>
          <w:lang w:eastAsia="en-US"/>
        </w:rPr>
        <w:t>2.9.1. Deverá ser comprovada a existência de compromisso público ou particular de constituição de consórcio, após declaração do vencedor, com indicação da empresa-líder que deverá atender às condições de liderança estipuladas no edital e será representante das consorciadas perante a Administração;</w:t>
      </w:r>
    </w:p>
    <w:p w:rsidR="0015123B" w:rsidRPr="00E26F68" w:rsidRDefault="0015123B" w:rsidP="00DE1670">
      <w:pPr>
        <w:spacing w:line="360" w:lineRule="auto"/>
        <w:ind w:left="400"/>
        <w:jc w:val="both"/>
        <w:rPr>
          <w:rFonts w:ascii="Arial" w:hAnsi="Arial" w:cs="Arial"/>
          <w:color w:val="FF0000"/>
          <w:sz w:val="24"/>
          <w:szCs w:val="24"/>
          <w:lang w:eastAsia="en-US"/>
        </w:rPr>
      </w:pPr>
      <w:r w:rsidRPr="00E26F68">
        <w:rPr>
          <w:rFonts w:ascii="Arial" w:hAnsi="Arial" w:cs="Arial"/>
          <w:color w:val="FF0000"/>
          <w:sz w:val="24"/>
          <w:szCs w:val="24"/>
          <w:lang w:eastAsia="en-US"/>
        </w:rPr>
        <w:t>2.9.2. Cada empresa consorciada deverá apresentar a documentação de habilitação exigida no ato convocatório;</w:t>
      </w:r>
    </w:p>
    <w:p w:rsidR="0015123B" w:rsidRPr="00E26F68" w:rsidRDefault="0015123B" w:rsidP="00DE1670">
      <w:pPr>
        <w:spacing w:line="360" w:lineRule="auto"/>
        <w:ind w:left="400"/>
        <w:jc w:val="both"/>
        <w:rPr>
          <w:rFonts w:ascii="Arial" w:hAnsi="Arial" w:cs="Arial"/>
          <w:color w:val="FF0000"/>
          <w:sz w:val="24"/>
          <w:szCs w:val="24"/>
          <w:lang w:eastAsia="en-US"/>
        </w:rPr>
      </w:pPr>
      <w:r w:rsidRPr="00E26F68">
        <w:rPr>
          <w:rFonts w:ascii="Arial" w:hAnsi="Arial" w:cs="Arial"/>
          <w:color w:val="FF0000"/>
          <w:sz w:val="24"/>
          <w:szCs w:val="24"/>
          <w:lang w:eastAsia="en-US"/>
        </w:rPr>
        <w:t xml:space="preserve">2.9.3. A capacidade técnica do consórcio será representada pela soma da capacidade técnica das empresas consorciadas; </w:t>
      </w:r>
    </w:p>
    <w:p w:rsidR="0015123B" w:rsidRPr="00E26F68" w:rsidRDefault="0015123B" w:rsidP="00DE1670">
      <w:pPr>
        <w:spacing w:line="360" w:lineRule="auto"/>
        <w:ind w:left="400"/>
        <w:jc w:val="both"/>
        <w:rPr>
          <w:rFonts w:ascii="Arial" w:hAnsi="Arial" w:cs="Arial"/>
          <w:color w:val="FF0000"/>
          <w:sz w:val="24"/>
          <w:szCs w:val="24"/>
          <w:lang w:eastAsia="en-US"/>
        </w:rPr>
      </w:pPr>
      <w:r w:rsidRPr="00E26F68">
        <w:rPr>
          <w:rFonts w:ascii="Arial" w:hAnsi="Arial" w:cs="Arial"/>
          <w:color w:val="FF0000"/>
          <w:sz w:val="24"/>
          <w:szCs w:val="24"/>
          <w:lang w:eastAsia="en-US"/>
        </w:rPr>
        <w:t>2.9.4. Para fins de qualificação econômico-financeira, cada uma das empresas deverá atender aos índices contábeis definidos no edital e quanto ao capital social exigido, deverá ser comprovado pelo somatório dos capitais das empresas consorciadas, na proporção de sua respectiva participação.</w:t>
      </w:r>
    </w:p>
    <w:p w:rsidR="0015123B" w:rsidRPr="00E26F68" w:rsidRDefault="0015123B" w:rsidP="00DE1670">
      <w:pPr>
        <w:spacing w:line="360" w:lineRule="auto"/>
        <w:ind w:left="400"/>
        <w:jc w:val="both"/>
        <w:rPr>
          <w:rFonts w:ascii="Arial" w:hAnsi="Arial" w:cs="Arial"/>
          <w:color w:val="FF0000"/>
          <w:sz w:val="24"/>
          <w:szCs w:val="24"/>
          <w:lang w:eastAsia="en-US"/>
        </w:rPr>
      </w:pPr>
      <w:r w:rsidRPr="00E26F68">
        <w:rPr>
          <w:rFonts w:ascii="Arial" w:hAnsi="Arial" w:cs="Arial"/>
          <w:color w:val="FF0000"/>
          <w:sz w:val="24"/>
          <w:szCs w:val="24"/>
          <w:lang w:eastAsia="en-US"/>
        </w:rPr>
        <w:t>2.9.5. O capital do consórcio será calculado da seguinte forma: Cada percentual de participação será multiplicado pelo capital social mínimo; Os resultados assim obtidos serão comparados com os respectivos capitais de cada um dos membros do consórcio, que deverão, individualmente, comprovar capital maior ou igual ao valor obtido no inciso anterior.</w:t>
      </w:r>
    </w:p>
    <w:p w:rsidR="0015123B" w:rsidRPr="00E26F68" w:rsidRDefault="0015123B" w:rsidP="00DE1670">
      <w:pPr>
        <w:spacing w:line="360" w:lineRule="auto"/>
        <w:ind w:left="400"/>
        <w:jc w:val="both"/>
        <w:rPr>
          <w:rFonts w:ascii="Arial" w:hAnsi="Arial" w:cs="Arial"/>
          <w:color w:val="FF0000"/>
          <w:sz w:val="24"/>
          <w:szCs w:val="24"/>
          <w:lang w:eastAsia="en-US"/>
        </w:rPr>
      </w:pPr>
      <w:r w:rsidRPr="00E26F68">
        <w:rPr>
          <w:rFonts w:ascii="Arial" w:hAnsi="Arial" w:cs="Arial"/>
          <w:color w:val="FF0000"/>
          <w:sz w:val="24"/>
          <w:szCs w:val="24"/>
          <w:lang w:eastAsia="en-US"/>
        </w:rPr>
        <w:t xml:space="preserve">2.9.6. As empresas consorciadas não poderão participar, na mesma licitação, de mais de um consórcio ou isoladamente; </w:t>
      </w:r>
    </w:p>
    <w:p w:rsidR="0015123B" w:rsidRPr="00E26F68" w:rsidRDefault="0015123B" w:rsidP="00DE1670">
      <w:pPr>
        <w:spacing w:line="360" w:lineRule="auto"/>
        <w:ind w:left="400"/>
        <w:jc w:val="both"/>
        <w:rPr>
          <w:rFonts w:ascii="Arial" w:hAnsi="Arial" w:cs="Arial"/>
          <w:color w:val="FF0000"/>
          <w:sz w:val="24"/>
          <w:szCs w:val="24"/>
          <w:lang w:eastAsia="en-US"/>
        </w:rPr>
      </w:pPr>
      <w:r w:rsidRPr="00E26F68">
        <w:rPr>
          <w:rFonts w:ascii="Arial" w:hAnsi="Arial" w:cs="Arial"/>
          <w:color w:val="FF0000"/>
          <w:sz w:val="24"/>
          <w:szCs w:val="24"/>
          <w:lang w:eastAsia="en-US"/>
        </w:rPr>
        <w:t xml:space="preserve">2.9.7. As empresas consorciadas serão solidariamente responsáveis pelas obrigações do consórcio nas fases de licitação e durante a vigência do contrato; </w:t>
      </w:r>
    </w:p>
    <w:p w:rsidR="0015123B" w:rsidRPr="00E26F68" w:rsidRDefault="0015123B" w:rsidP="00DE1670">
      <w:pPr>
        <w:spacing w:line="360" w:lineRule="auto"/>
        <w:ind w:left="400"/>
        <w:jc w:val="both"/>
        <w:rPr>
          <w:rFonts w:ascii="Arial" w:hAnsi="Arial" w:cs="Arial"/>
          <w:color w:val="FF0000"/>
          <w:sz w:val="24"/>
          <w:szCs w:val="24"/>
          <w:lang w:eastAsia="en-US"/>
        </w:rPr>
      </w:pPr>
      <w:r w:rsidRPr="00E26F68">
        <w:rPr>
          <w:rFonts w:ascii="Arial" w:hAnsi="Arial" w:cs="Arial"/>
          <w:color w:val="FF0000"/>
          <w:sz w:val="24"/>
          <w:szCs w:val="24"/>
          <w:lang w:eastAsia="en-US"/>
        </w:rPr>
        <w:t>2.9.8. No consórcio de empresas brasileiras e estrangeiras, a liderança caberá, obrigatoriamente, a empresa brasileira, observado o disposto no item 2.9.1;</w:t>
      </w:r>
    </w:p>
    <w:p w:rsidR="0015123B" w:rsidRPr="00E26F68" w:rsidRDefault="0015123B" w:rsidP="00DE1670">
      <w:pPr>
        <w:spacing w:line="360" w:lineRule="auto"/>
        <w:ind w:left="400"/>
        <w:jc w:val="both"/>
        <w:rPr>
          <w:rFonts w:ascii="Arial" w:hAnsi="Arial" w:cs="Arial"/>
          <w:color w:val="FF0000"/>
          <w:sz w:val="24"/>
          <w:szCs w:val="24"/>
          <w:lang w:eastAsia="en-US"/>
        </w:rPr>
      </w:pPr>
      <w:r w:rsidRPr="00E26F68">
        <w:rPr>
          <w:rFonts w:ascii="Arial" w:hAnsi="Arial" w:cs="Arial"/>
          <w:color w:val="FF0000"/>
          <w:sz w:val="24"/>
          <w:szCs w:val="24"/>
          <w:lang w:eastAsia="en-US"/>
        </w:rPr>
        <w:t>2.9.9. Antes da celebração do contrato, deverá ser promovida a constituição e o registro do consórcio, nos termos do compromisso referido no subitem 2.9.1.</w:t>
      </w:r>
    </w:p>
    <w:p w:rsidR="00E544CB" w:rsidRPr="00E26F68" w:rsidRDefault="00E544CB" w:rsidP="00DE1670">
      <w:pPr>
        <w:spacing w:line="360" w:lineRule="auto"/>
        <w:ind w:left="284"/>
        <w:jc w:val="both"/>
        <w:rPr>
          <w:rFonts w:ascii="Arial" w:hAnsi="Arial" w:cs="Arial"/>
          <w:b/>
          <w:iCs/>
          <w:color w:val="000000"/>
          <w:sz w:val="24"/>
          <w:szCs w:val="24"/>
          <w:highlight w:val="yellow"/>
        </w:rPr>
      </w:pPr>
    </w:p>
    <w:p w:rsidR="00F165CF" w:rsidRPr="00CC5099" w:rsidRDefault="00F165CF" w:rsidP="00F165CF">
      <w:pPr>
        <w:autoSpaceDE w:val="0"/>
        <w:autoSpaceDN w:val="0"/>
        <w:adjustRightInd w:val="0"/>
        <w:jc w:val="both"/>
        <w:rPr>
          <w:rFonts w:ascii="Arial" w:hAnsi="Arial" w:cs="Arial"/>
        </w:rPr>
      </w:pPr>
      <w:r w:rsidRPr="00CC5099">
        <w:rPr>
          <w:rFonts w:ascii="Arial" w:hAnsi="Arial" w:cs="Arial"/>
          <w:b/>
          <w:iCs/>
          <w:color w:val="000000"/>
          <w:highlight w:val="yellow"/>
        </w:rPr>
        <w:t xml:space="preserve">Nota Explicativa: </w:t>
      </w:r>
      <w:r w:rsidRPr="00CC5099">
        <w:rPr>
          <w:rFonts w:ascii="Arial" w:hAnsi="Arial" w:cs="Arial"/>
          <w:highlight w:val="yellow"/>
        </w:rPr>
        <w:t xml:space="preserve">Segundo a jurisprudência do Tribunal de Contas da União, o artigo 33º da Lei nº 8.666/93 estabelece uma prerrogativa em benefício da Administração Pública em admitir ou não a </w:t>
      </w:r>
      <w:r w:rsidRPr="00CC5099">
        <w:rPr>
          <w:rFonts w:ascii="Arial" w:hAnsi="Arial" w:cs="Arial"/>
          <w:highlight w:val="yellow"/>
        </w:rPr>
        <w:lastRenderedPageBreak/>
        <w:t xml:space="preserve">participação de empresas constituídas sob a forma de consórcios nas licitações públicas. Nesse sentido, o </w:t>
      </w:r>
      <w:r w:rsidRPr="00CC5099">
        <w:rPr>
          <w:rFonts w:ascii="Arial" w:hAnsi="Arial" w:cs="Arial"/>
          <w:b/>
          <w:bCs/>
          <w:highlight w:val="yellow"/>
        </w:rPr>
        <w:t xml:space="preserve">ACÓRDÃO Nº 2831/2012 –TCU –Plenário </w:t>
      </w:r>
      <w:r w:rsidRPr="00CC5099">
        <w:rPr>
          <w:rFonts w:ascii="Arial" w:hAnsi="Arial" w:cs="Arial"/>
          <w:highlight w:val="yellow"/>
        </w:rPr>
        <w:t>informa:</w:t>
      </w:r>
    </w:p>
    <w:p w:rsidR="00F165CF" w:rsidRPr="00CC5099" w:rsidRDefault="00F165CF" w:rsidP="00F165CF">
      <w:pPr>
        <w:autoSpaceDE w:val="0"/>
        <w:autoSpaceDN w:val="0"/>
        <w:adjustRightInd w:val="0"/>
        <w:jc w:val="both"/>
        <w:rPr>
          <w:rFonts w:ascii="Arial" w:hAnsi="Arial" w:cs="Arial"/>
          <w:i/>
          <w:iCs/>
          <w:highlight w:val="yellow"/>
        </w:rPr>
      </w:pPr>
      <w:r w:rsidRPr="00CC5099">
        <w:rPr>
          <w:rFonts w:ascii="Arial" w:hAnsi="Arial" w:cs="Arial"/>
          <w:i/>
          <w:iCs/>
          <w:highlight w:val="yellow"/>
        </w:rPr>
        <w:t>17. A jurisprudência deste Tribunal já se firmou no sentido de que a admissão ou não de consórcio de empresas em licitações e contratações é competência discricionária do administrador, devendo este exercê-la sempre mediante justificativa fundamentada</w:t>
      </w:r>
    </w:p>
    <w:p w:rsidR="00F165CF" w:rsidRPr="00CC5099" w:rsidRDefault="00F165CF" w:rsidP="00F165CF">
      <w:pPr>
        <w:autoSpaceDE w:val="0"/>
        <w:autoSpaceDN w:val="0"/>
        <w:adjustRightInd w:val="0"/>
        <w:jc w:val="both"/>
        <w:rPr>
          <w:rFonts w:ascii="Arial" w:hAnsi="Arial" w:cs="Arial"/>
          <w:i/>
          <w:iCs/>
          <w:highlight w:val="yellow"/>
        </w:rPr>
      </w:pPr>
      <w:r w:rsidRPr="00CC5099">
        <w:rPr>
          <w:rFonts w:ascii="Arial" w:hAnsi="Arial" w:cs="Arial"/>
          <w:i/>
          <w:iCs/>
          <w:highlight w:val="yellow"/>
        </w:rPr>
        <w:t>18. Não obstante a participação de consórcio seja recomendada sempre que o objeto seja considerado de alta complexidade ou vulto, tal alternativa também não é obrigatória.</w:t>
      </w:r>
    </w:p>
    <w:p w:rsidR="00F165CF" w:rsidRPr="00CC5099" w:rsidRDefault="00F165CF" w:rsidP="00F165CF">
      <w:pPr>
        <w:autoSpaceDE w:val="0"/>
        <w:autoSpaceDN w:val="0"/>
        <w:adjustRightInd w:val="0"/>
        <w:jc w:val="both"/>
        <w:rPr>
          <w:rFonts w:ascii="Arial" w:hAnsi="Arial" w:cs="Arial"/>
        </w:rPr>
      </w:pPr>
      <w:r w:rsidRPr="00CC5099">
        <w:rPr>
          <w:rFonts w:ascii="Arial" w:hAnsi="Arial" w:cs="Arial"/>
          <w:i/>
          <w:iCs/>
          <w:highlight w:val="yellow"/>
        </w:rPr>
        <w:t>19. Devem ser consideradas as circunstâncias concretas que indiquem se o objeto apresenta vulto ou complexidade que torne restrito o universo de possíveis licitantes. Somente nessa hipótese, fica o administrador obrigado 19. a autorizar a participação de consórcio de empresas no certame, com o intuito precípuo de ampliar a competitividade e proporcionar a obtenção da proposta mais vantajosa</w:t>
      </w:r>
      <w:r w:rsidRPr="00CC5099">
        <w:rPr>
          <w:rFonts w:ascii="Arial" w:hAnsi="Arial" w:cs="Arial"/>
          <w:highlight w:val="yellow"/>
        </w:rPr>
        <w:t>.</w:t>
      </w:r>
    </w:p>
    <w:p w:rsidR="00E544CB" w:rsidRPr="00E26F68" w:rsidRDefault="00E544CB" w:rsidP="00DE1670">
      <w:pPr>
        <w:spacing w:line="360" w:lineRule="auto"/>
        <w:ind w:left="284"/>
        <w:jc w:val="both"/>
        <w:rPr>
          <w:rFonts w:ascii="Arial" w:hAnsi="Arial" w:cs="Arial"/>
          <w:iCs/>
          <w:color w:val="000000"/>
          <w:sz w:val="24"/>
          <w:szCs w:val="24"/>
          <w:highlight w:val="yellow"/>
        </w:rPr>
      </w:pPr>
    </w:p>
    <w:p w:rsidR="00410366" w:rsidRDefault="00410366" w:rsidP="00DE1670">
      <w:pPr>
        <w:spacing w:line="360" w:lineRule="auto"/>
        <w:jc w:val="both"/>
        <w:rPr>
          <w:rFonts w:ascii="Arial" w:hAnsi="Arial" w:cs="Arial"/>
          <w:iCs/>
          <w:color w:val="FF0000"/>
          <w:sz w:val="24"/>
          <w:szCs w:val="24"/>
        </w:rPr>
      </w:pPr>
      <w:r w:rsidRPr="00E26F68">
        <w:rPr>
          <w:rFonts w:ascii="Arial" w:hAnsi="Arial" w:cs="Arial"/>
          <w:color w:val="FF0000"/>
          <w:sz w:val="24"/>
          <w:szCs w:val="24"/>
        </w:rPr>
        <w:t xml:space="preserve">2.10. </w:t>
      </w:r>
      <w:r w:rsidRPr="00E26F68">
        <w:rPr>
          <w:rFonts w:ascii="Arial" w:hAnsi="Arial" w:cs="Arial"/>
          <w:iCs/>
          <w:color w:val="FF0000"/>
          <w:sz w:val="24"/>
          <w:szCs w:val="24"/>
        </w:rPr>
        <w:t>Será permitida a participação de sociedades cooperativas, desde que apresentem modelo de gestão operacional adequado ao objeto desta licitação, com compartilhamento ou rodízio das atividades de coordenação e supervisão da execução da obra, e desde que executados obrigatoriamente pelos cooperados, vedando-se qualquer intermediação ou subcontratação.</w:t>
      </w:r>
    </w:p>
    <w:p w:rsidR="00511F2F" w:rsidRPr="00E26F68" w:rsidRDefault="00511F2F" w:rsidP="00DE1670">
      <w:pPr>
        <w:spacing w:line="360" w:lineRule="auto"/>
        <w:jc w:val="both"/>
        <w:rPr>
          <w:rFonts w:ascii="Arial" w:hAnsi="Arial" w:cs="Arial"/>
          <w:iCs/>
          <w:color w:val="FF0000"/>
          <w:sz w:val="24"/>
          <w:szCs w:val="24"/>
        </w:rPr>
      </w:pPr>
    </w:p>
    <w:p w:rsidR="00410366" w:rsidRPr="00C62DEF" w:rsidRDefault="00410366" w:rsidP="00511F2F">
      <w:pPr>
        <w:pStyle w:val="Citao"/>
        <w:jc w:val="both"/>
        <w:rPr>
          <w:rFonts w:ascii="Arial" w:hAnsi="Arial" w:cs="Arial"/>
          <w:i w:val="0"/>
          <w:highlight w:val="yellow"/>
        </w:rPr>
      </w:pPr>
      <w:r w:rsidRPr="00C62DEF">
        <w:rPr>
          <w:rFonts w:ascii="Arial" w:hAnsi="Arial" w:cs="Arial"/>
          <w:b/>
          <w:i w:val="0"/>
          <w:iCs w:val="0"/>
          <w:highlight w:val="yellow"/>
        </w:rPr>
        <w:t xml:space="preserve">Nota Explicativa: </w:t>
      </w:r>
      <w:r w:rsidRPr="00C62DEF">
        <w:rPr>
          <w:rFonts w:ascii="Arial" w:hAnsi="Arial" w:cs="Arial"/>
          <w:i w:val="0"/>
          <w:highlight w:val="yellow"/>
        </w:rPr>
        <w:t>O órgão licitante deve analisar com cautela as características da obra que pretende contratar, especialmente quanto às diversas obrigações dos trabalhadores que a executarão, para se verificar, no caso concreto, se as tarefas seriam passíveis de execução com autonomia pelos cooperados, sem relação de subordinação e hierarquia entre a cooperativa e os cooperados</w:t>
      </w:r>
      <w:r w:rsidRPr="00C62DEF" w:rsidDel="00F17300">
        <w:rPr>
          <w:rFonts w:ascii="Arial" w:hAnsi="Arial" w:cs="Arial"/>
          <w:i w:val="0"/>
          <w:highlight w:val="yellow"/>
        </w:rPr>
        <w:t xml:space="preserve"> </w:t>
      </w:r>
      <w:r w:rsidRPr="00C62DEF">
        <w:rPr>
          <w:rFonts w:ascii="Arial" w:hAnsi="Arial" w:cs="Arial"/>
          <w:i w:val="0"/>
          <w:highlight w:val="yellow"/>
        </w:rPr>
        <w:t>.</w:t>
      </w:r>
    </w:p>
    <w:p w:rsidR="00410366" w:rsidRPr="00C62DEF" w:rsidRDefault="00410366" w:rsidP="00511F2F">
      <w:pPr>
        <w:pStyle w:val="Citao"/>
        <w:jc w:val="both"/>
        <w:rPr>
          <w:rFonts w:ascii="Arial" w:hAnsi="Arial" w:cs="Arial"/>
          <w:i w:val="0"/>
          <w:highlight w:val="yellow"/>
        </w:rPr>
      </w:pPr>
      <w:r w:rsidRPr="00C62DEF">
        <w:rPr>
          <w:rFonts w:ascii="Arial" w:hAnsi="Arial" w:cs="Arial"/>
          <w:i w:val="0"/>
          <w:highlight w:val="yellow"/>
        </w:rPr>
        <w:t>Em caso positivo, a participação de cooperativas será permitida. Do contrário, deve ser vedada a participação de cooperativas no certame.</w:t>
      </w:r>
    </w:p>
    <w:p w:rsidR="00410366" w:rsidRPr="00C62DEF" w:rsidRDefault="00410366" w:rsidP="00511F2F">
      <w:pPr>
        <w:pStyle w:val="Citao"/>
        <w:jc w:val="both"/>
        <w:rPr>
          <w:rFonts w:ascii="Arial" w:hAnsi="Arial" w:cs="Arial"/>
          <w:i w:val="0"/>
          <w:highlight w:val="yellow"/>
        </w:rPr>
      </w:pPr>
      <w:r w:rsidRPr="00C62DEF">
        <w:rPr>
          <w:rFonts w:ascii="Arial" w:hAnsi="Arial" w:cs="Arial"/>
          <w:i w:val="0"/>
          <w:highlight w:val="yellow"/>
        </w:rPr>
        <w:t>Lembramos que, caso se proíba a participação de cooperativas, as demais disposições do Edital devem ser adaptadas a esta nova condição.</w:t>
      </w:r>
    </w:p>
    <w:p w:rsidR="00410366" w:rsidRPr="00C62DEF" w:rsidRDefault="00410366" w:rsidP="00511F2F">
      <w:pPr>
        <w:pStyle w:val="Textosemformatao"/>
        <w:widowControl w:val="0"/>
        <w:jc w:val="both"/>
        <w:rPr>
          <w:rFonts w:ascii="Arial" w:hAnsi="Arial" w:cs="Arial"/>
        </w:rPr>
      </w:pPr>
      <w:r w:rsidRPr="00C62DEF">
        <w:rPr>
          <w:rFonts w:ascii="Arial" w:hAnsi="Arial" w:cs="Arial"/>
          <w:highlight w:val="yellow"/>
        </w:rPr>
        <w:t>Súmula/TCU 28</w:t>
      </w:r>
      <w:r w:rsidR="00C86B14">
        <w:rPr>
          <w:rFonts w:ascii="Arial" w:hAnsi="Arial" w:cs="Arial"/>
          <w:highlight w:val="yellow"/>
        </w:rPr>
        <w:t>1</w:t>
      </w:r>
      <w:r w:rsidRPr="00C62DEF">
        <w:rPr>
          <w:rFonts w:ascii="Arial" w:hAnsi="Arial" w:cs="Arial"/>
          <w:highlight w:val="yellow"/>
        </w:rPr>
        <w:t>: “É vedada a participação de cooperativas em licitação quando, pela natureza do serviço ou pelo modo como é usualmente executado no mercado em geral, houver necessidade de subordinação jurídica entre o obreiro e o contratado, bem como de pessoalidade e habitualidade</w:t>
      </w:r>
    </w:p>
    <w:p w:rsidR="00410366" w:rsidRPr="00E26F68" w:rsidRDefault="00410366" w:rsidP="00DE1670">
      <w:pPr>
        <w:pStyle w:val="Textosemformatao"/>
        <w:widowControl w:val="0"/>
        <w:spacing w:line="360" w:lineRule="auto"/>
        <w:jc w:val="both"/>
        <w:rPr>
          <w:rFonts w:ascii="Arial" w:hAnsi="Arial" w:cs="Arial"/>
          <w:sz w:val="24"/>
          <w:szCs w:val="24"/>
        </w:rPr>
      </w:pPr>
    </w:p>
    <w:p w:rsidR="00A55B6C" w:rsidRPr="001E2572" w:rsidRDefault="009C3DD1" w:rsidP="00DE1670">
      <w:pPr>
        <w:shd w:val="clear" w:color="auto" w:fill="EEECE1"/>
        <w:spacing w:line="360" w:lineRule="auto"/>
        <w:rPr>
          <w:rFonts w:ascii="Arial" w:hAnsi="Arial" w:cs="Arial"/>
          <w:color w:val="000000"/>
          <w:sz w:val="24"/>
          <w:szCs w:val="24"/>
        </w:rPr>
      </w:pPr>
      <w:r w:rsidRPr="00E26F68">
        <w:rPr>
          <w:rFonts w:ascii="Arial" w:hAnsi="Arial" w:cs="Arial"/>
          <w:b/>
          <w:bCs/>
          <w:sz w:val="24"/>
          <w:szCs w:val="24"/>
        </w:rPr>
        <w:t>03.</w:t>
      </w:r>
      <w:r w:rsidR="002B47F2" w:rsidRPr="00E26F68">
        <w:rPr>
          <w:rFonts w:ascii="Arial" w:hAnsi="Arial" w:cs="Arial"/>
          <w:b/>
          <w:bCs/>
          <w:sz w:val="24"/>
          <w:szCs w:val="24"/>
        </w:rPr>
        <w:t xml:space="preserve"> FONTE DE RECURSOS</w:t>
      </w:r>
    </w:p>
    <w:p w:rsidR="003F3752" w:rsidRPr="00E26F68" w:rsidRDefault="002B47F2" w:rsidP="00DE1670">
      <w:pPr>
        <w:spacing w:line="360" w:lineRule="auto"/>
        <w:jc w:val="both"/>
        <w:rPr>
          <w:rFonts w:ascii="Arial" w:hAnsi="Arial" w:cs="Arial"/>
          <w:sz w:val="24"/>
          <w:szCs w:val="24"/>
        </w:rPr>
      </w:pPr>
      <w:r w:rsidRPr="00E26F68">
        <w:rPr>
          <w:rFonts w:ascii="Arial" w:hAnsi="Arial" w:cs="Arial"/>
          <w:sz w:val="24"/>
          <w:szCs w:val="24"/>
        </w:rPr>
        <w:t>3.1</w:t>
      </w:r>
      <w:r w:rsidR="009C3DD1" w:rsidRPr="00E26F68">
        <w:rPr>
          <w:rFonts w:ascii="Arial" w:hAnsi="Arial" w:cs="Arial"/>
          <w:sz w:val="24"/>
          <w:szCs w:val="24"/>
        </w:rPr>
        <w:t>.</w:t>
      </w:r>
      <w:r w:rsidRPr="00E26F68">
        <w:rPr>
          <w:rFonts w:ascii="Arial" w:hAnsi="Arial" w:cs="Arial"/>
          <w:sz w:val="24"/>
          <w:szCs w:val="24"/>
        </w:rPr>
        <w:t xml:space="preserve"> </w:t>
      </w:r>
      <w:r w:rsidR="003F3752" w:rsidRPr="00E26F68">
        <w:rPr>
          <w:rFonts w:ascii="Arial" w:hAnsi="Arial" w:cs="Arial"/>
          <w:sz w:val="24"/>
          <w:szCs w:val="24"/>
        </w:rPr>
        <w:t xml:space="preserve">Os recursos financeiros para a despesa decorrente da contratação que se seguirem à licitação, neste exercício, correrão por conta do Estado do Piauí, através </w:t>
      </w:r>
      <w:r w:rsidR="00E55253" w:rsidRPr="00E26F68">
        <w:rPr>
          <w:rFonts w:ascii="Arial" w:hAnsi="Arial" w:cs="Arial"/>
          <w:sz w:val="24"/>
          <w:szCs w:val="24"/>
        </w:rPr>
        <w:t>do</w:t>
      </w:r>
      <w:r w:rsidR="00FA0FCE" w:rsidRPr="00E26F68">
        <w:rPr>
          <w:rFonts w:ascii="Arial" w:hAnsi="Arial" w:cs="Arial"/>
          <w:sz w:val="24"/>
          <w:szCs w:val="24"/>
        </w:rPr>
        <w:t xml:space="preserve"> </w:t>
      </w:r>
      <w:r w:rsidR="00E55253" w:rsidRPr="00E26F68">
        <w:rPr>
          <w:rFonts w:ascii="Arial" w:hAnsi="Arial" w:cs="Arial"/>
          <w:sz w:val="24"/>
          <w:szCs w:val="24"/>
        </w:rPr>
        <w:t xml:space="preserve">(a) </w:t>
      </w:r>
      <w:r w:rsidR="00E55253" w:rsidRPr="00E26F68">
        <w:rPr>
          <w:rFonts w:ascii="Arial" w:hAnsi="Arial" w:cs="Arial"/>
          <w:color w:val="FF0000"/>
          <w:sz w:val="24"/>
          <w:szCs w:val="24"/>
        </w:rPr>
        <w:t>(órgão ou entidade)</w:t>
      </w:r>
      <w:r w:rsidR="00C771AC" w:rsidRPr="00E26F68">
        <w:rPr>
          <w:rFonts w:ascii="Arial" w:hAnsi="Arial" w:cs="Arial"/>
          <w:color w:val="FF0000"/>
          <w:sz w:val="24"/>
          <w:szCs w:val="24"/>
        </w:rPr>
        <w:t>,</w:t>
      </w:r>
      <w:r w:rsidR="003F3752" w:rsidRPr="00E26F68">
        <w:rPr>
          <w:rFonts w:ascii="Arial" w:hAnsi="Arial" w:cs="Arial"/>
          <w:color w:val="FF0000"/>
          <w:sz w:val="24"/>
          <w:szCs w:val="24"/>
        </w:rPr>
        <w:t xml:space="preserve"> </w:t>
      </w:r>
      <w:r w:rsidR="003F3752" w:rsidRPr="00E26F68">
        <w:rPr>
          <w:rFonts w:ascii="Arial" w:hAnsi="Arial" w:cs="Arial"/>
          <w:sz w:val="24"/>
          <w:szCs w:val="24"/>
        </w:rPr>
        <w:t>à conta da  Classificação Orçamentária:...........; Projeto:........</w:t>
      </w:r>
      <w:r w:rsidR="003F3752" w:rsidRPr="00E26F68">
        <w:rPr>
          <w:rFonts w:ascii="Arial" w:hAnsi="Arial" w:cs="Arial"/>
          <w:b/>
          <w:sz w:val="24"/>
          <w:szCs w:val="24"/>
        </w:rPr>
        <w:t xml:space="preserve">; </w:t>
      </w:r>
      <w:r w:rsidR="003F3752" w:rsidRPr="00E26F68">
        <w:rPr>
          <w:rFonts w:ascii="Arial" w:hAnsi="Arial" w:cs="Arial"/>
          <w:sz w:val="24"/>
          <w:szCs w:val="24"/>
        </w:rPr>
        <w:t>Natureza da Despesa: ........</w:t>
      </w:r>
      <w:r w:rsidR="003F3752" w:rsidRPr="00E26F68">
        <w:rPr>
          <w:rFonts w:ascii="Arial" w:hAnsi="Arial" w:cs="Arial"/>
          <w:b/>
          <w:sz w:val="24"/>
          <w:szCs w:val="24"/>
        </w:rPr>
        <w:t xml:space="preserve"> </w:t>
      </w:r>
      <w:r w:rsidR="003F3752" w:rsidRPr="00E26F68">
        <w:rPr>
          <w:rFonts w:ascii="Arial" w:hAnsi="Arial" w:cs="Arial"/>
          <w:sz w:val="24"/>
          <w:szCs w:val="24"/>
        </w:rPr>
        <w:t>e FR – ........</w:t>
      </w:r>
    </w:p>
    <w:p w:rsidR="003F3752" w:rsidRPr="00E26F68" w:rsidRDefault="003F3752" w:rsidP="00DE1670">
      <w:pPr>
        <w:spacing w:line="360" w:lineRule="auto"/>
        <w:ind w:left="426"/>
        <w:jc w:val="both"/>
        <w:rPr>
          <w:rFonts w:ascii="Arial" w:hAnsi="Arial" w:cs="Arial"/>
          <w:sz w:val="24"/>
          <w:szCs w:val="24"/>
        </w:rPr>
      </w:pPr>
      <w:r w:rsidRPr="00E26F68">
        <w:rPr>
          <w:rFonts w:ascii="Arial" w:hAnsi="Arial" w:cs="Arial"/>
          <w:sz w:val="24"/>
          <w:szCs w:val="24"/>
        </w:rPr>
        <w:t>3.1.1</w:t>
      </w:r>
      <w:r w:rsidR="0016355C" w:rsidRPr="00E26F68">
        <w:rPr>
          <w:rFonts w:ascii="Arial" w:hAnsi="Arial" w:cs="Arial"/>
          <w:sz w:val="24"/>
          <w:szCs w:val="24"/>
        </w:rPr>
        <w:t>.</w:t>
      </w:r>
      <w:r w:rsidRPr="00E26F68">
        <w:rPr>
          <w:rFonts w:ascii="Arial" w:hAnsi="Arial" w:cs="Arial"/>
          <w:sz w:val="24"/>
          <w:szCs w:val="24"/>
        </w:rPr>
        <w:t xml:space="preserve"> A despesa para os exercícios subsequentes, quando for o caso, será alocada à dotação orçamentária prevista para atendimento dessa finalidade, a ser consignada </w:t>
      </w:r>
      <w:r w:rsidR="00C771AC" w:rsidRPr="00E26F68">
        <w:rPr>
          <w:rFonts w:ascii="Arial" w:hAnsi="Arial" w:cs="Arial"/>
          <w:sz w:val="24"/>
          <w:szCs w:val="24"/>
        </w:rPr>
        <w:t>à (o)</w:t>
      </w:r>
      <w:r w:rsidRPr="00E26F68">
        <w:rPr>
          <w:rFonts w:ascii="Arial" w:hAnsi="Arial" w:cs="Arial"/>
          <w:sz w:val="24"/>
          <w:szCs w:val="24"/>
        </w:rPr>
        <w:t xml:space="preserve"> </w:t>
      </w:r>
      <w:r w:rsidR="00C771AC" w:rsidRPr="00E26F68">
        <w:rPr>
          <w:rFonts w:ascii="Arial" w:hAnsi="Arial" w:cs="Arial"/>
          <w:color w:val="FF0000"/>
          <w:sz w:val="24"/>
          <w:szCs w:val="24"/>
        </w:rPr>
        <w:t xml:space="preserve">(órgão ou entidade) </w:t>
      </w:r>
      <w:r w:rsidRPr="00E26F68">
        <w:rPr>
          <w:rFonts w:ascii="Arial" w:hAnsi="Arial" w:cs="Arial"/>
          <w:sz w:val="24"/>
          <w:szCs w:val="24"/>
        </w:rPr>
        <w:t>pela Lei Orçamentária Anual.</w:t>
      </w:r>
    </w:p>
    <w:p w:rsidR="003F3752" w:rsidRPr="00E26F68" w:rsidRDefault="003F3752" w:rsidP="00DE1670">
      <w:pPr>
        <w:spacing w:line="360" w:lineRule="auto"/>
        <w:ind w:left="426"/>
        <w:jc w:val="both"/>
        <w:rPr>
          <w:rFonts w:ascii="Arial" w:hAnsi="Arial" w:cs="Arial"/>
          <w:sz w:val="24"/>
          <w:szCs w:val="24"/>
        </w:rPr>
      </w:pPr>
    </w:p>
    <w:p w:rsidR="00A55B6C" w:rsidRPr="001E2572" w:rsidRDefault="009C3DD1" w:rsidP="00DE1670">
      <w:pPr>
        <w:shd w:val="clear" w:color="auto" w:fill="EEECE1"/>
        <w:spacing w:line="360" w:lineRule="auto"/>
        <w:rPr>
          <w:rFonts w:ascii="Arial" w:hAnsi="Arial" w:cs="Arial"/>
          <w:color w:val="000000"/>
          <w:sz w:val="24"/>
          <w:szCs w:val="24"/>
        </w:rPr>
      </w:pPr>
      <w:r w:rsidRPr="00E26F68">
        <w:rPr>
          <w:rFonts w:ascii="Arial" w:hAnsi="Arial" w:cs="Arial"/>
          <w:b/>
          <w:bCs/>
          <w:sz w:val="24"/>
          <w:szCs w:val="24"/>
        </w:rPr>
        <w:t>04.</w:t>
      </w:r>
      <w:r w:rsidR="002B47F2" w:rsidRPr="00E26F68">
        <w:rPr>
          <w:rFonts w:ascii="Arial" w:hAnsi="Arial" w:cs="Arial"/>
          <w:b/>
          <w:bCs/>
          <w:sz w:val="24"/>
          <w:szCs w:val="24"/>
        </w:rPr>
        <w:t xml:space="preserve"> LOCAL, DATA E HORA</w:t>
      </w:r>
    </w:p>
    <w:p w:rsidR="00EE2105" w:rsidRPr="00E26F68" w:rsidRDefault="002B47F2" w:rsidP="00DE1670">
      <w:pPr>
        <w:spacing w:line="360" w:lineRule="auto"/>
        <w:jc w:val="both"/>
        <w:rPr>
          <w:rFonts w:ascii="Arial" w:hAnsi="Arial" w:cs="Arial"/>
          <w:sz w:val="24"/>
          <w:szCs w:val="24"/>
        </w:rPr>
      </w:pPr>
      <w:r w:rsidRPr="00E26F68">
        <w:rPr>
          <w:rFonts w:ascii="Arial" w:hAnsi="Arial" w:cs="Arial"/>
          <w:sz w:val="24"/>
          <w:szCs w:val="24"/>
        </w:rPr>
        <w:lastRenderedPageBreak/>
        <w:t>4.1</w:t>
      </w:r>
      <w:r w:rsidR="009C3DD1" w:rsidRPr="00E26F68">
        <w:rPr>
          <w:rFonts w:ascii="Arial" w:hAnsi="Arial" w:cs="Arial"/>
          <w:sz w:val="24"/>
          <w:szCs w:val="24"/>
        </w:rPr>
        <w:t>.</w:t>
      </w:r>
      <w:r w:rsidRPr="00E26F68">
        <w:rPr>
          <w:rFonts w:ascii="Arial" w:hAnsi="Arial" w:cs="Arial"/>
          <w:sz w:val="24"/>
          <w:szCs w:val="24"/>
        </w:rPr>
        <w:t xml:space="preserve"> </w:t>
      </w:r>
      <w:r w:rsidR="00EE2105" w:rsidRPr="00E26F68">
        <w:rPr>
          <w:rFonts w:ascii="Arial" w:hAnsi="Arial" w:cs="Arial"/>
          <w:sz w:val="24"/>
          <w:szCs w:val="24"/>
        </w:rPr>
        <w:t xml:space="preserve">Os interessados deverão entregar à </w:t>
      </w:r>
      <w:r w:rsidR="006C57DD" w:rsidRPr="00E26F68">
        <w:rPr>
          <w:rFonts w:ascii="Arial" w:hAnsi="Arial" w:cs="Arial"/>
          <w:sz w:val="24"/>
          <w:szCs w:val="24"/>
        </w:rPr>
        <w:t>Comissão de Licitação</w:t>
      </w:r>
      <w:r w:rsidR="00EE2105" w:rsidRPr="00E26F68">
        <w:rPr>
          <w:rFonts w:ascii="Arial" w:hAnsi="Arial" w:cs="Arial"/>
          <w:b/>
          <w:sz w:val="24"/>
          <w:szCs w:val="24"/>
        </w:rPr>
        <w:t xml:space="preserve"> </w:t>
      </w:r>
      <w:r w:rsidR="00EE2105" w:rsidRPr="00E26F68">
        <w:rPr>
          <w:rFonts w:ascii="Arial" w:hAnsi="Arial" w:cs="Arial"/>
          <w:sz w:val="24"/>
          <w:szCs w:val="24"/>
        </w:rPr>
        <w:t xml:space="preserve">os documentos de habilitação e propostas, no endereço </w:t>
      </w:r>
      <w:r w:rsidR="00EE2105" w:rsidRPr="00E26F68">
        <w:rPr>
          <w:rFonts w:ascii="Arial" w:hAnsi="Arial" w:cs="Arial"/>
          <w:color w:val="FF0000"/>
          <w:sz w:val="24"/>
          <w:szCs w:val="24"/>
        </w:rPr>
        <w:t>(...)</w:t>
      </w:r>
      <w:r w:rsidR="00EE2105" w:rsidRPr="00E26F68">
        <w:rPr>
          <w:rFonts w:ascii="Arial" w:hAnsi="Arial" w:cs="Arial"/>
          <w:sz w:val="24"/>
          <w:szCs w:val="24"/>
        </w:rPr>
        <w:t xml:space="preserve">, em Teresina-PI, </w:t>
      </w:r>
      <w:r w:rsidR="00EE2105" w:rsidRPr="00E26F68">
        <w:rPr>
          <w:rFonts w:ascii="Arial" w:hAnsi="Arial" w:cs="Arial"/>
          <w:b/>
          <w:sz w:val="24"/>
          <w:szCs w:val="24"/>
        </w:rPr>
        <w:t xml:space="preserve">às </w:t>
      </w:r>
      <w:r w:rsidR="00EE2105" w:rsidRPr="00E26F68">
        <w:rPr>
          <w:rFonts w:ascii="Arial" w:hAnsi="Arial" w:cs="Arial"/>
          <w:b/>
          <w:color w:val="FF0000"/>
          <w:sz w:val="24"/>
          <w:szCs w:val="24"/>
        </w:rPr>
        <w:t xml:space="preserve">(...) </w:t>
      </w:r>
      <w:r w:rsidR="00EE2105" w:rsidRPr="00E26F68">
        <w:rPr>
          <w:rFonts w:ascii="Arial" w:hAnsi="Arial" w:cs="Arial"/>
          <w:b/>
          <w:sz w:val="24"/>
          <w:szCs w:val="24"/>
        </w:rPr>
        <w:t xml:space="preserve"> horas do dia......de.......... de (</w:t>
      </w:r>
      <w:r w:rsidR="00EE2105" w:rsidRPr="00E26F68">
        <w:rPr>
          <w:rFonts w:ascii="Arial" w:hAnsi="Arial" w:cs="Arial"/>
          <w:b/>
          <w:color w:val="FF0000"/>
          <w:sz w:val="24"/>
          <w:szCs w:val="24"/>
        </w:rPr>
        <w:t>20xx)</w:t>
      </w:r>
      <w:r w:rsidR="00EE2105" w:rsidRPr="00E26F68">
        <w:rPr>
          <w:rFonts w:ascii="Arial" w:hAnsi="Arial" w:cs="Arial"/>
          <w:sz w:val="24"/>
          <w:szCs w:val="24"/>
        </w:rPr>
        <w:t>, ocasião em que serão abertos os envelopes de documentos de habilitação e, havendo condições legais, as propostas de preços.</w:t>
      </w:r>
    </w:p>
    <w:p w:rsidR="00CB4213" w:rsidRPr="00E26F68" w:rsidRDefault="00CB4213" w:rsidP="00DE1670">
      <w:pPr>
        <w:spacing w:line="360" w:lineRule="auto"/>
        <w:jc w:val="both"/>
        <w:rPr>
          <w:rFonts w:ascii="Arial" w:hAnsi="Arial" w:cs="Arial"/>
          <w:sz w:val="24"/>
          <w:szCs w:val="24"/>
        </w:rPr>
      </w:pPr>
      <w:r w:rsidRPr="00E26F68">
        <w:rPr>
          <w:rFonts w:ascii="Arial" w:hAnsi="Arial" w:cs="Arial"/>
          <w:sz w:val="24"/>
          <w:szCs w:val="24"/>
        </w:rPr>
        <w:t xml:space="preserve">4.2. Os documentos exigidos nesta Licitação poderão ser encaminhados por </w:t>
      </w:r>
      <w:r w:rsidRPr="00E26F68">
        <w:rPr>
          <w:rFonts w:ascii="Arial" w:hAnsi="Arial" w:cs="Arial"/>
          <w:b/>
          <w:bCs/>
          <w:sz w:val="24"/>
          <w:szCs w:val="24"/>
        </w:rPr>
        <w:t>via postal</w:t>
      </w:r>
      <w:r w:rsidRPr="00E26F68">
        <w:rPr>
          <w:rFonts w:ascii="Arial" w:hAnsi="Arial" w:cs="Arial"/>
          <w:sz w:val="24"/>
          <w:szCs w:val="24"/>
        </w:rPr>
        <w:t>, neste caso com Aviso de Recebimento, desde que os mesmos estejam em poder da comissão, até a data e hora acima estabelecida.</w:t>
      </w:r>
    </w:p>
    <w:p w:rsidR="00CB4213" w:rsidRPr="00E26F68" w:rsidRDefault="00CB4213" w:rsidP="00DE1670">
      <w:pPr>
        <w:spacing w:line="360" w:lineRule="auto"/>
        <w:jc w:val="both"/>
        <w:rPr>
          <w:rFonts w:ascii="Arial" w:hAnsi="Arial" w:cs="Arial"/>
          <w:sz w:val="24"/>
          <w:szCs w:val="24"/>
        </w:rPr>
      </w:pPr>
    </w:p>
    <w:p w:rsidR="00F640F9" w:rsidRPr="001E2572" w:rsidRDefault="0016355C" w:rsidP="00DE1670">
      <w:pPr>
        <w:shd w:val="clear" w:color="auto" w:fill="EEECE1"/>
        <w:spacing w:line="360" w:lineRule="auto"/>
        <w:rPr>
          <w:rFonts w:ascii="Arial" w:hAnsi="Arial" w:cs="Arial"/>
          <w:color w:val="000000"/>
          <w:sz w:val="24"/>
          <w:szCs w:val="24"/>
        </w:rPr>
      </w:pPr>
      <w:r w:rsidRPr="00E26F68">
        <w:rPr>
          <w:rFonts w:ascii="Arial" w:hAnsi="Arial" w:cs="Arial"/>
          <w:b/>
          <w:bCs/>
          <w:sz w:val="24"/>
          <w:szCs w:val="24"/>
        </w:rPr>
        <w:t>05.</w:t>
      </w:r>
      <w:r w:rsidR="002B47F2" w:rsidRPr="00E26F68">
        <w:rPr>
          <w:rFonts w:ascii="Arial" w:hAnsi="Arial" w:cs="Arial"/>
          <w:sz w:val="24"/>
          <w:szCs w:val="24"/>
        </w:rPr>
        <w:t xml:space="preserve"> </w:t>
      </w:r>
      <w:r w:rsidR="002B47F2" w:rsidRPr="00E26F68">
        <w:rPr>
          <w:rFonts w:ascii="Arial" w:hAnsi="Arial" w:cs="Arial"/>
          <w:b/>
          <w:bCs/>
          <w:sz w:val="24"/>
          <w:szCs w:val="24"/>
        </w:rPr>
        <w:t xml:space="preserve"> REPRESENTAÇÃO </w:t>
      </w:r>
    </w:p>
    <w:p w:rsidR="002B47F2" w:rsidRPr="00E26F68" w:rsidRDefault="002B47F2" w:rsidP="00DE1670">
      <w:pPr>
        <w:widowControl w:val="0"/>
        <w:tabs>
          <w:tab w:val="left" w:pos="9709"/>
        </w:tabs>
        <w:spacing w:line="360" w:lineRule="auto"/>
        <w:jc w:val="both"/>
        <w:rPr>
          <w:rFonts w:ascii="Arial" w:hAnsi="Arial" w:cs="Arial"/>
          <w:sz w:val="24"/>
          <w:szCs w:val="24"/>
        </w:rPr>
      </w:pPr>
      <w:r w:rsidRPr="00E26F68">
        <w:rPr>
          <w:rFonts w:ascii="Arial" w:hAnsi="Arial" w:cs="Arial"/>
          <w:sz w:val="24"/>
          <w:szCs w:val="24"/>
        </w:rPr>
        <w:t>5.1</w:t>
      </w:r>
      <w:r w:rsidR="0016355C" w:rsidRPr="00E26F68">
        <w:rPr>
          <w:rFonts w:ascii="Arial" w:hAnsi="Arial" w:cs="Arial"/>
          <w:sz w:val="24"/>
          <w:szCs w:val="24"/>
        </w:rPr>
        <w:t>.</w:t>
      </w:r>
      <w:r w:rsidRPr="00E26F68">
        <w:rPr>
          <w:rFonts w:ascii="Arial" w:hAnsi="Arial" w:cs="Arial"/>
          <w:sz w:val="24"/>
          <w:szCs w:val="24"/>
        </w:rPr>
        <w:t xml:space="preserve"> As empresas far-se-ão presentes por representante(s) legal com poderes para intervir nas fases do procedimento licitatório, desde que exiba no ato da entre</w:t>
      </w:r>
      <w:r w:rsidR="005C0988" w:rsidRPr="00E26F68">
        <w:rPr>
          <w:rFonts w:ascii="Arial" w:hAnsi="Arial" w:cs="Arial"/>
          <w:sz w:val="24"/>
          <w:szCs w:val="24"/>
        </w:rPr>
        <w:t xml:space="preserve">ga dos envelopes, documento(s) </w:t>
      </w:r>
      <w:r w:rsidRPr="00E26F68">
        <w:rPr>
          <w:rFonts w:ascii="Arial" w:hAnsi="Arial" w:cs="Arial"/>
          <w:sz w:val="24"/>
          <w:szCs w:val="24"/>
        </w:rPr>
        <w:t>por escrito, firmado por quem de direito, que o identifique como preposto(s) ou represente(s) legal da licitante.</w:t>
      </w:r>
    </w:p>
    <w:p w:rsidR="002B47F2" w:rsidRPr="00E26F68" w:rsidRDefault="002B47F2" w:rsidP="00DE1670">
      <w:pPr>
        <w:widowControl w:val="0"/>
        <w:tabs>
          <w:tab w:val="left" w:pos="9709"/>
        </w:tabs>
        <w:spacing w:line="360" w:lineRule="auto"/>
        <w:ind w:left="400"/>
        <w:jc w:val="both"/>
        <w:rPr>
          <w:rFonts w:ascii="Arial" w:hAnsi="Arial" w:cs="Arial"/>
          <w:sz w:val="24"/>
          <w:szCs w:val="24"/>
        </w:rPr>
      </w:pPr>
      <w:r w:rsidRPr="00E26F68">
        <w:rPr>
          <w:rFonts w:ascii="Arial" w:hAnsi="Arial" w:cs="Arial"/>
          <w:sz w:val="24"/>
          <w:szCs w:val="24"/>
        </w:rPr>
        <w:t>5.1.1</w:t>
      </w:r>
      <w:r w:rsidR="0016355C" w:rsidRPr="00E26F68">
        <w:rPr>
          <w:rFonts w:ascii="Arial" w:hAnsi="Arial" w:cs="Arial"/>
          <w:sz w:val="24"/>
          <w:szCs w:val="24"/>
        </w:rPr>
        <w:t>.</w:t>
      </w:r>
      <w:r w:rsidRPr="00E26F68">
        <w:rPr>
          <w:rFonts w:ascii="Arial" w:hAnsi="Arial" w:cs="Arial"/>
          <w:sz w:val="24"/>
          <w:szCs w:val="24"/>
        </w:rPr>
        <w:t xml:space="preserve"> A representação no certame far-se-á por pessoa(s) formalmente credenciada(s), de acordo com o estatuto/contrato social, ou mediante instrumento público ou particular de procuração outorgada pelo licitante ou documento equivalente</w:t>
      </w:r>
      <w:r w:rsidR="00F97880" w:rsidRPr="00E26F68">
        <w:rPr>
          <w:rFonts w:ascii="Arial" w:hAnsi="Arial" w:cs="Arial"/>
          <w:sz w:val="24"/>
          <w:szCs w:val="24"/>
        </w:rPr>
        <w:t>.</w:t>
      </w:r>
    </w:p>
    <w:p w:rsidR="00971DC6" w:rsidRPr="00E26F68" w:rsidRDefault="00971DC6" w:rsidP="00DE1670">
      <w:pPr>
        <w:widowControl w:val="0"/>
        <w:tabs>
          <w:tab w:val="left" w:pos="9709"/>
        </w:tabs>
        <w:spacing w:line="360" w:lineRule="auto"/>
        <w:ind w:left="400"/>
        <w:jc w:val="both"/>
        <w:rPr>
          <w:rFonts w:ascii="Arial" w:hAnsi="Arial" w:cs="Arial"/>
          <w:sz w:val="24"/>
          <w:szCs w:val="24"/>
        </w:rPr>
      </w:pPr>
      <w:r w:rsidRPr="00E26F68">
        <w:rPr>
          <w:rFonts w:ascii="Arial" w:hAnsi="Arial" w:cs="Arial"/>
          <w:sz w:val="24"/>
          <w:szCs w:val="24"/>
        </w:rPr>
        <w:t>5.1.2</w:t>
      </w:r>
      <w:r w:rsidR="0016355C" w:rsidRPr="00E26F68">
        <w:rPr>
          <w:rFonts w:ascii="Arial" w:hAnsi="Arial" w:cs="Arial"/>
          <w:sz w:val="24"/>
          <w:szCs w:val="24"/>
        </w:rPr>
        <w:t>.</w:t>
      </w:r>
      <w:r w:rsidRPr="00E26F68">
        <w:rPr>
          <w:rFonts w:ascii="Arial" w:hAnsi="Arial" w:cs="Arial"/>
          <w:sz w:val="24"/>
          <w:szCs w:val="24"/>
        </w:rPr>
        <w:t xml:space="preserve"> Não há nenhuma restrição à participação de mais de um representante para cada licitante.</w:t>
      </w:r>
    </w:p>
    <w:p w:rsidR="002B47F2" w:rsidRPr="00E26F68" w:rsidRDefault="00971DC6" w:rsidP="00DE1670">
      <w:pPr>
        <w:widowControl w:val="0"/>
        <w:tabs>
          <w:tab w:val="left" w:pos="9709"/>
        </w:tabs>
        <w:spacing w:line="360" w:lineRule="auto"/>
        <w:ind w:left="400"/>
        <w:jc w:val="both"/>
        <w:rPr>
          <w:rFonts w:ascii="Arial" w:hAnsi="Arial" w:cs="Arial"/>
          <w:sz w:val="24"/>
          <w:szCs w:val="24"/>
        </w:rPr>
      </w:pPr>
      <w:r w:rsidRPr="00E26F68">
        <w:rPr>
          <w:rFonts w:ascii="Arial" w:hAnsi="Arial" w:cs="Arial"/>
          <w:sz w:val="24"/>
          <w:szCs w:val="24"/>
        </w:rPr>
        <w:t>5.1.3</w:t>
      </w:r>
      <w:r w:rsidR="0016355C" w:rsidRPr="00E26F68">
        <w:rPr>
          <w:rFonts w:ascii="Arial" w:hAnsi="Arial" w:cs="Arial"/>
          <w:sz w:val="24"/>
          <w:szCs w:val="24"/>
        </w:rPr>
        <w:t>.</w:t>
      </w:r>
      <w:r w:rsidR="008D7BA6" w:rsidRPr="00E26F68">
        <w:rPr>
          <w:rFonts w:ascii="Arial" w:hAnsi="Arial" w:cs="Arial"/>
          <w:sz w:val="24"/>
          <w:szCs w:val="24"/>
        </w:rPr>
        <w:t xml:space="preserve"> </w:t>
      </w:r>
      <w:r w:rsidR="002B47F2" w:rsidRPr="00E26F68">
        <w:rPr>
          <w:rFonts w:ascii="Arial" w:hAnsi="Arial" w:cs="Arial"/>
          <w:sz w:val="24"/>
          <w:szCs w:val="24"/>
        </w:rPr>
        <w:t>É vedad</w:t>
      </w:r>
      <w:r w:rsidR="002731D0" w:rsidRPr="00E26F68">
        <w:rPr>
          <w:rFonts w:ascii="Arial" w:hAnsi="Arial" w:cs="Arial"/>
          <w:sz w:val="24"/>
          <w:szCs w:val="24"/>
        </w:rPr>
        <w:t>a</w:t>
      </w:r>
      <w:r w:rsidR="002B47F2" w:rsidRPr="00E26F68">
        <w:rPr>
          <w:rFonts w:ascii="Arial" w:hAnsi="Arial" w:cs="Arial"/>
          <w:sz w:val="24"/>
          <w:szCs w:val="24"/>
        </w:rPr>
        <w:t xml:space="preserve"> </w:t>
      </w:r>
      <w:r w:rsidR="002731D0" w:rsidRPr="00E26F68">
        <w:rPr>
          <w:rFonts w:ascii="Arial" w:hAnsi="Arial" w:cs="Arial"/>
          <w:sz w:val="24"/>
          <w:szCs w:val="24"/>
        </w:rPr>
        <w:t>a</w:t>
      </w:r>
      <w:r w:rsidR="002B47F2" w:rsidRPr="00E26F68">
        <w:rPr>
          <w:rFonts w:ascii="Arial" w:hAnsi="Arial" w:cs="Arial"/>
          <w:sz w:val="24"/>
          <w:szCs w:val="24"/>
        </w:rPr>
        <w:t xml:space="preserve"> participação de uma mesma pessoa como preposto ou representante legal de </w:t>
      </w:r>
      <w:r w:rsidR="0050675C" w:rsidRPr="00E26F68">
        <w:rPr>
          <w:rFonts w:ascii="Arial" w:hAnsi="Arial" w:cs="Arial"/>
          <w:sz w:val="24"/>
          <w:szCs w:val="24"/>
        </w:rPr>
        <w:t>mais de uma empresa concorrente.</w:t>
      </w:r>
    </w:p>
    <w:p w:rsidR="002B47F2" w:rsidRPr="00E26F68" w:rsidRDefault="002B47F2" w:rsidP="00DE1670">
      <w:pPr>
        <w:widowControl w:val="0"/>
        <w:tabs>
          <w:tab w:val="left" w:pos="9709"/>
        </w:tabs>
        <w:spacing w:line="360" w:lineRule="auto"/>
        <w:jc w:val="both"/>
        <w:rPr>
          <w:rFonts w:ascii="Arial" w:hAnsi="Arial" w:cs="Arial"/>
          <w:sz w:val="24"/>
          <w:szCs w:val="24"/>
        </w:rPr>
      </w:pPr>
      <w:r w:rsidRPr="00E26F68">
        <w:rPr>
          <w:rFonts w:ascii="Arial" w:hAnsi="Arial" w:cs="Arial"/>
          <w:sz w:val="24"/>
          <w:szCs w:val="24"/>
        </w:rPr>
        <w:t>5.2</w:t>
      </w:r>
      <w:r w:rsidR="0016355C" w:rsidRPr="00E26F68">
        <w:rPr>
          <w:rFonts w:ascii="Arial" w:hAnsi="Arial" w:cs="Arial"/>
          <w:sz w:val="24"/>
          <w:szCs w:val="24"/>
        </w:rPr>
        <w:t>.</w:t>
      </w:r>
      <w:r w:rsidRPr="00E26F68">
        <w:rPr>
          <w:rFonts w:ascii="Arial" w:hAnsi="Arial" w:cs="Arial"/>
          <w:sz w:val="24"/>
          <w:szCs w:val="24"/>
        </w:rPr>
        <w:t xml:space="preserve"> A não exibição da documentação oficial a que se referem os subitens anteriores, além daquele pertinente aos poderes indispensáveis à sua participação no certame, não inabilitará o licitante, mas impede-o de manifestar e/ou responder pela empresa;</w:t>
      </w:r>
    </w:p>
    <w:p w:rsidR="002B47F2" w:rsidRPr="00E26F68" w:rsidRDefault="008D7BA6" w:rsidP="00DE1670">
      <w:pPr>
        <w:widowControl w:val="0"/>
        <w:tabs>
          <w:tab w:val="left" w:pos="9709"/>
        </w:tabs>
        <w:spacing w:line="360" w:lineRule="auto"/>
        <w:jc w:val="both"/>
        <w:rPr>
          <w:rFonts w:ascii="Arial" w:hAnsi="Arial" w:cs="Arial"/>
          <w:sz w:val="24"/>
          <w:szCs w:val="24"/>
        </w:rPr>
      </w:pPr>
      <w:r w:rsidRPr="00E26F68">
        <w:rPr>
          <w:rFonts w:ascii="Arial" w:hAnsi="Arial" w:cs="Arial"/>
          <w:sz w:val="24"/>
          <w:szCs w:val="24"/>
        </w:rPr>
        <w:t>5.3</w:t>
      </w:r>
      <w:r w:rsidR="0016355C" w:rsidRPr="00E26F68">
        <w:rPr>
          <w:rFonts w:ascii="Arial" w:hAnsi="Arial" w:cs="Arial"/>
          <w:sz w:val="24"/>
          <w:szCs w:val="24"/>
        </w:rPr>
        <w:t>.</w:t>
      </w:r>
      <w:r w:rsidRPr="00E26F68">
        <w:rPr>
          <w:rFonts w:ascii="Arial" w:hAnsi="Arial" w:cs="Arial"/>
          <w:sz w:val="24"/>
          <w:szCs w:val="24"/>
        </w:rPr>
        <w:t xml:space="preserve"> </w:t>
      </w:r>
      <w:r w:rsidR="002B47F2" w:rsidRPr="00E26F68">
        <w:rPr>
          <w:rFonts w:ascii="Arial" w:hAnsi="Arial" w:cs="Arial"/>
          <w:sz w:val="24"/>
          <w:szCs w:val="24"/>
        </w:rPr>
        <w:t>Os documentos de que trata o subitem 5.1 não poderão ser colocados no interior do envelope de habilitação ou proposta.</w:t>
      </w:r>
    </w:p>
    <w:p w:rsidR="002C2EE6" w:rsidRPr="00E26F68" w:rsidRDefault="002C2EE6" w:rsidP="00DE1670">
      <w:pPr>
        <w:widowControl w:val="0"/>
        <w:tabs>
          <w:tab w:val="left" w:pos="9709"/>
        </w:tabs>
        <w:spacing w:line="360" w:lineRule="auto"/>
        <w:ind w:left="200"/>
        <w:jc w:val="both"/>
        <w:rPr>
          <w:rFonts w:ascii="Arial" w:hAnsi="Arial" w:cs="Arial"/>
          <w:b/>
          <w:bCs/>
          <w:sz w:val="24"/>
          <w:szCs w:val="24"/>
        </w:rPr>
      </w:pPr>
    </w:p>
    <w:p w:rsidR="00F640F9" w:rsidRPr="001E2572" w:rsidRDefault="0016355C" w:rsidP="00DE1670">
      <w:pPr>
        <w:shd w:val="clear" w:color="auto" w:fill="EEECE1"/>
        <w:spacing w:line="360" w:lineRule="auto"/>
        <w:rPr>
          <w:rFonts w:ascii="Arial" w:hAnsi="Arial" w:cs="Arial"/>
          <w:color w:val="000000"/>
          <w:sz w:val="24"/>
          <w:szCs w:val="24"/>
        </w:rPr>
      </w:pPr>
      <w:r w:rsidRPr="00E26F68">
        <w:rPr>
          <w:rFonts w:ascii="Arial" w:hAnsi="Arial" w:cs="Arial"/>
          <w:b/>
          <w:bCs/>
          <w:sz w:val="24"/>
          <w:szCs w:val="24"/>
        </w:rPr>
        <w:t>06.</w:t>
      </w:r>
      <w:r w:rsidR="002B47F2" w:rsidRPr="00E26F68">
        <w:rPr>
          <w:rFonts w:ascii="Arial" w:hAnsi="Arial" w:cs="Arial"/>
          <w:b/>
          <w:bCs/>
          <w:sz w:val="24"/>
          <w:szCs w:val="24"/>
        </w:rPr>
        <w:t xml:space="preserve"> PRAZO PARA EXECUÇÃO DOS SERVIÇOS</w:t>
      </w:r>
      <w:r w:rsidR="00F640F9" w:rsidRPr="00F640F9">
        <w:rPr>
          <w:rFonts w:ascii="Arial" w:hAnsi="Arial" w:cs="Arial"/>
          <w:b/>
          <w:bCs/>
          <w:sz w:val="24"/>
          <w:szCs w:val="24"/>
          <w:lang w:eastAsia="en-US"/>
        </w:rPr>
        <w:t xml:space="preserve"> </w:t>
      </w:r>
      <w:r w:rsidR="007136E3">
        <w:rPr>
          <w:rFonts w:ascii="Arial" w:hAnsi="Arial" w:cs="Arial"/>
          <w:b/>
          <w:bCs/>
          <w:sz w:val="24"/>
          <w:szCs w:val="24"/>
          <w:lang w:eastAsia="en-US"/>
        </w:rPr>
        <w:t>E VIGÊNCIA CONTRATUAL</w:t>
      </w:r>
    </w:p>
    <w:p w:rsidR="002B47F2" w:rsidRPr="00E26F68" w:rsidRDefault="002B47F2" w:rsidP="00DE1670">
      <w:pPr>
        <w:widowControl w:val="0"/>
        <w:tabs>
          <w:tab w:val="left" w:pos="9709"/>
        </w:tabs>
        <w:spacing w:line="360" w:lineRule="auto"/>
        <w:jc w:val="both"/>
        <w:rPr>
          <w:rFonts w:ascii="Arial" w:hAnsi="Arial" w:cs="Arial"/>
          <w:sz w:val="24"/>
          <w:szCs w:val="24"/>
        </w:rPr>
      </w:pPr>
      <w:r w:rsidRPr="00E26F68">
        <w:rPr>
          <w:rFonts w:ascii="Arial" w:hAnsi="Arial" w:cs="Arial"/>
          <w:sz w:val="24"/>
          <w:szCs w:val="24"/>
        </w:rPr>
        <w:t>6.1</w:t>
      </w:r>
      <w:r w:rsidR="0016355C" w:rsidRPr="00E26F68">
        <w:rPr>
          <w:rFonts w:ascii="Arial" w:hAnsi="Arial" w:cs="Arial"/>
          <w:sz w:val="24"/>
          <w:szCs w:val="24"/>
        </w:rPr>
        <w:t>.</w:t>
      </w:r>
      <w:r w:rsidRPr="00E26F68">
        <w:rPr>
          <w:rFonts w:ascii="Arial" w:hAnsi="Arial" w:cs="Arial"/>
          <w:sz w:val="24"/>
          <w:szCs w:val="24"/>
        </w:rPr>
        <w:t xml:space="preserve"> O prazo para execução total dos serviços objeto dest</w:t>
      </w:r>
      <w:r w:rsidR="00C62DEF">
        <w:rPr>
          <w:rFonts w:ascii="Arial" w:hAnsi="Arial" w:cs="Arial"/>
          <w:sz w:val="24"/>
          <w:szCs w:val="24"/>
        </w:rPr>
        <w:t>a licitação</w:t>
      </w:r>
      <w:r w:rsidRPr="00E26F68">
        <w:rPr>
          <w:rFonts w:ascii="Arial" w:hAnsi="Arial" w:cs="Arial"/>
          <w:sz w:val="24"/>
          <w:szCs w:val="24"/>
        </w:rPr>
        <w:t xml:space="preserve"> será de</w:t>
      </w:r>
      <w:r w:rsidR="00E81507" w:rsidRPr="00E26F68">
        <w:rPr>
          <w:rFonts w:ascii="Arial" w:hAnsi="Arial" w:cs="Arial"/>
          <w:b/>
          <w:sz w:val="24"/>
          <w:szCs w:val="24"/>
        </w:rPr>
        <w:t xml:space="preserve"> </w:t>
      </w:r>
      <w:r w:rsidR="00E81507" w:rsidRPr="00E26F68">
        <w:rPr>
          <w:rFonts w:ascii="Arial" w:hAnsi="Arial" w:cs="Arial"/>
          <w:b/>
          <w:bCs/>
          <w:color w:val="FF0000"/>
          <w:sz w:val="24"/>
          <w:szCs w:val="24"/>
        </w:rPr>
        <w:t>(..........</w:t>
      </w:r>
      <w:r w:rsidRPr="00E26F68">
        <w:rPr>
          <w:rFonts w:ascii="Arial" w:hAnsi="Arial" w:cs="Arial"/>
          <w:b/>
          <w:bCs/>
          <w:color w:val="FF0000"/>
          <w:sz w:val="24"/>
          <w:szCs w:val="24"/>
        </w:rPr>
        <w:t>)</w:t>
      </w:r>
      <w:r w:rsidRPr="00E26F68">
        <w:rPr>
          <w:rFonts w:ascii="Arial" w:hAnsi="Arial" w:cs="Arial"/>
          <w:b/>
          <w:bCs/>
          <w:sz w:val="24"/>
          <w:szCs w:val="24"/>
        </w:rPr>
        <w:t xml:space="preserve"> dias</w:t>
      </w:r>
      <w:r w:rsidRPr="00E26F68">
        <w:rPr>
          <w:rFonts w:ascii="Arial" w:hAnsi="Arial" w:cs="Arial"/>
          <w:sz w:val="24"/>
          <w:szCs w:val="24"/>
        </w:rPr>
        <w:t xml:space="preserve"> corridos, contados a partir da Ordem de Execução de Serviços expedida </w:t>
      </w:r>
      <w:r w:rsidR="003619FF" w:rsidRPr="00E26F68">
        <w:rPr>
          <w:rFonts w:ascii="Arial" w:hAnsi="Arial" w:cs="Arial"/>
          <w:sz w:val="24"/>
          <w:szCs w:val="24"/>
        </w:rPr>
        <w:t>pela Contratante</w:t>
      </w:r>
      <w:r w:rsidRPr="00E26F68">
        <w:rPr>
          <w:rFonts w:ascii="Arial" w:hAnsi="Arial" w:cs="Arial"/>
          <w:sz w:val="24"/>
          <w:szCs w:val="24"/>
        </w:rPr>
        <w:t xml:space="preserve">, podendo o mesmo ser prorrogado por uma ou mais vezes, mediante </w:t>
      </w:r>
      <w:r w:rsidRPr="00E26F68">
        <w:rPr>
          <w:rFonts w:ascii="Arial" w:hAnsi="Arial" w:cs="Arial"/>
          <w:sz w:val="24"/>
          <w:szCs w:val="24"/>
        </w:rPr>
        <w:lastRenderedPageBreak/>
        <w:t>fundada justificativa, em reque</w:t>
      </w:r>
      <w:r w:rsidR="009034BB" w:rsidRPr="00E26F68">
        <w:rPr>
          <w:rFonts w:ascii="Arial" w:hAnsi="Arial" w:cs="Arial"/>
          <w:sz w:val="24"/>
          <w:szCs w:val="24"/>
        </w:rPr>
        <w:t xml:space="preserve">rimento </w:t>
      </w:r>
      <w:r w:rsidR="006712FB" w:rsidRPr="00E26F68">
        <w:rPr>
          <w:rFonts w:ascii="Arial" w:hAnsi="Arial" w:cs="Arial"/>
          <w:sz w:val="24"/>
          <w:szCs w:val="24"/>
        </w:rPr>
        <w:t>à autoridade máxima da Contratante,</w:t>
      </w:r>
      <w:r w:rsidRPr="00E26F68">
        <w:rPr>
          <w:rFonts w:ascii="Arial" w:hAnsi="Arial" w:cs="Arial"/>
          <w:sz w:val="24"/>
          <w:szCs w:val="24"/>
        </w:rPr>
        <w:t xml:space="preserve"> que</w:t>
      </w:r>
      <w:r w:rsidR="00FA0FCE" w:rsidRPr="00E26F68">
        <w:rPr>
          <w:rFonts w:ascii="Arial" w:hAnsi="Arial" w:cs="Arial"/>
          <w:sz w:val="24"/>
          <w:szCs w:val="24"/>
        </w:rPr>
        <w:t xml:space="preserve"> autorizará ou não a prorrogação.</w:t>
      </w:r>
    </w:p>
    <w:p w:rsidR="005476A9" w:rsidRDefault="005476A9" w:rsidP="00DE1670">
      <w:pPr>
        <w:widowControl w:val="0"/>
        <w:tabs>
          <w:tab w:val="left" w:pos="9709"/>
        </w:tabs>
        <w:spacing w:line="360" w:lineRule="auto"/>
        <w:jc w:val="both"/>
        <w:rPr>
          <w:rFonts w:ascii="Arial" w:hAnsi="Arial" w:cs="Arial"/>
          <w:sz w:val="24"/>
          <w:szCs w:val="24"/>
        </w:rPr>
      </w:pPr>
      <w:r>
        <w:rPr>
          <w:rFonts w:ascii="Arial" w:hAnsi="Arial" w:cs="Arial"/>
          <w:sz w:val="24"/>
          <w:szCs w:val="24"/>
        </w:rPr>
        <w:t>6.2. O prazo de vigência do contrato será definido no Termo de Contrato.</w:t>
      </w:r>
    </w:p>
    <w:p w:rsidR="00511F2F" w:rsidRPr="00E26F68" w:rsidRDefault="00511F2F" w:rsidP="00DE1670">
      <w:pPr>
        <w:widowControl w:val="0"/>
        <w:tabs>
          <w:tab w:val="left" w:pos="9709"/>
        </w:tabs>
        <w:spacing w:line="360" w:lineRule="auto"/>
        <w:jc w:val="both"/>
        <w:rPr>
          <w:rFonts w:ascii="Arial" w:hAnsi="Arial" w:cs="Arial"/>
          <w:sz w:val="24"/>
          <w:szCs w:val="24"/>
        </w:rPr>
      </w:pPr>
    </w:p>
    <w:p w:rsidR="00F640F9" w:rsidRPr="001E2572" w:rsidRDefault="0016355C" w:rsidP="00DE1670">
      <w:pPr>
        <w:shd w:val="clear" w:color="auto" w:fill="EEECE1"/>
        <w:spacing w:line="360" w:lineRule="auto"/>
        <w:rPr>
          <w:rFonts w:ascii="Arial" w:hAnsi="Arial" w:cs="Arial"/>
          <w:color w:val="000000"/>
          <w:sz w:val="24"/>
          <w:szCs w:val="24"/>
        </w:rPr>
      </w:pPr>
      <w:r w:rsidRPr="00E26F68">
        <w:rPr>
          <w:rFonts w:ascii="Arial" w:hAnsi="Arial" w:cs="Arial"/>
          <w:b/>
          <w:bCs/>
          <w:sz w:val="24"/>
          <w:szCs w:val="24"/>
        </w:rPr>
        <w:t>07.</w:t>
      </w:r>
      <w:r w:rsidR="002B47F2" w:rsidRPr="00E26F68">
        <w:rPr>
          <w:rFonts w:ascii="Arial" w:hAnsi="Arial" w:cs="Arial"/>
          <w:b/>
          <w:bCs/>
          <w:sz w:val="24"/>
          <w:szCs w:val="24"/>
        </w:rPr>
        <w:t xml:space="preserve"> APRESENTAÇÃO DAS PROPOSTAS</w:t>
      </w:r>
      <w:r w:rsidR="00F640F9" w:rsidRPr="00F640F9">
        <w:rPr>
          <w:rFonts w:ascii="Arial" w:hAnsi="Arial" w:cs="Arial"/>
          <w:b/>
          <w:bCs/>
          <w:sz w:val="24"/>
          <w:szCs w:val="24"/>
          <w:lang w:eastAsia="en-US"/>
        </w:rPr>
        <w:t xml:space="preserve"> </w:t>
      </w:r>
    </w:p>
    <w:p w:rsidR="002B47F2" w:rsidRPr="00E26F68" w:rsidRDefault="002B47F2" w:rsidP="00DE1670">
      <w:pPr>
        <w:widowControl w:val="0"/>
        <w:tabs>
          <w:tab w:val="left" w:pos="9709"/>
        </w:tabs>
        <w:spacing w:line="360" w:lineRule="auto"/>
        <w:jc w:val="both"/>
        <w:rPr>
          <w:rFonts w:ascii="Arial" w:hAnsi="Arial" w:cs="Arial"/>
          <w:sz w:val="24"/>
          <w:szCs w:val="24"/>
        </w:rPr>
      </w:pPr>
      <w:r w:rsidRPr="00E26F68">
        <w:rPr>
          <w:rFonts w:ascii="Arial" w:hAnsi="Arial" w:cs="Arial"/>
          <w:sz w:val="24"/>
          <w:szCs w:val="24"/>
        </w:rPr>
        <w:t>7.1</w:t>
      </w:r>
      <w:r w:rsidR="007F75DB" w:rsidRPr="00E26F68">
        <w:rPr>
          <w:rFonts w:ascii="Arial" w:hAnsi="Arial" w:cs="Arial"/>
          <w:sz w:val="24"/>
          <w:szCs w:val="24"/>
        </w:rPr>
        <w:t>.</w:t>
      </w:r>
      <w:r w:rsidRPr="00E26F68">
        <w:rPr>
          <w:rFonts w:ascii="Arial" w:hAnsi="Arial" w:cs="Arial"/>
          <w:b/>
          <w:bCs/>
          <w:sz w:val="24"/>
          <w:szCs w:val="24"/>
        </w:rPr>
        <w:t xml:space="preserve"> </w:t>
      </w:r>
      <w:r w:rsidRPr="00E26F68">
        <w:rPr>
          <w:rFonts w:ascii="Arial" w:hAnsi="Arial" w:cs="Arial"/>
          <w:sz w:val="24"/>
          <w:szCs w:val="24"/>
        </w:rPr>
        <w:t xml:space="preserve">A documentação e proposta serão recebidas pela </w:t>
      </w:r>
      <w:r w:rsidR="006712FB" w:rsidRPr="00E26F68">
        <w:rPr>
          <w:rFonts w:ascii="Arial" w:hAnsi="Arial" w:cs="Arial"/>
          <w:sz w:val="24"/>
          <w:szCs w:val="24"/>
        </w:rPr>
        <w:t>Comissão de Licitação</w:t>
      </w:r>
      <w:r w:rsidRPr="00E26F68">
        <w:rPr>
          <w:rFonts w:ascii="Arial" w:hAnsi="Arial" w:cs="Arial"/>
          <w:sz w:val="24"/>
          <w:szCs w:val="24"/>
        </w:rPr>
        <w:t>, em envelopes fechados, lacrados, rubricados e separados, na data e ho</w:t>
      </w:r>
      <w:r w:rsidR="00E04504" w:rsidRPr="00E26F68">
        <w:rPr>
          <w:rFonts w:ascii="Arial" w:hAnsi="Arial" w:cs="Arial"/>
          <w:sz w:val="24"/>
          <w:szCs w:val="24"/>
        </w:rPr>
        <w:t>ra especificadas no subitem 4.1.</w:t>
      </w:r>
    </w:p>
    <w:p w:rsidR="002B47F2" w:rsidRPr="00E26F68" w:rsidRDefault="002B47F2" w:rsidP="00DE1670">
      <w:pPr>
        <w:widowControl w:val="0"/>
        <w:tabs>
          <w:tab w:val="left" w:pos="9709"/>
        </w:tabs>
        <w:spacing w:line="360" w:lineRule="auto"/>
        <w:jc w:val="both"/>
        <w:rPr>
          <w:rFonts w:ascii="Arial" w:hAnsi="Arial" w:cs="Arial"/>
          <w:sz w:val="24"/>
          <w:szCs w:val="24"/>
        </w:rPr>
      </w:pPr>
      <w:r w:rsidRPr="00E26F68">
        <w:rPr>
          <w:rFonts w:ascii="Arial" w:hAnsi="Arial" w:cs="Arial"/>
          <w:sz w:val="24"/>
          <w:szCs w:val="24"/>
        </w:rPr>
        <w:t>7.2</w:t>
      </w:r>
      <w:r w:rsidR="007F75DB" w:rsidRPr="00E26F68">
        <w:rPr>
          <w:rFonts w:ascii="Arial" w:hAnsi="Arial" w:cs="Arial"/>
          <w:sz w:val="24"/>
          <w:szCs w:val="24"/>
        </w:rPr>
        <w:t>.</w:t>
      </w:r>
      <w:r w:rsidRPr="00E26F68">
        <w:rPr>
          <w:rFonts w:ascii="Arial" w:hAnsi="Arial" w:cs="Arial"/>
          <w:sz w:val="24"/>
          <w:szCs w:val="24"/>
        </w:rPr>
        <w:t xml:space="preserve"> Ocorrendo feriado ou ponto facultativo na data da licitação, a mesma será realizada no primeiro dia útil </w:t>
      </w:r>
      <w:proofErr w:type="spellStart"/>
      <w:r w:rsidRPr="00E26F68">
        <w:rPr>
          <w:rFonts w:ascii="Arial" w:hAnsi="Arial" w:cs="Arial"/>
          <w:sz w:val="24"/>
          <w:szCs w:val="24"/>
        </w:rPr>
        <w:t>subseqüente</w:t>
      </w:r>
      <w:proofErr w:type="spellEnd"/>
      <w:r w:rsidRPr="00E26F68">
        <w:rPr>
          <w:rFonts w:ascii="Arial" w:hAnsi="Arial" w:cs="Arial"/>
          <w:sz w:val="24"/>
          <w:szCs w:val="24"/>
        </w:rPr>
        <w:t>, no mesmo horário.</w:t>
      </w:r>
    </w:p>
    <w:p w:rsidR="002B47F2" w:rsidRDefault="002B47F2" w:rsidP="00511F2F">
      <w:pPr>
        <w:widowControl w:val="0"/>
        <w:tabs>
          <w:tab w:val="left" w:pos="9709"/>
        </w:tabs>
        <w:spacing w:line="360" w:lineRule="auto"/>
        <w:jc w:val="both"/>
        <w:rPr>
          <w:rFonts w:ascii="Arial" w:hAnsi="Arial" w:cs="Arial"/>
          <w:sz w:val="24"/>
          <w:szCs w:val="24"/>
        </w:rPr>
      </w:pPr>
      <w:r w:rsidRPr="00E26F68">
        <w:rPr>
          <w:rFonts w:ascii="Arial" w:hAnsi="Arial" w:cs="Arial"/>
          <w:sz w:val="24"/>
          <w:szCs w:val="24"/>
        </w:rPr>
        <w:t>7.3</w:t>
      </w:r>
      <w:r w:rsidR="007F75DB" w:rsidRPr="00E26F68">
        <w:rPr>
          <w:rFonts w:ascii="Arial" w:hAnsi="Arial" w:cs="Arial"/>
          <w:sz w:val="24"/>
          <w:szCs w:val="24"/>
        </w:rPr>
        <w:t>.</w:t>
      </w:r>
      <w:r w:rsidRPr="00E26F68">
        <w:rPr>
          <w:rFonts w:ascii="Arial" w:hAnsi="Arial" w:cs="Arial"/>
          <w:sz w:val="24"/>
          <w:szCs w:val="24"/>
        </w:rPr>
        <w:t xml:space="preserve"> As propostas deverão ser apresentadas datilografadas ou digitadas em português, sem emendas, rasuras ou entrelinhas, com todas as folhas rubricadas, exceto as últimas, que serão assinadas pelos proponentes, através de seus representantes l</w:t>
      </w:r>
      <w:r w:rsidR="00E04504" w:rsidRPr="00E26F68">
        <w:rPr>
          <w:rFonts w:ascii="Arial" w:hAnsi="Arial" w:cs="Arial"/>
          <w:sz w:val="24"/>
          <w:szCs w:val="24"/>
        </w:rPr>
        <w:t>egais ou prepostos credenciados.</w:t>
      </w:r>
      <w:r w:rsidR="00511F2F">
        <w:rPr>
          <w:rFonts w:ascii="Arial" w:hAnsi="Arial" w:cs="Arial"/>
          <w:sz w:val="24"/>
          <w:szCs w:val="24"/>
        </w:rPr>
        <w:t xml:space="preserve"> </w:t>
      </w:r>
      <w:r w:rsidRPr="00E26F68">
        <w:rPr>
          <w:rFonts w:ascii="Arial" w:hAnsi="Arial" w:cs="Arial"/>
          <w:sz w:val="24"/>
          <w:szCs w:val="24"/>
        </w:rPr>
        <w:t xml:space="preserve">Em cada envelope </w:t>
      </w:r>
      <w:r w:rsidR="009E59B4">
        <w:rPr>
          <w:rFonts w:ascii="Arial" w:hAnsi="Arial" w:cs="Arial"/>
          <w:sz w:val="24"/>
          <w:szCs w:val="24"/>
        </w:rPr>
        <w:t>deverá constar na parte externa</w:t>
      </w:r>
      <w:r w:rsidRPr="00E26F68">
        <w:rPr>
          <w:rFonts w:ascii="Arial" w:hAnsi="Arial" w:cs="Arial"/>
          <w:sz w:val="24"/>
          <w:szCs w:val="24"/>
        </w:rPr>
        <w:t>:</w:t>
      </w:r>
    </w:p>
    <w:p w:rsidR="00511F2F" w:rsidRPr="00E26F68" w:rsidRDefault="00511F2F" w:rsidP="00511F2F">
      <w:pPr>
        <w:widowControl w:val="0"/>
        <w:tabs>
          <w:tab w:val="left" w:pos="9709"/>
        </w:tabs>
        <w:spacing w:line="360" w:lineRule="auto"/>
        <w:jc w:val="both"/>
        <w:rPr>
          <w:rFonts w:ascii="Arial" w:hAnsi="Arial" w:cs="Arial"/>
          <w:sz w:val="24"/>
          <w:szCs w:val="24"/>
        </w:rPr>
      </w:pPr>
    </w:p>
    <w:p w:rsidR="002B47F2" w:rsidRPr="00E26F68" w:rsidRDefault="0066637C" w:rsidP="00DE1670">
      <w:pPr>
        <w:widowControl w:val="0"/>
        <w:tabs>
          <w:tab w:val="left" w:pos="9709"/>
        </w:tabs>
        <w:spacing w:line="360" w:lineRule="auto"/>
        <w:ind w:firstLine="284"/>
        <w:jc w:val="both"/>
        <w:rPr>
          <w:rFonts w:ascii="Arial" w:hAnsi="Arial" w:cs="Arial"/>
          <w:color w:val="FF0000"/>
          <w:sz w:val="24"/>
          <w:szCs w:val="24"/>
        </w:rPr>
      </w:pPr>
      <w:r w:rsidRPr="00E26F68">
        <w:rPr>
          <w:rFonts w:ascii="Arial" w:hAnsi="Arial" w:cs="Arial"/>
          <w:color w:val="FF0000"/>
          <w:sz w:val="24"/>
          <w:szCs w:val="24"/>
        </w:rPr>
        <w:t>(ÓRGÃO OU ENTIDADE)</w:t>
      </w:r>
    </w:p>
    <w:p w:rsidR="002B47F2" w:rsidRPr="00E26F68" w:rsidRDefault="00F738DE" w:rsidP="00DE1670">
      <w:pPr>
        <w:widowControl w:val="0"/>
        <w:tabs>
          <w:tab w:val="left" w:pos="9709"/>
        </w:tabs>
        <w:spacing w:line="360" w:lineRule="auto"/>
        <w:ind w:firstLine="284"/>
        <w:jc w:val="both"/>
        <w:rPr>
          <w:rFonts w:ascii="Arial" w:hAnsi="Arial" w:cs="Arial"/>
          <w:color w:val="FF0000"/>
          <w:sz w:val="24"/>
          <w:szCs w:val="24"/>
        </w:rPr>
      </w:pPr>
      <w:r>
        <w:rPr>
          <w:rFonts w:ascii="Arial" w:hAnsi="Arial" w:cs="Arial"/>
          <w:sz w:val="24"/>
          <w:szCs w:val="24"/>
        </w:rPr>
        <w:t>CONCORRÊNCIA</w:t>
      </w:r>
      <w:r w:rsidR="0057694A" w:rsidRPr="00E26F68">
        <w:rPr>
          <w:rFonts w:ascii="Arial" w:hAnsi="Arial" w:cs="Arial"/>
          <w:sz w:val="24"/>
          <w:szCs w:val="24"/>
        </w:rPr>
        <w:t xml:space="preserve"> Nº......../</w:t>
      </w:r>
      <w:r w:rsidR="0066637C" w:rsidRPr="00E26F68">
        <w:rPr>
          <w:rFonts w:ascii="Arial" w:hAnsi="Arial" w:cs="Arial"/>
          <w:color w:val="FF0000"/>
          <w:sz w:val="24"/>
          <w:szCs w:val="24"/>
        </w:rPr>
        <w:t>20XX</w:t>
      </w:r>
      <w:r w:rsidR="0036580C" w:rsidRPr="00E26F68">
        <w:rPr>
          <w:rFonts w:ascii="Arial" w:hAnsi="Arial" w:cs="Arial"/>
          <w:sz w:val="24"/>
          <w:szCs w:val="24"/>
        </w:rPr>
        <w:t xml:space="preserve"> – </w:t>
      </w:r>
      <w:r w:rsidR="0066637C" w:rsidRPr="00E26F68">
        <w:rPr>
          <w:rFonts w:ascii="Arial" w:hAnsi="Arial" w:cs="Arial"/>
          <w:color w:val="FF0000"/>
          <w:sz w:val="24"/>
          <w:szCs w:val="24"/>
        </w:rPr>
        <w:t>(</w:t>
      </w:r>
      <w:r w:rsidR="0036580C" w:rsidRPr="00E26F68">
        <w:rPr>
          <w:rFonts w:ascii="Arial" w:hAnsi="Arial" w:cs="Arial"/>
          <w:color w:val="FF0000"/>
          <w:sz w:val="24"/>
          <w:szCs w:val="24"/>
        </w:rPr>
        <w:t>CPL</w:t>
      </w:r>
      <w:r w:rsidR="0066637C" w:rsidRPr="00E26F68">
        <w:rPr>
          <w:rFonts w:ascii="Arial" w:hAnsi="Arial" w:cs="Arial"/>
          <w:color w:val="FF0000"/>
          <w:sz w:val="24"/>
          <w:szCs w:val="24"/>
        </w:rPr>
        <w:t xml:space="preserve"> ou setor equivalente)</w:t>
      </w:r>
    </w:p>
    <w:p w:rsidR="002B47F2" w:rsidRPr="00E26F68" w:rsidRDefault="002B47F2" w:rsidP="00DE1670">
      <w:pPr>
        <w:widowControl w:val="0"/>
        <w:tabs>
          <w:tab w:val="left" w:pos="9709"/>
        </w:tabs>
        <w:spacing w:line="360" w:lineRule="auto"/>
        <w:ind w:firstLine="284"/>
        <w:jc w:val="both"/>
        <w:rPr>
          <w:rFonts w:ascii="Arial" w:hAnsi="Arial" w:cs="Arial"/>
          <w:sz w:val="24"/>
          <w:szCs w:val="24"/>
        </w:rPr>
      </w:pPr>
      <w:r w:rsidRPr="00E26F68">
        <w:rPr>
          <w:rFonts w:ascii="Arial" w:hAnsi="Arial" w:cs="Arial"/>
          <w:sz w:val="24"/>
          <w:szCs w:val="24"/>
        </w:rPr>
        <w:t>PROPONENTE:</w:t>
      </w:r>
    </w:p>
    <w:p w:rsidR="002B47F2" w:rsidRPr="00E26F68" w:rsidRDefault="002B47F2" w:rsidP="00DE1670">
      <w:pPr>
        <w:widowControl w:val="0"/>
        <w:tabs>
          <w:tab w:val="left" w:pos="9709"/>
        </w:tabs>
        <w:spacing w:line="360" w:lineRule="auto"/>
        <w:ind w:firstLine="284"/>
        <w:jc w:val="both"/>
        <w:rPr>
          <w:rFonts w:ascii="Arial" w:hAnsi="Arial" w:cs="Arial"/>
          <w:sz w:val="24"/>
          <w:szCs w:val="24"/>
        </w:rPr>
      </w:pPr>
      <w:r w:rsidRPr="00E26F68">
        <w:rPr>
          <w:rFonts w:ascii="Arial" w:hAnsi="Arial" w:cs="Arial"/>
          <w:sz w:val="24"/>
          <w:szCs w:val="24"/>
        </w:rPr>
        <w:t>Envelope nº “</w:t>
      </w:r>
      <w:smartTag w:uri="urn:schemas-microsoft-com:office:smarttags" w:element="metricconverter">
        <w:smartTagPr>
          <w:attr w:name="ProductID" w:val="01”"/>
        </w:smartTagPr>
        <w:r w:rsidRPr="00E26F68">
          <w:rPr>
            <w:rFonts w:ascii="Arial" w:hAnsi="Arial" w:cs="Arial"/>
            <w:sz w:val="24"/>
            <w:szCs w:val="24"/>
          </w:rPr>
          <w:t>01”</w:t>
        </w:r>
      </w:smartTag>
      <w:r w:rsidRPr="00E26F68">
        <w:rPr>
          <w:rFonts w:ascii="Arial" w:hAnsi="Arial" w:cs="Arial"/>
          <w:sz w:val="24"/>
          <w:szCs w:val="24"/>
        </w:rPr>
        <w:t xml:space="preserve"> - HABILITAÇÃO e </w:t>
      </w:r>
      <w:r w:rsidR="00D8352F" w:rsidRPr="00E26F68">
        <w:rPr>
          <w:rFonts w:ascii="Arial" w:hAnsi="Arial" w:cs="Arial"/>
          <w:sz w:val="24"/>
          <w:szCs w:val="24"/>
        </w:rPr>
        <w:t xml:space="preserve">Envelope nº </w:t>
      </w:r>
      <w:r w:rsidRPr="00E26F68">
        <w:rPr>
          <w:rFonts w:ascii="Arial" w:hAnsi="Arial" w:cs="Arial"/>
          <w:sz w:val="24"/>
          <w:szCs w:val="24"/>
        </w:rPr>
        <w:t>“</w:t>
      </w:r>
      <w:smartTag w:uri="urn:schemas-microsoft-com:office:smarttags" w:element="metricconverter">
        <w:smartTagPr>
          <w:attr w:name="ProductID" w:val="02”"/>
        </w:smartTagPr>
        <w:r w:rsidRPr="00E26F68">
          <w:rPr>
            <w:rFonts w:ascii="Arial" w:hAnsi="Arial" w:cs="Arial"/>
            <w:sz w:val="24"/>
            <w:szCs w:val="24"/>
          </w:rPr>
          <w:t>02”</w:t>
        </w:r>
      </w:smartTag>
      <w:r w:rsidRPr="00E26F68">
        <w:rPr>
          <w:rFonts w:ascii="Arial" w:hAnsi="Arial" w:cs="Arial"/>
          <w:sz w:val="24"/>
          <w:szCs w:val="24"/>
        </w:rPr>
        <w:t xml:space="preserve"> - PROPOSTA DE PREÇOS</w:t>
      </w:r>
    </w:p>
    <w:p w:rsidR="00815D87" w:rsidRDefault="00815D87" w:rsidP="00DE1670">
      <w:pPr>
        <w:widowControl w:val="0"/>
        <w:tabs>
          <w:tab w:val="left" w:pos="9709"/>
        </w:tabs>
        <w:spacing w:line="360" w:lineRule="auto"/>
        <w:jc w:val="both"/>
        <w:rPr>
          <w:rFonts w:ascii="Arial" w:hAnsi="Arial" w:cs="Arial"/>
          <w:sz w:val="24"/>
          <w:szCs w:val="24"/>
        </w:rPr>
      </w:pPr>
    </w:p>
    <w:p w:rsidR="00E949E5" w:rsidRPr="00E26F68" w:rsidRDefault="00E04504" w:rsidP="00DE1670">
      <w:pPr>
        <w:widowControl w:val="0"/>
        <w:tabs>
          <w:tab w:val="left" w:pos="9709"/>
        </w:tabs>
        <w:spacing w:line="360" w:lineRule="auto"/>
        <w:jc w:val="both"/>
        <w:rPr>
          <w:rFonts w:ascii="Arial" w:hAnsi="Arial" w:cs="Arial"/>
          <w:sz w:val="24"/>
          <w:szCs w:val="24"/>
        </w:rPr>
      </w:pPr>
      <w:r w:rsidRPr="00E26F68">
        <w:rPr>
          <w:rFonts w:ascii="Arial" w:hAnsi="Arial" w:cs="Arial"/>
          <w:sz w:val="24"/>
          <w:szCs w:val="24"/>
        </w:rPr>
        <w:t>7.4.</w:t>
      </w:r>
      <w:r w:rsidR="00E949E5" w:rsidRPr="00E26F68">
        <w:rPr>
          <w:rFonts w:ascii="Arial" w:hAnsi="Arial" w:cs="Arial"/>
          <w:sz w:val="24"/>
          <w:szCs w:val="24"/>
        </w:rPr>
        <w:t xml:space="preserve"> A fim de facilitar o exame da documentação dos envelopes números “</w:t>
      </w:r>
      <w:smartTag w:uri="urn:schemas-microsoft-com:office:smarttags" w:element="metricconverter">
        <w:smartTagPr>
          <w:attr w:name="ProductID" w:val="01”"/>
        </w:smartTagPr>
        <w:r w:rsidR="00E949E5" w:rsidRPr="00E26F68">
          <w:rPr>
            <w:rFonts w:ascii="Arial" w:hAnsi="Arial" w:cs="Arial"/>
            <w:sz w:val="24"/>
            <w:szCs w:val="24"/>
          </w:rPr>
          <w:t>01”</w:t>
        </w:r>
      </w:smartTag>
      <w:r w:rsidR="00E949E5" w:rsidRPr="00E26F68">
        <w:rPr>
          <w:rFonts w:ascii="Arial" w:hAnsi="Arial" w:cs="Arial"/>
          <w:sz w:val="24"/>
          <w:szCs w:val="24"/>
        </w:rPr>
        <w:t xml:space="preserve"> e “</w:t>
      </w:r>
      <w:smartTag w:uri="urn:schemas-microsoft-com:office:smarttags" w:element="metricconverter">
        <w:smartTagPr>
          <w:attr w:name="ProductID" w:val="02”"/>
        </w:smartTagPr>
        <w:r w:rsidR="00E949E5" w:rsidRPr="00E26F68">
          <w:rPr>
            <w:rFonts w:ascii="Arial" w:hAnsi="Arial" w:cs="Arial"/>
            <w:sz w:val="24"/>
            <w:szCs w:val="24"/>
          </w:rPr>
          <w:t>02”</w:t>
        </w:r>
      </w:smartTag>
      <w:r w:rsidR="00E949E5" w:rsidRPr="00E26F68">
        <w:rPr>
          <w:rFonts w:ascii="Arial" w:hAnsi="Arial" w:cs="Arial"/>
          <w:sz w:val="24"/>
          <w:szCs w:val="24"/>
        </w:rPr>
        <w:t xml:space="preserve">, a Contratante solicita que a ordem de colocação dos documentos, nelas contidos, tenha suas folhas numeradas seguidamente. E, que na parte externa de cada pasta sejam colocadas etiquetas indicativas </w:t>
      </w:r>
      <w:r w:rsidRPr="00E26F68">
        <w:rPr>
          <w:rFonts w:ascii="Arial" w:hAnsi="Arial" w:cs="Arial"/>
          <w:sz w:val="24"/>
          <w:szCs w:val="24"/>
        </w:rPr>
        <w:t>do seu conteúdo, conforme indicado no subitem 7.3.</w:t>
      </w:r>
    </w:p>
    <w:p w:rsidR="00E949E5" w:rsidRPr="00E26F68" w:rsidRDefault="00E949E5" w:rsidP="00DE1670">
      <w:pPr>
        <w:widowControl w:val="0"/>
        <w:tabs>
          <w:tab w:val="left" w:pos="9709"/>
        </w:tabs>
        <w:spacing w:line="360" w:lineRule="auto"/>
        <w:ind w:firstLine="284"/>
        <w:jc w:val="both"/>
        <w:rPr>
          <w:rFonts w:ascii="Arial" w:hAnsi="Arial" w:cs="Arial"/>
          <w:sz w:val="24"/>
          <w:szCs w:val="24"/>
        </w:rPr>
      </w:pPr>
    </w:p>
    <w:p w:rsidR="00F640F9" w:rsidRPr="001E2572" w:rsidRDefault="00267735" w:rsidP="00DE1670">
      <w:pPr>
        <w:shd w:val="clear" w:color="auto" w:fill="EEECE1"/>
        <w:spacing w:line="360" w:lineRule="auto"/>
        <w:rPr>
          <w:rFonts w:ascii="Arial" w:hAnsi="Arial" w:cs="Arial"/>
          <w:color w:val="000000"/>
          <w:sz w:val="24"/>
          <w:szCs w:val="24"/>
        </w:rPr>
      </w:pPr>
      <w:r w:rsidRPr="00E26F68">
        <w:rPr>
          <w:rFonts w:ascii="Arial" w:hAnsi="Arial" w:cs="Arial"/>
          <w:b/>
          <w:bCs/>
          <w:sz w:val="24"/>
          <w:szCs w:val="24"/>
        </w:rPr>
        <w:t>08.</w:t>
      </w:r>
      <w:r w:rsidR="002B47F2" w:rsidRPr="00E26F68">
        <w:rPr>
          <w:rFonts w:ascii="Arial" w:hAnsi="Arial" w:cs="Arial"/>
          <w:b/>
          <w:bCs/>
          <w:sz w:val="24"/>
          <w:szCs w:val="24"/>
        </w:rPr>
        <w:t xml:space="preserve"> HABILITAÇÃO (envelope nº 01)</w:t>
      </w:r>
      <w:r w:rsidR="00F640F9" w:rsidRPr="00F640F9">
        <w:rPr>
          <w:rFonts w:ascii="Arial" w:hAnsi="Arial" w:cs="Arial"/>
          <w:b/>
          <w:bCs/>
          <w:sz w:val="24"/>
          <w:szCs w:val="24"/>
          <w:lang w:eastAsia="en-US"/>
        </w:rPr>
        <w:t xml:space="preserve"> </w:t>
      </w:r>
    </w:p>
    <w:p w:rsidR="00F640F9" w:rsidRDefault="00F640F9" w:rsidP="00DE1670">
      <w:pPr>
        <w:spacing w:line="360" w:lineRule="auto"/>
        <w:jc w:val="both"/>
        <w:rPr>
          <w:rFonts w:ascii="Arial" w:hAnsi="Arial" w:cs="Arial"/>
          <w:b/>
          <w:iCs/>
          <w:color w:val="000000"/>
          <w:highlight w:val="yellow"/>
        </w:rPr>
      </w:pPr>
    </w:p>
    <w:p w:rsidR="00384FDE" w:rsidRPr="007F3212" w:rsidRDefault="00384FDE" w:rsidP="00511F2F">
      <w:pPr>
        <w:jc w:val="both"/>
        <w:rPr>
          <w:rFonts w:ascii="Arial" w:hAnsi="Arial" w:cs="Arial"/>
          <w:iCs/>
          <w:color w:val="000000"/>
          <w:highlight w:val="yellow"/>
        </w:rPr>
      </w:pPr>
      <w:r w:rsidRPr="007F3212">
        <w:rPr>
          <w:rFonts w:ascii="Arial" w:hAnsi="Arial" w:cs="Arial"/>
          <w:b/>
          <w:iCs/>
          <w:color w:val="000000"/>
          <w:highlight w:val="yellow"/>
        </w:rPr>
        <w:t xml:space="preserve">Nota Explicativa: </w:t>
      </w:r>
      <w:r w:rsidRPr="007F3212">
        <w:rPr>
          <w:rFonts w:ascii="Arial" w:hAnsi="Arial" w:cs="Arial"/>
          <w:iCs/>
          <w:color w:val="000000"/>
          <w:highlight w:val="yellow"/>
        </w:rPr>
        <w:t xml:space="preserve">No presente modelo é exigido um amplo leque de requisitos de habilitação, com base no disposto nos </w:t>
      </w:r>
      <w:proofErr w:type="spellStart"/>
      <w:r w:rsidRPr="007F3212">
        <w:rPr>
          <w:rFonts w:ascii="Arial" w:hAnsi="Arial" w:cs="Arial"/>
          <w:iCs/>
          <w:color w:val="000000"/>
          <w:highlight w:val="yellow"/>
        </w:rPr>
        <w:t>arts</w:t>
      </w:r>
      <w:proofErr w:type="spellEnd"/>
      <w:r w:rsidRPr="007F3212">
        <w:rPr>
          <w:rFonts w:ascii="Arial" w:hAnsi="Arial" w:cs="Arial"/>
          <w:iCs/>
          <w:color w:val="000000"/>
          <w:highlight w:val="yellow"/>
        </w:rPr>
        <w:t xml:space="preserve">. 28 a 31 da Lei nº 8.666, de 1993. É fundamental que a Administração examine, diante do caso concreto, se o objeto da contratação demanda a exigência de todos os requisitos de habilitação apresentados neste modelo, levando-se em consideração o vulto e/ou a </w:t>
      </w:r>
      <w:r w:rsidRPr="007F3212">
        <w:rPr>
          <w:rFonts w:ascii="Arial" w:hAnsi="Arial" w:cs="Arial"/>
          <w:iCs/>
          <w:color w:val="000000"/>
          <w:highlight w:val="yellow"/>
        </w:rPr>
        <w:lastRenderedPageBreak/>
        <w:t xml:space="preserve">complexidade do objeto, excluindo-se o que entender excessivo. Observar que exigências demasiadas poderão prejudicar a competitividade da licitação e ofender a o disposto no art. 37, XXI da Constituição Federal, o qual preceitua que “o processo de licitação pública... somente permitirá as exigências de qualificação técnica e econômica indispensáveis à garantia do cumprimento das obrigações”. </w:t>
      </w:r>
    </w:p>
    <w:p w:rsidR="00384FDE" w:rsidRPr="007F3212" w:rsidRDefault="00384FDE" w:rsidP="00511F2F">
      <w:pPr>
        <w:jc w:val="both"/>
        <w:rPr>
          <w:rFonts w:ascii="Arial" w:hAnsi="Arial" w:cs="Arial"/>
          <w:iCs/>
          <w:color w:val="000000"/>
          <w:highlight w:val="yellow"/>
        </w:rPr>
      </w:pPr>
      <w:r w:rsidRPr="007F3212">
        <w:rPr>
          <w:rFonts w:ascii="Arial" w:hAnsi="Arial" w:cs="Arial"/>
          <w:iCs/>
          <w:color w:val="000000"/>
          <w:highlight w:val="yellow"/>
        </w:rPr>
        <w:t>Em licitação dividida em itens, as exigências de habilitação podem adequar-se a essa divisibilidade (Súmula 247 do TCU), sendo possível, num mesmo Edital, a exigência de requisitos de habilitação mais amplos somente para alguns itens. Para se fazer isso, basta acrescentar uma ressalva ao final na exigência pertinente, tal como “(exigência relativa somente aos itens ...., ...., .....)”.</w:t>
      </w:r>
    </w:p>
    <w:p w:rsidR="00384FDE" w:rsidRPr="007F3212" w:rsidRDefault="00384FDE" w:rsidP="00511F2F">
      <w:pPr>
        <w:jc w:val="both"/>
        <w:rPr>
          <w:rFonts w:ascii="Arial" w:hAnsi="Arial" w:cs="Arial"/>
          <w:iCs/>
          <w:color w:val="000000"/>
          <w:highlight w:val="yellow"/>
        </w:rPr>
      </w:pPr>
      <w:r w:rsidRPr="007F3212">
        <w:rPr>
          <w:rFonts w:ascii="Arial" w:hAnsi="Arial" w:cs="Arial"/>
          <w:iCs/>
          <w:color w:val="000000"/>
          <w:highlight w:val="yellow"/>
        </w:rPr>
        <w:t xml:space="preserve">Observar-se, contudo, para não acrescentar requisitos que não tenham suporte nos </w:t>
      </w:r>
      <w:proofErr w:type="spellStart"/>
      <w:r w:rsidRPr="007F3212">
        <w:rPr>
          <w:rFonts w:ascii="Arial" w:hAnsi="Arial" w:cs="Arial"/>
          <w:iCs/>
          <w:color w:val="000000"/>
          <w:highlight w:val="yellow"/>
        </w:rPr>
        <w:t>arts</w:t>
      </w:r>
      <w:proofErr w:type="spellEnd"/>
      <w:r w:rsidRPr="007F3212">
        <w:rPr>
          <w:rFonts w:ascii="Arial" w:hAnsi="Arial" w:cs="Arial"/>
          <w:iCs/>
          <w:color w:val="000000"/>
          <w:highlight w:val="yellow"/>
        </w:rPr>
        <w:t>. 28 a 31 da Lei nº 8.666, de 1993.</w:t>
      </w:r>
    </w:p>
    <w:p w:rsidR="00384FDE" w:rsidRPr="00E26F68" w:rsidRDefault="00384FDE" w:rsidP="00DE1670">
      <w:pPr>
        <w:spacing w:line="360" w:lineRule="auto"/>
        <w:ind w:left="284"/>
        <w:jc w:val="both"/>
        <w:rPr>
          <w:rFonts w:ascii="Arial" w:hAnsi="Arial" w:cs="Arial"/>
          <w:iCs/>
          <w:color w:val="000000"/>
          <w:sz w:val="24"/>
          <w:szCs w:val="24"/>
          <w:highlight w:val="yellow"/>
        </w:rPr>
      </w:pPr>
    </w:p>
    <w:p w:rsidR="00384FDE" w:rsidRPr="00E26F68" w:rsidRDefault="00384FDE" w:rsidP="00DE1670">
      <w:pPr>
        <w:widowControl w:val="0"/>
        <w:tabs>
          <w:tab w:val="left" w:pos="9709"/>
        </w:tabs>
        <w:spacing w:line="360" w:lineRule="auto"/>
        <w:jc w:val="both"/>
        <w:rPr>
          <w:rFonts w:ascii="Arial" w:hAnsi="Arial" w:cs="Arial"/>
          <w:b/>
          <w:bCs/>
          <w:sz w:val="24"/>
          <w:szCs w:val="24"/>
        </w:rPr>
      </w:pPr>
    </w:p>
    <w:p w:rsidR="002B47F2" w:rsidRPr="00E26F68" w:rsidRDefault="002B47F2" w:rsidP="00DE1670">
      <w:pPr>
        <w:widowControl w:val="0"/>
        <w:tabs>
          <w:tab w:val="left" w:pos="9709"/>
        </w:tabs>
        <w:spacing w:line="360" w:lineRule="auto"/>
        <w:jc w:val="both"/>
        <w:rPr>
          <w:rFonts w:ascii="Arial" w:hAnsi="Arial" w:cs="Arial"/>
          <w:sz w:val="24"/>
          <w:szCs w:val="24"/>
        </w:rPr>
      </w:pPr>
      <w:r w:rsidRPr="00E26F68">
        <w:rPr>
          <w:rFonts w:ascii="Arial" w:hAnsi="Arial" w:cs="Arial"/>
          <w:sz w:val="24"/>
          <w:szCs w:val="24"/>
        </w:rPr>
        <w:t>8.1</w:t>
      </w:r>
      <w:r w:rsidR="00073575" w:rsidRPr="00E26F68">
        <w:rPr>
          <w:rFonts w:ascii="Arial" w:hAnsi="Arial" w:cs="Arial"/>
          <w:sz w:val="24"/>
          <w:szCs w:val="24"/>
        </w:rPr>
        <w:t>.</w:t>
      </w:r>
      <w:r w:rsidRPr="00E26F68">
        <w:rPr>
          <w:rFonts w:ascii="Arial" w:hAnsi="Arial" w:cs="Arial"/>
          <w:sz w:val="24"/>
          <w:szCs w:val="24"/>
        </w:rPr>
        <w:t xml:space="preserve"> Haverá uma fase preliminar de habilitação, competindo</w:t>
      </w:r>
      <w:r w:rsidR="006712FB" w:rsidRPr="00E26F68">
        <w:rPr>
          <w:rFonts w:ascii="Arial" w:hAnsi="Arial" w:cs="Arial"/>
          <w:sz w:val="24"/>
          <w:szCs w:val="24"/>
        </w:rPr>
        <w:t xml:space="preserve"> à</w:t>
      </w:r>
      <w:r w:rsidRPr="00E26F68">
        <w:rPr>
          <w:rFonts w:ascii="Arial" w:hAnsi="Arial" w:cs="Arial"/>
          <w:sz w:val="24"/>
          <w:szCs w:val="24"/>
        </w:rPr>
        <w:t xml:space="preserve"> </w:t>
      </w:r>
      <w:r w:rsidR="006712FB" w:rsidRPr="00E26F68">
        <w:rPr>
          <w:rFonts w:ascii="Arial" w:hAnsi="Arial" w:cs="Arial"/>
          <w:sz w:val="24"/>
          <w:szCs w:val="24"/>
        </w:rPr>
        <w:t>Comissão de Licitação</w:t>
      </w:r>
      <w:r w:rsidR="0061060D" w:rsidRPr="00E26F68">
        <w:rPr>
          <w:rFonts w:ascii="Arial" w:hAnsi="Arial" w:cs="Arial"/>
          <w:sz w:val="24"/>
          <w:szCs w:val="24"/>
        </w:rPr>
        <w:t xml:space="preserve"> </w:t>
      </w:r>
      <w:r w:rsidRPr="00E26F68">
        <w:rPr>
          <w:rFonts w:ascii="Arial" w:hAnsi="Arial" w:cs="Arial"/>
          <w:sz w:val="24"/>
          <w:szCs w:val="24"/>
        </w:rPr>
        <w:t>apreciar e julgar a documentação dos concorrentes, antes da abertura das propostas e de conformidade com os critérios fixados neste Edital.</w:t>
      </w:r>
    </w:p>
    <w:p w:rsidR="00D26C13" w:rsidRPr="00E26F68" w:rsidRDefault="00D26C13" w:rsidP="00DE1670">
      <w:pPr>
        <w:widowControl w:val="0"/>
        <w:tabs>
          <w:tab w:val="left" w:pos="9709"/>
        </w:tabs>
        <w:spacing w:line="360" w:lineRule="auto"/>
        <w:jc w:val="both"/>
        <w:rPr>
          <w:rFonts w:ascii="Arial" w:hAnsi="Arial" w:cs="Arial"/>
          <w:sz w:val="24"/>
          <w:szCs w:val="24"/>
        </w:rPr>
      </w:pPr>
      <w:r w:rsidRPr="00E26F68">
        <w:rPr>
          <w:rFonts w:ascii="Arial" w:hAnsi="Arial" w:cs="Arial"/>
          <w:sz w:val="24"/>
          <w:szCs w:val="24"/>
        </w:rPr>
        <w:t>8.2.  Os documentos constantes do envelope “HABILITAÇÃO” poderão ser apresentados em original, por qualquer processo de cópia autenticada por cartório competente ou por servidor da administração, na forma do subitem abaixo, ou publicação em órgão de imprensa oficial.</w:t>
      </w:r>
    </w:p>
    <w:p w:rsidR="00D26C13" w:rsidRPr="00E26F68" w:rsidRDefault="00D26C13" w:rsidP="00DE1670">
      <w:pPr>
        <w:widowControl w:val="0"/>
        <w:tabs>
          <w:tab w:val="left" w:pos="9709"/>
        </w:tabs>
        <w:spacing w:line="360" w:lineRule="auto"/>
        <w:ind w:left="400" w:firstLine="26"/>
        <w:jc w:val="both"/>
        <w:rPr>
          <w:rFonts w:ascii="Arial" w:hAnsi="Arial" w:cs="Arial"/>
          <w:sz w:val="24"/>
          <w:szCs w:val="24"/>
        </w:rPr>
      </w:pPr>
      <w:r w:rsidRPr="00E26F68">
        <w:rPr>
          <w:rFonts w:ascii="Arial" w:hAnsi="Arial" w:cs="Arial"/>
          <w:sz w:val="24"/>
          <w:szCs w:val="24"/>
        </w:rPr>
        <w:t>8.2.</w:t>
      </w:r>
      <w:r w:rsidR="002C5306">
        <w:rPr>
          <w:rFonts w:ascii="Arial" w:hAnsi="Arial" w:cs="Arial"/>
          <w:sz w:val="24"/>
          <w:szCs w:val="24"/>
        </w:rPr>
        <w:t>1</w:t>
      </w:r>
      <w:r w:rsidRPr="00E26F68">
        <w:rPr>
          <w:rFonts w:ascii="Arial" w:hAnsi="Arial" w:cs="Arial"/>
          <w:sz w:val="24"/>
          <w:szCs w:val="24"/>
        </w:rPr>
        <w:t>. A autenticação dos documentos apresentados pelos licitantes poderá ser feita na própria sessão, à vista dos originais.</w:t>
      </w:r>
    </w:p>
    <w:p w:rsidR="00D26C13" w:rsidRPr="00E26F68" w:rsidRDefault="00815D87" w:rsidP="00DE1670">
      <w:pPr>
        <w:widowControl w:val="0"/>
        <w:tabs>
          <w:tab w:val="left" w:pos="9709"/>
        </w:tabs>
        <w:spacing w:line="360" w:lineRule="auto"/>
        <w:ind w:left="400"/>
        <w:jc w:val="both"/>
        <w:rPr>
          <w:rFonts w:ascii="Arial" w:hAnsi="Arial" w:cs="Arial"/>
          <w:bCs/>
          <w:color w:val="000000"/>
          <w:sz w:val="24"/>
          <w:szCs w:val="24"/>
        </w:rPr>
      </w:pPr>
      <w:r>
        <w:rPr>
          <w:rFonts w:ascii="Arial" w:hAnsi="Arial" w:cs="Arial"/>
          <w:sz w:val="24"/>
          <w:szCs w:val="24"/>
        </w:rPr>
        <w:t>8.</w:t>
      </w:r>
      <w:r w:rsidR="00D26C13" w:rsidRPr="00E26F68">
        <w:rPr>
          <w:rFonts w:ascii="Arial" w:hAnsi="Arial" w:cs="Arial"/>
          <w:sz w:val="24"/>
          <w:szCs w:val="24"/>
        </w:rPr>
        <w:t>2</w:t>
      </w:r>
      <w:r>
        <w:rPr>
          <w:rFonts w:ascii="Arial" w:hAnsi="Arial" w:cs="Arial"/>
          <w:sz w:val="24"/>
          <w:szCs w:val="24"/>
        </w:rPr>
        <w:t>.</w:t>
      </w:r>
      <w:r w:rsidR="002C5306">
        <w:rPr>
          <w:rFonts w:ascii="Arial" w:hAnsi="Arial" w:cs="Arial"/>
          <w:sz w:val="24"/>
          <w:szCs w:val="24"/>
        </w:rPr>
        <w:t>2</w:t>
      </w:r>
      <w:r w:rsidR="00D26C13" w:rsidRPr="00E26F68">
        <w:rPr>
          <w:rFonts w:ascii="Arial" w:hAnsi="Arial" w:cs="Arial"/>
          <w:sz w:val="24"/>
          <w:szCs w:val="24"/>
        </w:rPr>
        <w:t xml:space="preserve">. As </w:t>
      </w:r>
      <w:r w:rsidR="00D26C13" w:rsidRPr="00E26F68">
        <w:rPr>
          <w:rFonts w:ascii="Arial" w:hAnsi="Arial" w:cs="Arial"/>
          <w:b/>
          <w:bCs/>
          <w:sz w:val="24"/>
          <w:szCs w:val="24"/>
        </w:rPr>
        <w:t>certidões apresentada via INTERNET</w:t>
      </w:r>
      <w:r w:rsidR="00D26C13" w:rsidRPr="00E26F68">
        <w:rPr>
          <w:rFonts w:ascii="Arial" w:hAnsi="Arial" w:cs="Arial"/>
          <w:sz w:val="24"/>
          <w:szCs w:val="24"/>
        </w:rPr>
        <w:t xml:space="preserve"> </w:t>
      </w:r>
      <w:r w:rsidR="00D26C13" w:rsidRPr="00E26F68">
        <w:rPr>
          <w:rFonts w:ascii="Arial" w:hAnsi="Arial" w:cs="Arial"/>
          <w:b/>
          <w:bCs/>
          <w:sz w:val="24"/>
          <w:szCs w:val="24"/>
        </w:rPr>
        <w:t>somente serão aceitas em original</w:t>
      </w:r>
      <w:r w:rsidR="00D26C13" w:rsidRPr="00E26F68">
        <w:rPr>
          <w:rFonts w:ascii="Arial" w:hAnsi="Arial" w:cs="Arial"/>
          <w:sz w:val="24"/>
          <w:szCs w:val="24"/>
        </w:rPr>
        <w:t>, estando sujeitas à confirmação pela Comissão de Licitação, no caso de dúvidas</w:t>
      </w:r>
      <w:r w:rsidR="00D26C13" w:rsidRPr="00E26F68">
        <w:rPr>
          <w:rFonts w:ascii="Arial" w:hAnsi="Arial" w:cs="Arial"/>
          <w:bCs/>
          <w:color w:val="000000"/>
          <w:sz w:val="24"/>
          <w:szCs w:val="24"/>
        </w:rPr>
        <w:t>.</w:t>
      </w:r>
    </w:p>
    <w:p w:rsidR="00497B7B" w:rsidRPr="00E26F68" w:rsidRDefault="00497B7B" w:rsidP="00DE1670">
      <w:pPr>
        <w:widowControl w:val="0"/>
        <w:tabs>
          <w:tab w:val="left" w:pos="9709"/>
        </w:tabs>
        <w:spacing w:line="360" w:lineRule="auto"/>
        <w:jc w:val="both"/>
        <w:rPr>
          <w:rFonts w:ascii="Arial" w:hAnsi="Arial" w:cs="Arial"/>
          <w:bCs/>
          <w:color w:val="000000"/>
          <w:sz w:val="24"/>
          <w:szCs w:val="24"/>
        </w:rPr>
      </w:pPr>
    </w:p>
    <w:p w:rsidR="00497B7B" w:rsidRPr="00E26F68" w:rsidRDefault="00497B7B" w:rsidP="00DE1670">
      <w:pPr>
        <w:widowControl w:val="0"/>
        <w:tabs>
          <w:tab w:val="left" w:pos="9709"/>
        </w:tabs>
        <w:spacing w:line="360" w:lineRule="auto"/>
        <w:jc w:val="both"/>
        <w:rPr>
          <w:rFonts w:ascii="Arial" w:hAnsi="Arial" w:cs="Arial"/>
          <w:sz w:val="24"/>
          <w:szCs w:val="24"/>
        </w:rPr>
      </w:pPr>
      <w:r w:rsidRPr="00E26F68">
        <w:rPr>
          <w:rFonts w:ascii="Arial" w:hAnsi="Arial" w:cs="Arial"/>
          <w:sz w:val="24"/>
          <w:szCs w:val="24"/>
        </w:rPr>
        <w:t>8.3</w:t>
      </w:r>
      <w:r w:rsidR="00FB1785" w:rsidRPr="00E26F68">
        <w:rPr>
          <w:rFonts w:ascii="Arial" w:hAnsi="Arial" w:cs="Arial"/>
          <w:sz w:val="24"/>
          <w:szCs w:val="24"/>
        </w:rPr>
        <w:t>.</w:t>
      </w:r>
      <w:r w:rsidRPr="00E26F68">
        <w:rPr>
          <w:rFonts w:ascii="Arial" w:hAnsi="Arial" w:cs="Arial"/>
          <w:sz w:val="24"/>
          <w:szCs w:val="24"/>
        </w:rPr>
        <w:t xml:space="preserve"> A título de habilitação no certame, os licitantes deverão apresentar a seguinte documentação no Envelope n° 01:</w:t>
      </w:r>
    </w:p>
    <w:p w:rsidR="00497B7B" w:rsidRPr="00E26F68" w:rsidRDefault="00497B7B" w:rsidP="00DE1670">
      <w:pPr>
        <w:widowControl w:val="0"/>
        <w:tabs>
          <w:tab w:val="left" w:pos="9709"/>
        </w:tabs>
        <w:spacing w:line="360" w:lineRule="auto"/>
        <w:ind w:left="400"/>
        <w:jc w:val="both"/>
        <w:rPr>
          <w:rFonts w:ascii="Arial" w:hAnsi="Arial" w:cs="Arial"/>
          <w:b/>
          <w:sz w:val="24"/>
          <w:szCs w:val="24"/>
        </w:rPr>
      </w:pPr>
      <w:r w:rsidRPr="00E26F68">
        <w:rPr>
          <w:rFonts w:ascii="Arial" w:hAnsi="Arial" w:cs="Arial"/>
          <w:b/>
          <w:sz w:val="24"/>
          <w:szCs w:val="24"/>
        </w:rPr>
        <w:t>8.3.1</w:t>
      </w:r>
      <w:r w:rsidR="00FB1785" w:rsidRPr="00E26F68">
        <w:rPr>
          <w:rFonts w:ascii="Arial" w:hAnsi="Arial" w:cs="Arial"/>
          <w:b/>
          <w:sz w:val="24"/>
          <w:szCs w:val="24"/>
        </w:rPr>
        <w:t>.</w:t>
      </w:r>
      <w:r w:rsidR="00483BE5" w:rsidRPr="00E26F68">
        <w:rPr>
          <w:rFonts w:ascii="Arial" w:hAnsi="Arial" w:cs="Arial"/>
          <w:b/>
          <w:sz w:val="24"/>
          <w:szCs w:val="24"/>
        </w:rPr>
        <w:t xml:space="preserve"> </w:t>
      </w:r>
      <w:r w:rsidRPr="00E26F68">
        <w:rPr>
          <w:rFonts w:ascii="Arial" w:hAnsi="Arial" w:cs="Arial"/>
          <w:b/>
          <w:sz w:val="24"/>
          <w:szCs w:val="24"/>
        </w:rPr>
        <w:t>Habilitação Jurídica:</w:t>
      </w:r>
    </w:p>
    <w:p w:rsidR="00BC76CA" w:rsidRPr="00E26F68" w:rsidRDefault="00BC76CA" w:rsidP="00DE1670">
      <w:pPr>
        <w:spacing w:line="360" w:lineRule="auto"/>
        <w:ind w:left="600"/>
        <w:jc w:val="both"/>
        <w:rPr>
          <w:rFonts w:ascii="Arial" w:hAnsi="Arial" w:cs="Arial"/>
          <w:sz w:val="24"/>
          <w:szCs w:val="24"/>
        </w:rPr>
      </w:pPr>
      <w:r w:rsidRPr="00E26F68">
        <w:rPr>
          <w:rFonts w:ascii="Arial" w:hAnsi="Arial" w:cs="Arial"/>
          <w:sz w:val="24"/>
          <w:szCs w:val="24"/>
        </w:rPr>
        <w:t>8.3.1.1</w:t>
      </w:r>
      <w:r w:rsidR="00FB1785" w:rsidRPr="00E26F68">
        <w:rPr>
          <w:rFonts w:ascii="Arial" w:hAnsi="Arial" w:cs="Arial"/>
          <w:sz w:val="24"/>
          <w:szCs w:val="24"/>
        </w:rPr>
        <w:t>.</w:t>
      </w:r>
      <w:r w:rsidRPr="00E26F68">
        <w:rPr>
          <w:rFonts w:ascii="Arial" w:hAnsi="Arial" w:cs="Arial"/>
          <w:sz w:val="24"/>
          <w:szCs w:val="24"/>
        </w:rPr>
        <w:t xml:space="preserve"> No caso de empresário individual, inscrição no Registro Público de Empresas Mercantis;</w:t>
      </w:r>
    </w:p>
    <w:p w:rsidR="00BC76CA" w:rsidRPr="00E26F68" w:rsidRDefault="00BC76CA" w:rsidP="00DE1670">
      <w:pPr>
        <w:spacing w:line="360" w:lineRule="auto"/>
        <w:ind w:left="600"/>
        <w:jc w:val="both"/>
        <w:rPr>
          <w:rFonts w:ascii="Arial" w:hAnsi="Arial" w:cs="Arial"/>
          <w:color w:val="000000"/>
          <w:sz w:val="24"/>
          <w:szCs w:val="24"/>
        </w:rPr>
      </w:pPr>
      <w:r w:rsidRPr="00E26F68">
        <w:rPr>
          <w:rFonts w:ascii="Arial" w:hAnsi="Arial" w:cs="Arial"/>
          <w:sz w:val="24"/>
          <w:szCs w:val="24"/>
        </w:rPr>
        <w:t>8.3.1.2</w:t>
      </w:r>
      <w:r w:rsidR="00FB1785" w:rsidRPr="00E26F68">
        <w:rPr>
          <w:rFonts w:ascii="Arial" w:hAnsi="Arial" w:cs="Arial"/>
          <w:sz w:val="24"/>
          <w:szCs w:val="24"/>
        </w:rPr>
        <w:t>.</w:t>
      </w:r>
      <w:r w:rsidRPr="00E26F68">
        <w:rPr>
          <w:rFonts w:ascii="Arial" w:hAnsi="Arial" w:cs="Arial"/>
          <w:sz w:val="24"/>
          <w:szCs w:val="24"/>
        </w:rPr>
        <w:t xml:space="preserve"> P</w:t>
      </w:r>
      <w:r w:rsidRPr="00E26F68">
        <w:rPr>
          <w:rFonts w:ascii="Arial" w:hAnsi="Arial" w:cs="Arial"/>
          <w:color w:val="000000"/>
          <w:sz w:val="24"/>
          <w:szCs w:val="24"/>
        </w:rPr>
        <w:t>ara as sociedades empresárias ou empresas individuais de responsabilidade limitada - EIRELI: ato constitutivo, estatuto ou contrato social em vigor, devidamente registrado na Junta Comercial da respectiva sede, acompanhado de documento comprobatório de seus administradores;</w:t>
      </w:r>
    </w:p>
    <w:p w:rsidR="00BC76CA" w:rsidRPr="00E26F68" w:rsidRDefault="00BC76CA" w:rsidP="00DE1670">
      <w:pPr>
        <w:numPr>
          <w:ilvl w:val="3"/>
          <w:numId w:val="13"/>
        </w:numPr>
        <w:spacing w:line="360" w:lineRule="auto"/>
        <w:ind w:left="600" w:firstLine="0"/>
        <w:jc w:val="both"/>
        <w:rPr>
          <w:rFonts w:ascii="Arial" w:hAnsi="Arial" w:cs="Arial"/>
          <w:color w:val="000000"/>
          <w:sz w:val="24"/>
          <w:szCs w:val="24"/>
        </w:rPr>
      </w:pPr>
      <w:r w:rsidRPr="00E26F68">
        <w:rPr>
          <w:rFonts w:ascii="Arial" w:hAnsi="Arial" w:cs="Arial"/>
          <w:color w:val="000000"/>
          <w:sz w:val="24"/>
          <w:szCs w:val="24"/>
          <w:lang w:eastAsia="en-US"/>
        </w:rPr>
        <w:lastRenderedPageBreak/>
        <w:t>Inscrição no Registro Público de Empresas Mercantis onde opera, com averbação no</w:t>
      </w:r>
      <w:r w:rsidRPr="00E26F68">
        <w:rPr>
          <w:rFonts w:ascii="Arial" w:hAnsi="Arial" w:cs="Arial"/>
          <w:color w:val="000000"/>
          <w:sz w:val="24"/>
          <w:szCs w:val="24"/>
        </w:rPr>
        <w:t xml:space="preserve"> Registro onde tem sede a matriz, no caso de ser o participante sucursal, filial ou agência;</w:t>
      </w:r>
    </w:p>
    <w:p w:rsidR="00BC76CA" w:rsidRPr="00E26F68" w:rsidRDefault="00BC76CA" w:rsidP="00DE1670">
      <w:pPr>
        <w:numPr>
          <w:ilvl w:val="3"/>
          <w:numId w:val="13"/>
        </w:numPr>
        <w:spacing w:line="360" w:lineRule="auto"/>
        <w:ind w:left="600" w:firstLine="0"/>
        <w:jc w:val="both"/>
        <w:rPr>
          <w:rFonts w:ascii="Arial" w:hAnsi="Arial" w:cs="Arial"/>
          <w:color w:val="000000"/>
          <w:sz w:val="24"/>
          <w:szCs w:val="24"/>
        </w:rPr>
      </w:pPr>
      <w:r w:rsidRPr="00E26F68">
        <w:rPr>
          <w:rFonts w:ascii="Arial" w:hAnsi="Arial" w:cs="Arial"/>
          <w:color w:val="000000"/>
          <w:sz w:val="24"/>
          <w:szCs w:val="24"/>
        </w:rPr>
        <w:t>Inscrição do ato constitutivo no Registro Civil das Pessoas Jurídicas, no caso de sociedades simples, acompanhada de prova de diretoria em exercício;</w:t>
      </w:r>
    </w:p>
    <w:p w:rsidR="00BC76CA" w:rsidRPr="00E26F68" w:rsidRDefault="00BC76CA" w:rsidP="00DE1670">
      <w:pPr>
        <w:pStyle w:val="Nivel4"/>
        <w:numPr>
          <w:ilvl w:val="3"/>
          <w:numId w:val="13"/>
        </w:numPr>
        <w:spacing w:before="0" w:after="0" w:line="360" w:lineRule="auto"/>
        <w:ind w:left="600" w:firstLine="0"/>
        <w:rPr>
          <w:rFonts w:ascii="Arial" w:hAnsi="Arial"/>
          <w:sz w:val="24"/>
          <w:szCs w:val="24"/>
        </w:rPr>
      </w:pPr>
      <w:r w:rsidRPr="00E26F68">
        <w:rPr>
          <w:rFonts w:ascii="Arial" w:hAnsi="Arial"/>
          <w:sz w:val="24"/>
          <w:szCs w:val="24"/>
        </w:rPr>
        <w:t>Decreto de autorização, em se tratando de sociedade empresária estrangeira em funcionamento no País;</w:t>
      </w:r>
    </w:p>
    <w:p w:rsidR="00BC76CA" w:rsidRPr="00E26F68" w:rsidRDefault="00BC76CA" w:rsidP="00DE1670">
      <w:pPr>
        <w:pStyle w:val="Nivel4"/>
        <w:numPr>
          <w:ilvl w:val="3"/>
          <w:numId w:val="13"/>
        </w:numPr>
        <w:spacing w:before="0" w:after="0" w:line="360" w:lineRule="auto"/>
        <w:ind w:left="600" w:firstLine="0"/>
        <w:rPr>
          <w:rFonts w:ascii="Arial" w:hAnsi="Arial"/>
          <w:sz w:val="24"/>
          <w:szCs w:val="24"/>
        </w:rPr>
      </w:pPr>
      <w:r w:rsidRPr="00E26F68">
        <w:rPr>
          <w:rFonts w:ascii="Arial" w:hAnsi="Arial"/>
          <w:sz w:val="24"/>
          <w:szCs w:val="24"/>
        </w:rPr>
        <w:t>Os atos constitutivos das empresas licitantes deverão estar acompanhados dos demais documentos aditivos e modificativos do seu texto ou, preferencialmente, da respectiva consolidação</w:t>
      </w:r>
    </w:p>
    <w:p w:rsidR="00282B69" w:rsidRPr="00E26F68" w:rsidRDefault="00282B69" w:rsidP="00DE1670">
      <w:pPr>
        <w:pStyle w:val="Nivel4"/>
        <w:numPr>
          <w:ilvl w:val="3"/>
          <w:numId w:val="13"/>
        </w:numPr>
        <w:spacing w:before="0" w:after="0" w:line="360" w:lineRule="auto"/>
        <w:ind w:left="600" w:firstLine="0"/>
        <w:rPr>
          <w:rFonts w:ascii="Arial" w:hAnsi="Arial"/>
          <w:sz w:val="24"/>
          <w:szCs w:val="24"/>
        </w:rPr>
      </w:pPr>
      <w:r w:rsidRPr="00E26F68">
        <w:rPr>
          <w:rFonts w:ascii="Arial" w:hAnsi="Arial"/>
          <w:iCs/>
          <w:sz w:val="24"/>
          <w:szCs w:val="24"/>
        </w:rPr>
        <w:t>Caso seja permitida a participação de sociedades cooperativas na licitação, será exigida, ainda, a seguinte documentação:</w:t>
      </w:r>
    </w:p>
    <w:p w:rsidR="00282B69" w:rsidRPr="00E26F68" w:rsidRDefault="006533DD" w:rsidP="00DE1670">
      <w:pPr>
        <w:numPr>
          <w:ilvl w:val="4"/>
          <w:numId w:val="13"/>
        </w:numPr>
        <w:spacing w:line="360" w:lineRule="auto"/>
        <w:ind w:left="1276" w:firstLine="0"/>
        <w:jc w:val="both"/>
        <w:rPr>
          <w:rFonts w:ascii="Arial" w:hAnsi="Arial" w:cs="Arial"/>
          <w:iCs/>
          <w:sz w:val="24"/>
          <w:szCs w:val="24"/>
        </w:rPr>
      </w:pPr>
      <w:r w:rsidRPr="00E26F68">
        <w:rPr>
          <w:rFonts w:ascii="Arial" w:hAnsi="Arial" w:cs="Arial"/>
          <w:iCs/>
          <w:sz w:val="24"/>
          <w:szCs w:val="24"/>
        </w:rPr>
        <w:t xml:space="preserve"> </w:t>
      </w:r>
      <w:r w:rsidR="00282B69" w:rsidRPr="00E26F68">
        <w:rPr>
          <w:rFonts w:ascii="Arial" w:hAnsi="Arial" w:cs="Arial"/>
          <w:iCs/>
          <w:sz w:val="24"/>
          <w:szCs w:val="24"/>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00282B69" w:rsidRPr="00E26F68">
        <w:rPr>
          <w:rFonts w:ascii="Arial" w:hAnsi="Arial" w:cs="Arial"/>
          <w:iCs/>
          <w:sz w:val="24"/>
          <w:szCs w:val="24"/>
        </w:rPr>
        <w:t>arts</w:t>
      </w:r>
      <w:proofErr w:type="spellEnd"/>
      <w:r w:rsidR="00282B69" w:rsidRPr="00E26F68">
        <w:rPr>
          <w:rFonts w:ascii="Arial" w:hAnsi="Arial" w:cs="Arial"/>
          <w:iCs/>
          <w:sz w:val="24"/>
          <w:szCs w:val="24"/>
        </w:rPr>
        <w:t>. 4º, inciso XI, 21, inciso I e 42, §§2º a 6º da Lei n. 5.764 de 1971;</w:t>
      </w:r>
    </w:p>
    <w:p w:rsidR="00282B69" w:rsidRPr="00E26F68" w:rsidRDefault="006533DD" w:rsidP="00DE1670">
      <w:pPr>
        <w:numPr>
          <w:ilvl w:val="4"/>
          <w:numId w:val="13"/>
        </w:numPr>
        <w:spacing w:line="360" w:lineRule="auto"/>
        <w:ind w:left="1276" w:firstLine="0"/>
        <w:jc w:val="both"/>
        <w:rPr>
          <w:rFonts w:ascii="Arial" w:hAnsi="Arial" w:cs="Arial"/>
          <w:iCs/>
          <w:sz w:val="24"/>
          <w:szCs w:val="24"/>
        </w:rPr>
      </w:pPr>
      <w:r w:rsidRPr="00E26F68">
        <w:rPr>
          <w:rFonts w:ascii="Arial" w:hAnsi="Arial" w:cs="Arial"/>
          <w:iCs/>
          <w:sz w:val="24"/>
          <w:szCs w:val="24"/>
        </w:rPr>
        <w:t xml:space="preserve"> </w:t>
      </w:r>
      <w:r w:rsidR="00282B69" w:rsidRPr="00E26F68">
        <w:rPr>
          <w:rFonts w:ascii="Arial" w:hAnsi="Arial" w:cs="Arial"/>
          <w:iCs/>
          <w:sz w:val="24"/>
          <w:szCs w:val="24"/>
        </w:rPr>
        <w:t>A declaração de regularidade de situação do contribuinte individual – DRSCI, para cada um dos cooperados indicados;</w:t>
      </w:r>
    </w:p>
    <w:p w:rsidR="00282B69" w:rsidRPr="00E26F68" w:rsidRDefault="006533DD" w:rsidP="00DE1670">
      <w:pPr>
        <w:numPr>
          <w:ilvl w:val="4"/>
          <w:numId w:val="13"/>
        </w:numPr>
        <w:spacing w:line="360" w:lineRule="auto"/>
        <w:ind w:left="1276" w:firstLine="0"/>
        <w:jc w:val="both"/>
        <w:rPr>
          <w:rFonts w:ascii="Arial" w:hAnsi="Arial" w:cs="Arial"/>
          <w:iCs/>
          <w:sz w:val="24"/>
          <w:szCs w:val="24"/>
        </w:rPr>
      </w:pPr>
      <w:r w:rsidRPr="00E26F68">
        <w:rPr>
          <w:rFonts w:ascii="Arial" w:hAnsi="Arial" w:cs="Arial"/>
          <w:iCs/>
          <w:sz w:val="24"/>
          <w:szCs w:val="24"/>
        </w:rPr>
        <w:t xml:space="preserve"> </w:t>
      </w:r>
      <w:r w:rsidR="00282B69" w:rsidRPr="00E26F68">
        <w:rPr>
          <w:rFonts w:ascii="Arial" w:hAnsi="Arial" w:cs="Arial"/>
          <w:iCs/>
          <w:sz w:val="24"/>
          <w:szCs w:val="24"/>
        </w:rPr>
        <w:t>A comprovação do capital social proporcional ao número de cooperados necessários à prestação do serviço;</w:t>
      </w:r>
    </w:p>
    <w:p w:rsidR="00282B69" w:rsidRPr="00E26F68" w:rsidRDefault="006533DD" w:rsidP="00DE1670">
      <w:pPr>
        <w:numPr>
          <w:ilvl w:val="4"/>
          <w:numId w:val="13"/>
        </w:numPr>
        <w:spacing w:line="360" w:lineRule="auto"/>
        <w:ind w:left="1276" w:firstLine="0"/>
        <w:jc w:val="both"/>
        <w:rPr>
          <w:rFonts w:ascii="Arial" w:hAnsi="Arial" w:cs="Arial"/>
          <w:iCs/>
          <w:sz w:val="24"/>
          <w:szCs w:val="24"/>
        </w:rPr>
      </w:pPr>
      <w:r w:rsidRPr="00E26F68">
        <w:rPr>
          <w:rFonts w:ascii="Arial" w:hAnsi="Arial" w:cs="Arial"/>
          <w:iCs/>
          <w:sz w:val="24"/>
          <w:szCs w:val="24"/>
        </w:rPr>
        <w:t xml:space="preserve"> </w:t>
      </w:r>
      <w:r w:rsidR="00282B69" w:rsidRPr="00E26F68">
        <w:rPr>
          <w:rFonts w:ascii="Arial" w:hAnsi="Arial" w:cs="Arial"/>
          <w:iCs/>
          <w:sz w:val="24"/>
          <w:szCs w:val="24"/>
        </w:rPr>
        <w:t>O registro previsto na Lei n. 5.764/71, art. 107;</w:t>
      </w:r>
    </w:p>
    <w:p w:rsidR="00282B69" w:rsidRPr="00E26F68" w:rsidRDefault="006533DD" w:rsidP="00DE1670">
      <w:pPr>
        <w:numPr>
          <w:ilvl w:val="4"/>
          <w:numId w:val="13"/>
        </w:numPr>
        <w:spacing w:line="360" w:lineRule="auto"/>
        <w:ind w:left="1276" w:firstLine="0"/>
        <w:jc w:val="both"/>
        <w:rPr>
          <w:rFonts w:ascii="Arial" w:hAnsi="Arial" w:cs="Arial"/>
          <w:iCs/>
          <w:sz w:val="24"/>
          <w:szCs w:val="24"/>
        </w:rPr>
      </w:pPr>
      <w:r w:rsidRPr="00E26F68">
        <w:rPr>
          <w:rFonts w:ascii="Arial" w:hAnsi="Arial" w:cs="Arial"/>
          <w:iCs/>
          <w:sz w:val="24"/>
          <w:szCs w:val="24"/>
        </w:rPr>
        <w:t xml:space="preserve"> </w:t>
      </w:r>
      <w:r w:rsidR="00282B69" w:rsidRPr="00E26F68">
        <w:rPr>
          <w:rFonts w:ascii="Arial" w:hAnsi="Arial" w:cs="Arial"/>
          <w:iCs/>
          <w:sz w:val="24"/>
          <w:szCs w:val="24"/>
        </w:rPr>
        <w:t>A comprovação de integração das respectivas quotas-partes por parte dos cooperados que executarão o contrato;</w:t>
      </w:r>
    </w:p>
    <w:p w:rsidR="00282B69" w:rsidRPr="00E26F68" w:rsidRDefault="006533DD" w:rsidP="00DE1670">
      <w:pPr>
        <w:numPr>
          <w:ilvl w:val="4"/>
          <w:numId w:val="13"/>
        </w:numPr>
        <w:spacing w:line="360" w:lineRule="auto"/>
        <w:ind w:left="1276" w:firstLine="0"/>
        <w:jc w:val="both"/>
        <w:rPr>
          <w:rFonts w:ascii="Arial" w:hAnsi="Arial" w:cs="Arial"/>
          <w:iCs/>
          <w:sz w:val="24"/>
          <w:szCs w:val="24"/>
        </w:rPr>
      </w:pPr>
      <w:r w:rsidRPr="00E26F68">
        <w:rPr>
          <w:rFonts w:ascii="Arial" w:hAnsi="Arial" w:cs="Arial"/>
          <w:iCs/>
          <w:sz w:val="24"/>
          <w:szCs w:val="24"/>
        </w:rPr>
        <w:t xml:space="preserve"> </w:t>
      </w:r>
      <w:r w:rsidR="00282B69" w:rsidRPr="00E26F68">
        <w:rPr>
          <w:rFonts w:ascii="Arial" w:hAnsi="Arial" w:cs="Arial"/>
          <w:iCs/>
          <w:sz w:val="24"/>
          <w:szCs w:val="24"/>
        </w:rPr>
        <w:t xml:space="preserve">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w:t>
      </w:r>
      <w:r w:rsidR="00282B69" w:rsidRPr="00E26F68">
        <w:rPr>
          <w:rFonts w:ascii="Arial" w:hAnsi="Arial" w:cs="Arial"/>
          <w:iCs/>
          <w:sz w:val="24"/>
          <w:szCs w:val="24"/>
        </w:rPr>
        <w:lastRenderedPageBreak/>
        <w:t>assembleias gerais ou nas reuniões seccionais; e f) ata da sessão que os cooperados autorizaram a cooperativa a contratar o objeto da licitação; e</w:t>
      </w:r>
    </w:p>
    <w:p w:rsidR="00282B69" w:rsidRPr="00E26F68" w:rsidRDefault="00282B69" w:rsidP="00DE1670">
      <w:pPr>
        <w:spacing w:line="360" w:lineRule="auto"/>
        <w:ind w:left="1276"/>
        <w:jc w:val="both"/>
        <w:rPr>
          <w:rFonts w:ascii="Arial" w:hAnsi="Arial" w:cs="Arial"/>
          <w:i/>
          <w:iCs/>
          <w:color w:val="FF0000"/>
          <w:sz w:val="24"/>
          <w:szCs w:val="24"/>
        </w:rPr>
      </w:pPr>
      <w:r w:rsidRPr="00E26F68">
        <w:rPr>
          <w:rFonts w:ascii="Arial" w:hAnsi="Arial" w:cs="Arial"/>
          <w:iCs/>
          <w:sz w:val="24"/>
          <w:szCs w:val="24"/>
        </w:rPr>
        <w:t>8.3.1.</w:t>
      </w:r>
      <w:r w:rsidR="002C5306">
        <w:rPr>
          <w:rFonts w:ascii="Arial" w:hAnsi="Arial" w:cs="Arial"/>
          <w:iCs/>
          <w:sz w:val="24"/>
          <w:szCs w:val="24"/>
        </w:rPr>
        <w:t>7</w:t>
      </w:r>
      <w:r w:rsidRPr="00E26F68">
        <w:rPr>
          <w:rFonts w:ascii="Arial" w:hAnsi="Arial" w:cs="Arial"/>
          <w:iCs/>
          <w:sz w:val="24"/>
          <w:szCs w:val="24"/>
        </w:rPr>
        <w:t>.7 A última auditoria contábil-financeira da cooperativa, conforme dispõe o art. 112 da Lei n. 5.764/71 ou uma declaração, sob as penas da lei, de que tal auditoria não foi exigida pelo órgão fiscalizador</w:t>
      </w:r>
      <w:r w:rsidRPr="00E26F68">
        <w:rPr>
          <w:rFonts w:ascii="Arial" w:hAnsi="Arial" w:cs="Arial"/>
          <w:i/>
          <w:iCs/>
          <w:color w:val="FF0000"/>
          <w:sz w:val="24"/>
          <w:szCs w:val="24"/>
        </w:rPr>
        <w:t>.</w:t>
      </w:r>
    </w:p>
    <w:p w:rsidR="006533DD" w:rsidRPr="00E26F68" w:rsidRDefault="006533DD" w:rsidP="00DE1670">
      <w:pPr>
        <w:pStyle w:val="Nivel4"/>
        <w:numPr>
          <w:ilvl w:val="0"/>
          <w:numId w:val="0"/>
        </w:numPr>
        <w:spacing w:before="0" w:after="0" w:line="360" w:lineRule="auto"/>
        <w:ind w:left="567"/>
        <w:rPr>
          <w:rFonts w:ascii="Arial" w:hAnsi="Arial"/>
          <w:color w:val="FF0000"/>
          <w:sz w:val="24"/>
          <w:szCs w:val="24"/>
        </w:rPr>
      </w:pPr>
    </w:p>
    <w:p w:rsidR="008E482A" w:rsidRPr="00426AE9" w:rsidRDefault="008E482A" w:rsidP="00DE1670">
      <w:pPr>
        <w:pStyle w:val="Nivel4"/>
        <w:numPr>
          <w:ilvl w:val="3"/>
          <w:numId w:val="13"/>
        </w:numPr>
        <w:spacing w:before="0" w:after="0" w:line="360" w:lineRule="auto"/>
        <w:ind w:left="567" w:firstLine="0"/>
        <w:rPr>
          <w:rFonts w:ascii="Arial" w:hAnsi="Arial"/>
          <w:color w:val="FF0000"/>
          <w:sz w:val="24"/>
          <w:szCs w:val="24"/>
        </w:rPr>
      </w:pPr>
      <w:r w:rsidRPr="00E26F68">
        <w:rPr>
          <w:rFonts w:ascii="Arial" w:hAnsi="Arial"/>
          <w:iCs/>
          <w:color w:val="FF0000"/>
          <w:sz w:val="24"/>
          <w:szCs w:val="24"/>
        </w:rPr>
        <w:t>No caso de exercício de atividade de ............: ato de registro ou autorização para funcionamento expedido pelo órgão competente, nos termos do art. ..... da (Lei/Decreto) n° ......</w:t>
      </w:r>
    </w:p>
    <w:p w:rsidR="00426AE9" w:rsidRPr="009E59B4" w:rsidRDefault="00426AE9" w:rsidP="00DE1670">
      <w:pPr>
        <w:pStyle w:val="Nivel4"/>
        <w:numPr>
          <w:ilvl w:val="0"/>
          <w:numId w:val="0"/>
        </w:numPr>
        <w:spacing w:before="0" w:after="0" w:line="360" w:lineRule="auto"/>
        <w:ind w:left="567"/>
        <w:rPr>
          <w:rFonts w:ascii="Arial" w:hAnsi="Arial"/>
          <w:color w:val="FF0000"/>
          <w:sz w:val="24"/>
          <w:szCs w:val="24"/>
        </w:rPr>
      </w:pPr>
    </w:p>
    <w:p w:rsidR="008E482A" w:rsidRPr="009E59B4" w:rsidRDefault="009E59B4" w:rsidP="00511F2F">
      <w:pPr>
        <w:rPr>
          <w:rFonts w:ascii="Arial" w:hAnsi="Arial" w:cs="Arial"/>
          <w:sz w:val="24"/>
          <w:szCs w:val="24"/>
        </w:rPr>
      </w:pPr>
      <w:r w:rsidRPr="009E59B4">
        <w:rPr>
          <w:rFonts w:ascii="Arial" w:hAnsi="Arial" w:cs="Arial"/>
          <w:b/>
          <w:iCs/>
          <w:szCs w:val="24"/>
          <w:highlight w:val="yellow"/>
        </w:rPr>
        <w:t xml:space="preserve">Nota Explicativa: </w:t>
      </w:r>
      <w:r w:rsidRPr="009E59B4">
        <w:rPr>
          <w:rFonts w:ascii="Arial" w:hAnsi="Arial" w:cs="Arial"/>
          <w:szCs w:val="24"/>
          <w:highlight w:val="yellow"/>
        </w:rPr>
        <w:t>Tal exigência tem como supedâneo o disposto no art. 28, V, da Lei n° 8.666, de 1993. Cabe ao órgão ou entidade analisar se a atividade relativa ao objeto licitado exige tal registro ou autorização para funcionamento, em razão de previsão normativa. Em caso positivo, especificar o documento a ser apresentado e o órgão competente para expedi-lo, além do fundamento normativo. Caso não haja necessidade de tal exigência, excluir o subitem 8.3.1.8</w:t>
      </w:r>
      <w:r>
        <w:rPr>
          <w:rFonts w:ascii="Arial" w:hAnsi="Arial" w:cs="Arial"/>
          <w:szCs w:val="24"/>
        </w:rPr>
        <w:t>.</w:t>
      </w:r>
    </w:p>
    <w:p w:rsidR="008E482A" w:rsidRPr="00E26F68" w:rsidRDefault="008E482A" w:rsidP="00DE1670">
      <w:pPr>
        <w:spacing w:line="360" w:lineRule="auto"/>
        <w:rPr>
          <w:rFonts w:ascii="Arial" w:hAnsi="Arial" w:cs="Arial"/>
          <w:sz w:val="24"/>
          <w:szCs w:val="24"/>
        </w:rPr>
      </w:pPr>
    </w:p>
    <w:p w:rsidR="00483BE5" w:rsidRPr="00E26F68" w:rsidRDefault="00483BE5" w:rsidP="00DE1670">
      <w:pPr>
        <w:widowControl w:val="0"/>
        <w:tabs>
          <w:tab w:val="left" w:pos="9709"/>
        </w:tabs>
        <w:spacing w:line="360" w:lineRule="auto"/>
        <w:ind w:left="301"/>
        <w:jc w:val="both"/>
        <w:rPr>
          <w:rFonts w:ascii="Arial" w:hAnsi="Arial" w:cs="Arial"/>
          <w:b/>
          <w:sz w:val="24"/>
          <w:szCs w:val="24"/>
        </w:rPr>
      </w:pPr>
      <w:r w:rsidRPr="00E26F68">
        <w:rPr>
          <w:rFonts w:ascii="Arial" w:hAnsi="Arial" w:cs="Arial"/>
          <w:b/>
          <w:sz w:val="24"/>
          <w:szCs w:val="24"/>
        </w:rPr>
        <w:t>8.3.2</w:t>
      </w:r>
      <w:r w:rsidR="00FB1785" w:rsidRPr="00E26F68">
        <w:rPr>
          <w:rFonts w:ascii="Arial" w:hAnsi="Arial" w:cs="Arial"/>
          <w:b/>
          <w:sz w:val="24"/>
          <w:szCs w:val="24"/>
        </w:rPr>
        <w:t>.</w:t>
      </w:r>
      <w:r w:rsidRPr="00E26F68">
        <w:rPr>
          <w:rFonts w:ascii="Arial" w:hAnsi="Arial" w:cs="Arial"/>
          <w:b/>
          <w:sz w:val="24"/>
          <w:szCs w:val="24"/>
        </w:rPr>
        <w:t xml:space="preserve"> Regularidades fiscal e trabalhista:</w:t>
      </w:r>
    </w:p>
    <w:p w:rsidR="00483BE5" w:rsidRPr="00E26F68" w:rsidRDefault="00483BE5" w:rsidP="00DE1670">
      <w:pPr>
        <w:widowControl w:val="0"/>
        <w:tabs>
          <w:tab w:val="left" w:pos="9709"/>
        </w:tabs>
        <w:spacing w:line="360" w:lineRule="auto"/>
        <w:ind w:left="600"/>
        <w:jc w:val="both"/>
        <w:rPr>
          <w:rFonts w:ascii="Arial" w:hAnsi="Arial" w:cs="Arial"/>
          <w:sz w:val="24"/>
          <w:szCs w:val="24"/>
        </w:rPr>
      </w:pPr>
      <w:r w:rsidRPr="00E26F68">
        <w:rPr>
          <w:rFonts w:ascii="Arial" w:hAnsi="Arial" w:cs="Arial"/>
          <w:sz w:val="24"/>
          <w:szCs w:val="24"/>
        </w:rPr>
        <w:t>8.3.2.1</w:t>
      </w:r>
      <w:r w:rsidR="00FB1785" w:rsidRPr="00E26F68">
        <w:rPr>
          <w:rFonts w:ascii="Arial" w:hAnsi="Arial" w:cs="Arial"/>
          <w:sz w:val="24"/>
          <w:szCs w:val="24"/>
        </w:rPr>
        <w:t>.</w:t>
      </w:r>
      <w:r w:rsidRPr="00E26F68">
        <w:rPr>
          <w:rFonts w:ascii="Arial" w:hAnsi="Arial" w:cs="Arial"/>
          <w:sz w:val="24"/>
          <w:szCs w:val="24"/>
        </w:rPr>
        <w:t xml:space="preserve"> Inscrição no Cadastro de Contribuinte Estadual ou Municipal, se houver, relativo ao domicílio ou sede da empresa;</w:t>
      </w:r>
    </w:p>
    <w:p w:rsidR="00483BE5" w:rsidRPr="00E26F68" w:rsidRDefault="00483BE5" w:rsidP="00DE1670">
      <w:pPr>
        <w:widowControl w:val="0"/>
        <w:tabs>
          <w:tab w:val="left" w:pos="9709"/>
        </w:tabs>
        <w:spacing w:line="360" w:lineRule="auto"/>
        <w:ind w:left="600"/>
        <w:jc w:val="both"/>
        <w:rPr>
          <w:rFonts w:ascii="Arial" w:hAnsi="Arial" w:cs="Arial"/>
          <w:sz w:val="24"/>
          <w:szCs w:val="24"/>
        </w:rPr>
      </w:pPr>
      <w:r w:rsidRPr="00E26F68">
        <w:rPr>
          <w:rFonts w:ascii="Arial" w:hAnsi="Arial" w:cs="Arial"/>
          <w:sz w:val="24"/>
          <w:szCs w:val="24"/>
        </w:rPr>
        <w:t>8.3.2.2</w:t>
      </w:r>
      <w:r w:rsidR="00FB1785" w:rsidRPr="00E26F68">
        <w:rPr>
          <w:rFonts w:ascii="Arial" w:hAnsi="Arial" w:cs="Arial"/>
          <w:sz w:val="24"/>
          <w:szCs w:val="24"/>
        </w:rPr>
        <w:t>.</w:t>
      </w:r>
      <w:r w:rsidRPr="00E26F68">
        <w:rPr>
          <w:rFonts w:ascii="Arial" w:hAnsi="Arial" w:cs="Arial"/>
          <w:sz w:val="24"/>
          <w:szCs w:val="24"/>
        </w:rPr>
        <w:t xml:space="preserve"> Prova regular de inscrição no Cadastro Nacional de Pessoas Jurídica (CNPJ);</w:t>
      </w:r>
    </w:p>
    <w:p w:rsidR="005F1C91" w:rsidRPr="00E26F68" w:rsidRDefault="00483BE5" w:rsidP="00DE1670">
      <w:pPr>
        <w:spacing w:line="360" w:lineRule="auto"/>
        <w:ind w:left="567"/>
        <w:jc w:val="both"/>
        <w:rPr>
          <w:rFonts w:ascii="Arial" w:hAnsi="Arial" w:cs="Arial"/>
          <w:color w:val="000000"/>
          <w:sz w:val="24"/>
          <w:szCs w:val="24"/>
        </w:rPr>
      </w:pPr>
      <w:r w:rsidRPr="00E26F68">
        <w:rPr>
          <w:rFonts w:ascii="Arial" w:hAnsi="Arial" w:cs="Arial"/>
          <w:sz w:val="24"/>
          <w:szCs w:val="24"/>
        </w:rPr>
        <w:t>8.3.2.3</w:t>
      </w:r>
      <w:r w:rsidR="00FB1785" w:rsidRPr="00E26F68">
        <w:rPr>
          <w:rFonts w:ascii="Arial" w:hAnsi="Arial" w:cs="Arial"/>
          <w:sz w:val="24"/>
          <w:szCs w:val="24"/>
        </w:rPr>
        <w:t>.</w:t>
      </w:r>
      <w:r w:rsidRPr="00E26F68">
        <w:rPr>
          <w:rFonts w:ascii="Arial" w:hAnsi="Arial" w:cs="Arial"/>
          <w:sz w:val="24"/>
          <w:szCs w:val="24"/>
        </w:rPr>
        <w:t xml:space="preserve"> Prova de regularidade </w:t>
      </w:r>
      <w:r w:rsidR="005F1C91" w:rsidRPr="00E26F68">
        <w:rPr>
          <w:rFonts w:ascii="Arial" w:hAnsi="Arial" w:cs="Arial"/>
          <w:sz w:val="24"/>
          <w:szCs w:val="24"/>
        </w:rPr>
        <w:t xml:space="preserve">fiscal </w:t>
      </w:r>
      <w:r w:rsidRPr="00E26F68">
        <w:rPr>
          <w:rFonts w:ascii="Arial" w:hAnsi="Arial" w:cs="Arial"/>
          <w:sz w:val="24"/>
          <w:szCs w:val="24"/>
        </w:rPr>
        <w:t>para com a Fazenda</w:t>
      </w:r>
      <w:r w:rsidRPr="00E26F68">
        <w:rPr>
          <w:rFonts w:ascii="Arial" w:hAnsi="Arial" w:cs="Arial"/>
          <w:b/>
          <w:sz w:val="24"/>
          <w:szCs w:val="24"/>
        </w:rPr>
        <w:t xml:space="preserve"> </w:t>
      </w:r>
      <w:r w:rsidR="005F1C91" w:rsidRPr="00E26F68">
        <w:rPr>
          <w:rFonts w:ascii="Arial" w:hAnsi="Arial" w:cs="Arial"/>
          <w:sz w:val="24"/>
          <w:szCs w:val="24"/>
        </w:rPr>
        <w:t>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2E0F55" w:rsidRPr="00E26F68">
        <w:rPr>
          <w:rFonts w:ascii="Arial" w:hAnsi="Arial" w:cs="Arial"/>
          <w:sz w:val="24"/>
          <w:szCs w:val="24"/>
        </w:rPr>
        <w:t>;</w:t>
      </w:r>
    </w:p>
    <w:p w:rsidR="00483BE5" w:rsidRPr="00E26F68" w:rsidRDefault="005F1C91" w:rsidP="00DE1670">
      <w:pPr>
        <w:pStyle w:val="Corpodetexto"/>
        <w:widowControl/>
        <w:spacing w:line="360" w:lineRule="auto"/>
        <w:ind w:left="600"/>
        <w:rPr>
          <w:rFonts w:cs="Arial"/>
          <w:sz w:val="24"/>
          <w:szCs w:val="24"/>
        </w:rPr>
      </w:pPr>
      <w:r w:rsidRPr="00E26F68">
        <w:rPr>
          <w:rFonts w:cs="Arial"/>
          <w:sz w:val="24"/>
          <w:szCs w:val="24"/>
        </w:rPr>
        <w:t>8.3.2.4.</w:t>
      </w:r>
      <w:r w:rsidR="00483BE5" w:rsidRPr="00E26F68">
        <w:rPr>
          <w:rFonts w:cs="Arial"/>
          <w:sz w:val="24"/>
          <w:szCs w:val="24"/>
        </w:rPr>
        <w:t xml:space="preserve"> </w:t>
      </w:r>
      <w:r w:rsidRPr="00E26F68">
        <w:rPr>
          <w:rFonts w:cs="Arial"/>
          <w:sz w:val="24"/>
          <w:szCs w:val="24"/>
        </w:rPr>
        <w:t>Prova de regularidade perante as Fazendas</w:t>
      </w:r>
      <w:r w:rsidR="00483BE5" w:rsidRPr="00E26F68">
        <w:rPr>
          <w:rFonts w:cs="Arial"/>
          <w:sz w:val="24"/>
          <w:szCs w:val="24"/>
        </w:rPr>
        <w:t xml:space="preserve"> Estadual e Municipal do domicílio ou sede da licitante, compreendendo a regularidade com Tributos e quanto à Dívida Ativa - ou outras equivalentes na forma da Lei - expedida, em cada esfera de Governo, pelo órgão competente.</w:t>
      </w:r>
    </w:p>
    <w:p w:rsidR="00483BE5" w:rsidRPr="00E26F68" w:rsidRDefault="00483BE5" w:rsidP="00DE1670">
      <w:pPr>
        <w:widowControl w:val="0"/>
        <w:tabs>
          <w:tab w:val="left" w:pos="9709"/>
        </w:tabs>
        <w:spacing w:line="360" w:lineRule="auto"/>
        <w:ind w:left="600"/>
        <w:jc w:val="both"/>
        <w:rPr>
          <w:rFonts w:ascii="Arial" w:hAnsi="Arial" w:cs="Arial"/>
          <w:sz w:val="24"/>
          <w:szCs w:val="24"/>
        </w:rPr>
      </w:pPr>
      <w:r w:rsidRPr="00E26F68">
        <w:rPr>
          <w:rFonts w:ascii="Arial" w:hAnsi="Arial" w:cs="Arial"/>
          <w:sz w:val="24"/>
          <w:szCs w:val="24"/>
        </w:rPr>
        <w:lastRenderedPageBreak/>
        <w:t>8.3.2.</w:t>
      </w:r>
      <w:r w:rsidR="00761917" w:rsidRPr="00E26F68">
        <w:rPr>
          <w:rFonts w:ascii="Arial" w:hAnsi="Arial" w:cs="Arial"/>
          <w:sz w:val="24"/>
          <w:szCs w:val="24"/>
        </w:rPr>
        <w:t>5</w:t>
      </w:r>
      <w:r w:rsidR="00FB1785" w:rsidRPr="00E26F68">
        <w:rPr>
          <w:rFonts w:ascii="Arial" w:hAnsi="Arial" w:cs="Arial"/>
          <w:sz w:val="24"/>
          <w:szCs w:val="24"/>
        </w:rPr>
        <w:t>.</w:t>
      </w:r>
      <w:r w:rsidRPr="00E26F68">
        <w:rPr>
          <w:rFonts w:ascii="Arial" w:hAnsi="Arial" w:cs="Arial"/>
          <w:sz w:val="24"/>
          <w:szCs w:val="24"/>
        </w:rPr>
        <w:t xml:space="preserve"> Prova de regularidade relativa à seguridade social (FGTS), demonstrando situação regular do licitante no cumprimento dos encargos sociais instituídos por Lei. </w:t>
      </w:r>
    </w:p>
    <w:p w:rsidR="00483BE5" w:rsidRPr="00E26F68" w:rsidRDefault="00761917" w:rsidP="00DE1670">
      <w:pPr>
        <w:widowControl w:val="0"/>
        <w:tabs>
          <w:tab w:val="left" w:pos="9709"/>
        </w:tabs>
        <w:spacing w:line="360" w:lineRule="auto"/>
        <w:ind w:left="600"/>
        <w:jc w:val="both"/>
        <w:rPr>
          <w:rFonts w:ascii="Arial" w:hAnsi="Arial" w:cs="Arial"/>
          <w:sz w:val="24"/>
          <w:szCs w:val="24"/>
        </w:rPr>
      </w:pPr>
      <w:r w:rsidRPr="00E26F68">
        <w:rPr>
          <w:rFonts w:ascii="Arial" w:hAnsi="Arial" w:cs="Arial"/>
          <w:sz w:val="24"/>
          <w:szCs w:val="24"/>
        </w:rPr>
        <w:t>8.3.2.6</w:t>
      </w:r>
      <w:r w:rsidR="00FB1785" w:rsidRPr="00E26F68">
        <w:rPr>
          <w:rFonts w:ascii="Arial" w:hAnsi="Arial" w:cs="Arial"/>
          <w:sz w:val="24"/>
          <w:szCs w:val="24"/>
        </w:rPr>
        <w:t>.</w:t>
      </w:r>
      <w:r w:rsidR="00483BE5" w:rsidRPr="00E26F68">
        <w:rPr>
          <w:rFonts w:ascii="Arial" w:hAnsi="Arial" w:cs="Arial"/>
          <w:sz w:val="24"/>
          <w:szCs w:val="24"/>
        </w:rPr>
        <w:t xml:space="preserve"> Certidão Negativa de Débitos Trabalhistas - CNDT perante a Justiça do Trabalho, ou Certidão Positiva com Efeito de Negativa, expedida pelo Tribunal Superior do Trabalho (TST), da sede da Licitante, nos termos do Título VII-A da Consolidação das Leis do Trabalho.</w:t>
      </w:r>
    </w:p>
    <w:p w:rsidR="00483BE5" w:rsidRPr="00E26F68" w:rsidRDefault="00483BE5" w:rsidP="00DE1670">
      <w:pPr>
        <w:widowControl w:val="0"/>
        <w:tabs>
          <w:tab w:val="left" w:pos="9709"/>
        </w:tabs>
        <w:spacing w:line="360" w:lineRule="auto"/>
        <w:ind w:left="301"/>
        <w:jc w:val="both"/>
        <w:rPr>
          <w:rFonts w:ascii="Arial" w:hAnsi="Arial" w:cs="Arial"/>
          <w:sz w:val="24"/>
          <w:szCs w:val="24"/>
        </w:rPr>
      </w:pPr>
    </w:p>
    <w:p w:rsidR="00746685" w:rsidRPr="00E26F68" w:rsidRDefault="00B267EB" w:rsidP="00DE1670">
      <w:pPr>
        <w:pStyle w:val="Corpodetexto"/>
        <w:spacing w:line="360" w:lineRule="auto"/>
        <w:ind w:left="400"/>
        <w:rPr>
          <w:rFonts w:cs="Arial"/>
          <w:b/>
          <w:sz w:val="24"/>
          <w:szCs w:val="24"/>
        </w:rPr>
      </w:pPr>
      <w:r w:rsidRPr="00E26F68">
        <w:rPr>
          <w:rFonts w:cs="Arial"/>
          <w:b/>
          <w:sz w:val="24"/>
          <w:szCs w:val="24"/>
        </w:rPr>
        <w:t>8.3.3</w:t>
      </w:r>
      <w:r w:rsidR="006127F3" w:rsidRPr="00E26F68">
        <w:rPr>
          <w:rFonts w:cs="Arial"/>
          <w:b/>
          <w:sz w:val="24"/>
          <w:szCs w:val="24"/>
        </w:rPr>
        <w:t>.</w:t>
      </w:r>
      <w:r w:rsidRPr="00E26F68">
        <w:rPr>
          <w:rFonts w:cs="Arial"/>
          <w:b/>
          <w:sz w:val="24"/>
          <w:szCs w:val="24"/>
        </w:rPr>
        <w:t xml:space="preserve"> </w:t>
      </w:r>
      <w:r w:rsidR="00746685" w:rsidRPr="00E26F68">
        <w:rPr>
          <w:rFonts w:cs="Arial"/>
          <w:b/>
          <w:sz w:val="24"/>
          <w:szCs w:val="24"/>
        </w:rPr>
        <w:t>Qualificação Técnica</w:t>
      </w:r>
    </w:p>
    <w:p w:rsidR="00746685" w:rsidRDefault="00746685" w:rsidP="00DE1670">
      <w:pPr>
        <w:pStyle w:val="Nivel4"/>
        <w:numPr>
          <w:ilvl w:val="0"/>
          <w:numId w:val="0"/>
        </w:numPr>
        <w:spacing w:before="0" w:after="0" w:line="360" w:lineRule="auto"/>
        <w:ind w:left="600"/>
        <w:rPr>
          <w:rFonts w:ascii="Arial" w:hAnsi="Arial"/>
          <w:sz w:val="24"/>
          <w:szCs w:val="24"/>
        </w:rPr>
      </w:pPr>
      <w:r w:rsidRPr="00E26F68">
        <w:rPr>
          <w:rFonts w:ascii="Arial" w:hAnsi="Arial"/>
          <w:sz w:val="24"/>
          <w:szCs w:val="24"/>
        </w:rPr>
        <w:t>8.3.3.1</w:t>
      </w:r>
      <w:r w:rsidR="006127F3" w:rsidRPr="00E26F68">
        <w:rPr>
          <w:rFonts w:ascii="Arial" w:hAnsi="Arial"/>
          <w:sz w:val="24"/>
          <w:szCs w:val="24"/>
        </w:rPr>
        <w:t>.</w:t>
      </w:r>
      <w:r w:rsidRPr="00E26F68">
        <w:rPr>
          <w:rFonts w:ascii="Arial" w:hAnsi="Arial"/>
          <w:sz w:val="24"/>
          <w:szCs w:val="24"/>
        </w:rPr>
        <w:t xml:space="preserve"> </w:t>
      </w:r>
      <w:r w:rsidR="004026AE" w:rsidRPr="004026AE">
        <w:rPr>
          <w:rFonts w:ascii="Arial" w:hAnsi="Arial"/>
          <w:sz w:val="24"/>
          <w:szCs w:val="24"/>
        </w:rPr>
        <w:t xml:space="preserve">Registro ou inscrição da empresa licitante no </w:t>
      </w:r>
      <w:r w:rsidR="004026AE" w:rsidRPr="007070E5">
        <w:rPr>
          <w:rFonts w:ascii="Arial" w:hAnsi="Arial"/>
          <w:color w:val="FF0000"/>
          <w:sz w:val="24"/>
          <w:szCs w:val="24"/>
        </w:rPr>
        <w:t>CREA (Conselho Regional de Engenharia e Agronomia) e/ou CAU (Conselho de Arquitetura e Urbanismo) e/ou CRT (Conselho Regional dos Técnicos Industriais</w:t>
      </w:r>
      <w:r w:rsidR="004026AE" w:rsidRPr="004026AE">
        <w:rPr>
          <w:rFonts w:ascii="Arial" w:hAnsi="Arial"/>
          <w:sz w:val="24"/>
          <w:szCs w:val="24"/>
        </w:rPr>
        <w:t>), conforme as áreas de atuação previstas no Projeto Básico, em plena validade</w:t>
      </w:r>
      <w:r w:rsidR="007070E5">
        <w:rPr>
          <w:rFonts w:ascii="Arial" w:hAnsi="Arial"/>
          <w:sz w:val="24"/>
          <w:szCs w:val="24"/>
        </w:rPr>
        <w:t>.</w:t>
      </w:r>
    </w:p>
    <w:p w:rsidR="007070E5" w:rsidRPr="007070E5" w:rsidRDefault="007070E5" w:rsidP="007070E5">
      <w:pPr>
        <w:spacing w:before="100" w:beforeAutospacing="1" w:after="100" w:afterAutospacing="1"/>
        <w:jc w:val="both"/>
        <w:rPr>
          <w:rFonts w:ascii="Arial" w:hAnsi="Arial" w:cs="Arial"/>
          <w:highlight w:val="yellow"/>
        </w:rPr>
      </w:pPr>
      <w:r w:rsidRPr="007070E5">
        <w:rPr>
          <w:rFonts w:ascii="Arial" w:hAnsi="Arial" w:cs="Arial"/>
          <w:b/>
          <w:bCs/>
          <w:highlight w:val="yellow"/>
        </w:rPr>
        <w:t>Nota Explicativa:</w:t>
      </w:r>
      <w:r w:rsidRPr="007070E5">
        <w:rPr>
          <w:rFonts w:ascii="Arial" w:hAnsi="Arial" w:cs="Arial"/>
          <w:highlight w:val="yellow"/>
        </w:rPr>
        <w:t xml:space="preserve"> O Projeto Básico deverá definir os profissionais que serão necessários à execução do objeto licitado para, então, permitir ao edital delimitar a necessidade de inscrição da licitante no CREA, no CAU ou no CRT, </w:t>
      </w:r>
      <w:r w:rsidR="00782CE7">
        <w:rPr>
          <w:rFonts w:ascii="Arial" w:hAnsi="Arial" w:cs="Arial"/>
          <w:highlight w:val="yellow"/>
        </w:rPr>
        <w:t xml:space="preserve">ou em mais de um destes, </w:t>
      </w:r>
      <w:r w:rsidRPr="007070E5">
        <w:rPr>
          <w:rFonts w:ascii="Arial" w:hAnsi="Arial" w:cs="Arial"/>
          <w:highlight w:val="yellow"/>
        </w:rPr>
        <w:t>no caso de equipe multidisciplinar.</w:t>
      </w:r>
    </w:p>
    <w:p w:rsidR="007070E5" w:rsidRPr="007070E5" w:rsidRDefault="007070E5" w:rsidP="007070E5">
      <w:pPr>
        <w:spacing w:before="100" w:beforeAutospacing="1" w:after="100" w:afterAutospacing="1"/>
        <w:jc w:val="both"/>
        <w:rPr>
          <w:rFonts w:ascii="Arial" w:hAnsi="Arial" w:cs="Arial"/>
        </w:rPr>
      </w:pPr>
      <w:r w:rsidRPr="007070E5">
        <w:rPr>
          <w:rFonts w:ascii="Arial" w:hAnsi="Arial" w:cs="Arial"/>
          <w:b/>
          <w:bCs/>
          <w:highlight w:val="yellow"/>
        </w:rPr>
        <w:t>Nota Explicativa:</w:t>
      </w:r>
      <w:r w:rsidRPr="007070E5">
        <w:rPr>
          <w:rFonts w:ascii="Arial" w:hAnsi="Arial" w:cs="Arial"/>
          <w:highlight w:val="yellow"/>
        </w:rPr>
        <w:t xml:space="preserve"> Nesse ponto, destaca-se que a Lei n° 13.639, de 26 de março de 2018, criou o Conselho Federal dos Técnicos Industriais – CFT e a Resolução CFT n° 101, de 4 de junho de 2020, prescreve as atribuições desses profissionais. Assim, compete ao órgão ou entidade avaliar qual profissional é o necessário e adequado ao objeto licitado e estabelecer a exigência pertinente. </w:t>
      </w:r>
      <w:r w:rsidRPr="007070E5">
        <w:rPr>
          <w:rFonts w:ascii="Arial" w:hAnsi="Arial" w:cs="Arial"/>
          <w:highlight w:val="yellow"/>
          <w:u w:val="single"/>
        </w:rPr>
        <w:t>O mais importante nessa avaliação é cuidar para não excluir profissionais que possuam competência para executar o objeto, segundo as normas da respectiva categoria, porque isso representaria restrição indevida à competitividade.</w:t>
      </w:r>
    </w:p>
    <w:p w:rsidR="007070E5" w:rsidRPr="00E26F68" w:rsidRDefault="007070E5" w:rsidP="00DE1670">
      <w:pPr>
        <w:pStyle w:val="Nivel4"/>
        <w:numPr>
          <w:ilvl w:val="0"/>
          <w:numId w:val="0"/>
        </w:numPr>
        <w:spacing w:before="0" w:after="0" w:line="360" w:lineRule="auto"/>
        <w:ind w:left="600"/>
        <w:rPr>
          <w:rFonts w:ascii="Arial" w:hAnsi="Arial"/>
          <w:sz w:val="24"/>
          <w:szCs w:val="24"/>
        </w:rPr>
      </w:pPr>
    </w:p>
    <w:p w:rsidR="00D810D7" w:rsidRPr="00E26F68" w:rsidRDefault="00746685" w:rsidP="00DE1670">
      <w:pPr>
        <w:pStyle w:val="Nivel4"/>
        <w:numPr>
          <w:ilvl w:val="0"/>
          <w:numId w:val="0"/>
        </w:numPr>
        <w:spacing w:before="0" w:after="0" w:line="360" w:lineRule="auto"/>
        <w:ind w:left="600"/>
        <w:rPr>
          <w:rFonts w:ascii="Arial" w:hAnsi="Arial"/>
          <w:sz w:val="24"/>
          <w:szCs w:val="24"/>
        </w:rPr>
      </w:pPr>
      <w:r w:rsidRPr="00E26F68">
        <w:rPr>
          <w:rFonts w:ascii="Arial" w:hAnsi="Arial"/>
          <w:sz w:val="24"/>
          <w:szCs w:val="24"/>
        </w:rPr>
        <w:t>8.3.3.2</w:t>
      </w:r>
      <w:r w:rsidR="006127F3" w:rsidRPr="00E26F68">
        <w:rPr>
          <w:rFonts w:ascii="Arial" w:hAnsi="Arial"/>
          <w:sz w:val="24"/>
          <w:szCs w:val="24"/>
        </w:rPr>
        <w:t>.</w:t>
      </w:r>
      <w:r w:rsidRPr="00E26F68">
        <w:rPr>
          <w:rFonts w:ascii="Arial" w:hAnsi="Arial"/>
          <w:sz w:val="24"/>
          <w:szCs w:val="24"/>
        </w:rPr>
        <w:t xml:space="preserve"> Quanto à capacidade técnico-operacional: c</w:t>
      </w:r>
      <w:r w:rsidR="005D467A" w:rsidRPr="00E26F68">
        <w:rPr>
          <w:rFonts w:ascii="Arial" w:hAnsi="Arial"/>
          <w:sz w:val="24"/>
          <w:szCs w:val="24"/>
        </w:rPr>
        <w:t>omprovação pela proponente de ter executado, em nome da empresa,</w:t>
      </w:r>
      <w:r w:rsidR="00D810D7" w:rsidRPr="00E26F68">
        <w:rPr>
          <w:rFonts w:ascii="Arial" w:hAnsi="Arial"/>
          <w:sz w:val="24"/>
          <w:szCs w:val="24"/>
        </w:rPr>
        <w:t xml:space="preserve"> a qualquer tempo, serviços/obras compatíveis com o objeto desta licitação, através de certidão(</w:t>
      </w:r>
      <w:proofErr w:type="spellStart"/>
      <w:r w:rsidR="00D810D7" w:rsidRPr="00E26F68">
        <w:rPr>
          <w:rFonts w:ascii="Arial" w:hAnsi="Arial"/>
          <w:sz w:val="24"/>
          <w:szCs w:val="24"/>
        </w:rPr>
        <w:t>ões</w:t>
      </w:r>
      <w:proofErr w:type="spellEnd"/>
      <w:r w:rsidR="00D810D7" w:rsidRPr="00E26F68">
        <w:rPr>
          <w:rFonts w:ascii="Arial" w:hAnsi="Arial"/>
          <w:sz w:val="24"/>
          <w:szCs w:val="24"/>
        </w:rPr>
        <w:t>) e/ou atestado(s), em nome da própria licitante (empresa), fornecido(s) por pessoas jurídicas de direito público ou privad</w:t>
      </w:r>
      <w:r w:rsidR="005D6578" w:rsidRPr="00E26F68">
        <w:rPr>
          <w:rFonts w:ascii="Arial" w:hAnsi="Arial"/>
          <w:sz w:val="24"/>
          <w:szCs w:val="24"/>
        </w:rPr>
        <w:t>o</w:t>
      </w:r>
      <w:r w:rsidR="00426AE9">
        <w:rPr>
          <w:rFonts w:ascii="Arial" w:hAnsi="Arial"/>
          <w:sz w:val="24"/>
          <w:szCs w:val="24"/>
        </w:rPr>
        <w:t xml:space="preserve">. </w:t>
      </w:r>
      <w:r w:rsidR="00D810D7" w:rsidRPr="00E26F68">
        <w:rPr>
          <w:rFonts w:ascii="Arial" w:hAnsi="Arial"/>
          <w:sz w:val="24"/>
          <w:szCs w:val="24"/>
        </w:rPr>
        <w:t>Os itens de serviços e parcelas de maior relevância com quantidades mínimas a serem comprovadas são os seguintes:</w:t>
      </w:r>
    </w:p>
    <w:p w:rsidR="0061060D" w:rsidRPr="00E26F68" w:rsidRDefault="0061060D" w:rsidP="00DE1670">
      <w:pPr>
        <w:pStyle w:val="Corpodetexto"/>
        <w:spacing w:line="360" w:lineRule="auto"/>
        <w:ind w:left="300"/>
        <w:rPr>
          <w:rFonts w:cs="Arial"/>
          <w:sz w:val="24"/>
          <w:szCs w:val="24"/>
        </w:rPr>
      </w:pPr>
    </w:p>
    <w:p w:rsidR="00D810D7" w:rsidRPr="00E26F68" w:rsidRDefault="0061060D" w:rsidP="00DE1670">
      <w:pPr>
        <w:pStyle w:val="Corpodetexto"/>
        <w:spacing w:line="360" w:lineRule="auto"/>
        <w:ind w:firstLine="540"/>
        <w:rPr>
          <w:rFonts w:cs="Arial"/>
          <w:color w:val="FF0000"/>
          <w:sz w:val="24"/>
          <w:szCs w:val="24"/>
        </w:rPr>
      </w:pPr>
      <w:r w:rsidRPr="00E26F68">
        <w:rPr>
          <w:rFonts w:cs="Arial"/>
          <w:color w:val="FF0000"/>
          <w:sz w:val="24"/>
          <w:szCs w:val="24"/>
        </w:rPr>
        <w:t>(...)</w:t>
      </w:r>
    </w:p>
    <w:p w:rsidR="00746685" w:rsidRPr="00E26F68" w:rsidRDefault="00746685" w:rsidP="00DE1670">
      <w:pPr>
        <w:pStyle w:val="Corpodetexto"/>
        <w:spacing w:line="360" w:lineRule="auto"/>
        <w:ind w:firstLine="540"/>
        <w:rPr>
          <w:rFonts w:cs="Arial"/>
          <w:sz w:val="24"/>
          <w:szCs w:val="24"/>
        </w:rPr>
      </w:pPr>
    </w:p>
    <w:p w:rsidR="009E363C" w:rsidRDefault="00746685" w:rsidP="00511F2F">
      <w:pPr>
        <w:ind w:left="284"/>
        <w:jc w:val="both"/>
        <w:rPr>
          <w:rFonts w:ascii="Arial" w:hAnsi="Arial" w:cs="Arial"/>
          <w:b/>
          <w:iCs/>
          <w:color w:val="000000"/>
          <w:highlight w:val="yellow"/>
        </w:rPr>
      </w:pPr>
      <w:r w:rsidRPr="00426AE9">
        <w:rPr>
          <w:rFonts w:ascii="Arial" w:hAnsi="Arial" w:cs="Arial"/>
          <w:b/>
          <w:iCs/>
          <w:color w:val="000000"/>
          <w:highlight w:val="yellow"/>
        </w:rPr>
        <w:t>Nota Explicativa:</w:t>
      </w:r>
      <w:r w:rsidR="009E363C" w:rsidRPr="009E363C">
        <w:rPr>
          <w:rFonts w:ascii="Arial" w:hAnsi="Arial" w:cs="Arial"/>
          <w:iCs/>
          <w:color w:val="000000"/>
          <w:highlight w:val="yellow"/>
        </w:rPr>
        <w:t xml:space="preserve"> </w:t>
      </w:r>
      <w:r w:rsidR="009E363C" w:rsidRPr="009F7996">
        <w:rPr>
          <w:rFonts w:ascii="Arial" w:hAnsi="Arial" w:cs="Arial"/>
          <w:iCs/>
          <w:color w:val="000000"/>
          <w:highlight w:val="yellow"/>
        </w:rPr>
        <w:t>Devem constar nos autos do procedimento licitatório justificativas de exigência de qualificação técnico-operacional,</w:t>
      </w:r>
      <w:r w:rsidR="009E363C">
        <w:rPr>
          <w:rFonts w:ascii="Arial" w:hAnsi="Arial" w:cs="Arial"/>
          <w:iCs/>
          <w:color w:val="000000"/>
          <w:highlight w:val="yellow"/>
        </w:rPr>
        <w:t xml:space="preserve"> </w:t>
      </w:r>
      <w:r w:rsidR="009E363C" w:rsidRPr="009F7996">
        <w:rPr>
          <w:rFonts w:ascii="Arial" w:hAnsi="Arial" w:cs="Arial"/>
          <w:iCs/>
          <w:color w:val="000000"/>
          <w:highlight w:val="yellow"/>
        </w:rPr>
        <w:t>tanto em relação à necessidade da exigência em si, quanto em relação ao quantitativo exigido.</w:t>
      </w:r>
    </w:p>
    <w:p w:rsidR="00746685" w:rsidRPr="00426AE9" w:rsidRDefault="00746685" w:rsidP="00511F2F">
      <w:pPr>
        <w:ind w:left="284"/>
        <w:jc w:val="both"/>
        <w:rPr>
          <w:rFonts w:ascii="Arial" w:hAnsi="Arial" w:cs="Arial"/>
          <w:bCs/>
          <w:iCs/>
          <w:color w:val="000000"/>
          <w:highlight w:val="yellow"/>
        </w:rPr>
      </w:pPr>
      <w:r w:rsidRPr="00426AE9">
        <w:rPr>
          <w:rFonts w:ascii="Arial" w:hAnsi="Arial" w:cs="Arial"/>
          <w:b/>
          <w:iCs/>
          <w:color w:val="000000"/>
          <w:highlight w:val="yellow"/>
        </w:rPr>
        <w:t xml:space="preserve"> </w:t>
      </w:r>
      <w:r w:rsidRPr="00426AE9">
        <w:rPr>
          <w:rFonts w:ascii="Arial" w:hAnsi="Arial" w:cs="Arial"/>
          <w:iCs/>
          <w:color w:val="000000"/>
          <w:highlight w:val="yellow"/>
        </w:rPr>
        <w:t xml:space="preserve">As atividades especificadas deverão ser pertinentes e compatíveis em características, quantidades e prazos com o objeto da licitação (art. 30, II, Lei n. 8.666/93). Deve a Administração limitar a exigência de comprovação de capacidade técnico operacional </w:t>
      </w:r>
      <w:r w:rsidRPr="00426AE9">
        <w:rPr>
          <w:rFonts w:ascii="Arial" w:hAnsi="Arial" w:cs="Arial"/>
          <w:bCs/>
          <w:iCs/>
          <w:color w:val="000000"/>
          <w:highlight w:val="yellow"/>
        </w:rPr>
        <w:t xml:space="preserve">às parcelas de maior relevância e valor significativo do objeto da licitação. Para tanto, seria importante primeiramente analisar os custos do serviço e identificar os serviços de maior relevo, em relação aos quais a comprovação da capacidade operacional é fundamental. É essencial que a equipe técnica participe da elaboração da minuta de edital e que haja compatibilidade com o Projeto Básico.  </w:t>
      </w:r>
    </w:p>
    <w:p w:rsidR="00746685" w:rsidRPr="00426AE9" w:rsidRDefault="00746685" w:rsidP="00511F2F">
      <w:pPr>
        <w:ind w:left="284"/>
        <w:jc w:val="both"/>
        <w:rPr>
          <w:rFonts w:ascii="Arial" w:hAnsi="Arial" w:cs="Arial"/>
          <w:iCs/>
          <w:color w:val="000000"/>
          <w:highlight w:val="yellow"/>
        </w:rPr>
      </w:pPr>
      <w:r w:rsidRPr="00426AE9">
        <w:rPr>
          <w:rFonts w:ascii="Arial" w:hAnsi="Arial" w:cs="Arial"/>
          <w:iCs/>
          <w:color w:val="000000"/>
          <w:highlight w:val="yellow"/>
        </w:rPr>
        <w:t>Súmula TCU n° 263: “Para a comprovação da capacidade técnico-operacional das licitantes, e desde que limitada, simultaneamente, às parcelas de maior relevância e valor significativo do objeto a ser contratado, é legal a exigência de comprovação da execução de quantitativos mínimos em obras ou serviços com características semelhantes, devendo essa exigência guardar proporção com a dimensão e a complexidade do objeto a ser executado”</w:t>
      </w:r>
    </w:p>
    <w:p w:rsidR="00746685" w:rsidRPr="00426AE9" w:rsidRDefault="00746685" w:rsidP="00511F2F">
      <w:pPr>
        <w:ind w:left="284"/>
        <w:jc w:val="both"/>
        <w:rPr>
          <w:rFonts w:ascii="Arial" w:hAnsi="Arial" w:cs="Arial"/>
          <w:iCs/>
          <w:color w:val="000000"/>
          <w:highlight w:val="yellow"/>
        </w:rPr>
      </w:pPr>
      <w:r w:rsidRPr="00426AE9">
        <w:rPr>
          <w:rFonts w:ascii="Arial" w:hAnsi="Arial" w:cs="Arial"/>
          <w:iCs/>
          <w:color w:val="000000"/>
          <w:highlight w:val="yellow"/>
        </w:rPr>
        <w:t>No que se refere à fixação de quantidades mínimas relativas às parcelas de maior relevância e valor significativo do objeto da licitação, o TCU manifesta-se pela necessidade de razoabilidade na exigência, em patamar que não restrinja a competição: “Embora seja possível a fixação de quantidades mínimas, relativas às parcelas de maior relevância e valor significativo do objeto da licitação, essa exigência deve ser razoável, num patamar que possa garantir que a empresa contratada tenha condições técnicas para executar o objeto licitado, mas que não restrinja a competitividade. A comparação efetuada pela unidade técnica demonstra claramente que as quantidades mínimas previstas na concorrência ora examinada são excessivas, limitando desnecessariamente o universo de possíveis interessados em participar do certame licitatório.” (Voto no Acórdão 1771/2007 – Plenário).</w:t>
      </w:r>
    </w:p>
    <w:p w:rsidR="00746685" w:rsidRPr="00426AE9" w:rsidRDefault="00746685" w:rsidP="00511F2F">
      <w:pPr>
        <w:ind w:left="284"/>
        <w:jc w:val="both"/>
        <w:rPr>
          <w:rFonts w:ascii="Arial" w:hAnsi="Arial" w:cs="Arial"/>
          <w:i/>
          <w:iCs/>
          <w:color w:val="000000"/>
          <w:highlight w:val="yellow"/>
        </w:rPr>
      </w:pPr>
      <w:r w:rsidRPr="00426AE9">
        <w:rPr>
          <w:rFonts w:ascii="Arial" w:hAnsi="Arial" w:cs="Arial"/>
          <w:i/>
          <w:iCs/>
          <w:color w:val="000000"/>
          <w:highlight w:val="yellow"/>
        </w:rPr>
        <w:t>A Administração poderá adotar diligências tendentes a confirmar a autenticidade e correção dos atestados apresentados para comprovação da qualificação técnico-operacional, dentre estas a solicitação de CAT (Certidão de Acervo Técnico) com registro de atestado (atividade concluída ou em andamento), referente aos profissionais que integrarão sua equipe técnica, na qual conste a licitante como empresa vinculada à execução do contrato.</w:t>
      </w:r>
    </w:p>
    <w:p w:rsidR="00746685" w:rsidRPr="00E26F68" w:rsidRDefault="00746685" w:rsidP="00DE1670">
      <w:pPr>
        <w:spacing w:line="360" w:lineRule="auto"/>
        <w:ind w:left="284"/>
        <w:jc w:val="both"/>
        <w:rPr>
          <w:rFonts w:ascii="Arial" w:hAnsi="Arial" w:cs="Arial"/>
          <w:iCs/>
          <w:color w:val="000000"/>
          <w:sz w:val="24"/>
          <w:szCs w:val="24"/>
          <w:highlight w:val="yellow"/>
        </w:rPr>
      </w:pPr>
    </w:p>
    <w:p w:rsidR="00D810D7" w:rsidRPr="00E26F68" w:rsidRDefault="00746685" w:rsidP="00DE1670">
      <w:pPr>
        <w:pStyle w:val="Corpodetexto"/>
        <w:spacing w:line="360" w:lineRule="auto"/>
        <w:ind w:left="600"/>
        <w:rPr>
          <w:rFonts w:cs="Arial"/>
          <w:sz w:val="24"/>
          <w:szCs w:val="24"/>
        </w:rPr>
      </w:pPr>
      <w:r w:rsidRPr="00E26F68">
        <w:rPr>
          <w:rFonts w:cs="Arial"/>
          <w:sz w:val="24"/>
          <w:szCs w:val="24"/>
        </w:rPr>
        <w:t>8.3.3.3</w:t>
      </w:r>
      <w:r w:rsidR="006127F3" w:rsidRPr="00E26F68">
        <w:rPr>
          <w:rFonts w:cs="Arial"/>
          <w:sz w:val="24"/>
          <w:szCs w:val="24"/>
        </w:rPr>
        <w:t>.</w:t>
      </w:r>
      <w:r w:rsidRPr="00E26F68">
        <w:rPr>
          <w:rFonts w:cs="Arial"/>
          <w:sz w:val="24"/>
          <w:szCs w:val="24"/>
        </w:rPr>
        <w:t xml:space="preserve"> </w:t>
      </w:r>
      <w:r w:rsidR="004026AE" w:rsidRPr="004026AE">
        <w:rPr>
          <w:rFonts w:cs="Arial"/>
          <w:sz w:val="24"/>
          <w:szCs w:val="24"/>
        </w:rPr>
        <w:t>Quanto à capacitação técnico-profissional: comprovação da empresa licitante de possuir em seu quadro, na data prevista no subitem 4.1 deste Edital, profissional (</w:t>
      </w:r>
      <w:proofErr w:type="spellStart"/>
      <w:r w:rsidR="004026AE" w:rsidRPr="004026AE">
        <w:rPr>
          <w:rFonts w:cs="Arial"/>
          <w:sz w:val="24"/>
          <w:szCs w:val="24"/>
        </w:rPr>
        <w:t>is</w:t>
      </w:r>
      <w:proofErr w:type="spellEnd"/>
      <w:r w:rsidR="004026AE" w:rsidRPr="004026AE">
        <w:rPr>
          <w:rFonts w:cs="Arial"/>
          <w:sz w:val="24"/>
          <w:szCs w:val="24"/>
        </w:rPr>
        <w:t xml:space="preserve">) de nível superior ou outro(s) reconhecido(s) pelo CREA, CAU, ou CRT, detentor (es) de </w:t>
      </w:r>
      <w:r w:rsidR="004026AE" w:rsidRPr="004026AE">
        <w:rPr>
          <w:rFonts w:cs="Arial"/>
          <w:b/>
          <w:bCs/>
          <w:sz w:val="24"/>
          <w:szCs w:val="24"/>
        </w:rPr>
        <w:t>atestado(s) de responsabilidade técnica,</w:t>
      </w:r>
      <w:r w:rsidR="004026AE" w:rsidRPr="004026AE">
        <w:rPr>
          <w:rFonts w:cs="Arial"/>
          <w:sz w:val="24"/>
          <w:szCs w:val="24"/>
        </w:rPr>
        <w:t xml:space="preserve"> </w:t>
      </w:r>
      <w:r w:rsidR="004026AE" w:rsidRPr="004026AE">
        <w:rPr>
          <w:rFonts w:cs="Arial"/>
          <w:b/>
          <w:bCs/>
          <w:sz w:val="24"/>
          <w:szCs w:val="24"/>
        </w:rPr>
        <w:t>devidamente registrado(s) na entidade profissional competente (CREA, CAU, ou CRT) da região onde os serviços foram executados,</w:t>
      </w:r>
      <w:r w:rsidR="004026AE" w:rsidRPr="004026AE">
        <w:rPr>
          <w:rFonts w:cs="Arial"/>
          <w:sz w:val="24"/>
          <w:szCs w:val="24"/>
        </w:rPr>
        <w:t xml:space="preserve"> acompanhados(s) da(s) correspondente(s) Certidão (es) de Acervo Técnico – CAT, que comprove(m) ter o(s) profissional (</w:t>
      </w:r>
      <w:proofErr w:type="spellStart"/>
      <w:r w:rsidR="004026AE" w:rsidRPr="004026AE">
        <w:rPr>
          <w:rFonts w:cs="Arial"/>
          <w:sz w:val="24"/>
          <w:szCs w:val="24"/>
        </w:rPr>
        <w:t>is</w:t>
      </w:r>
      <w:proofErr w:type="spellEnd"/>
      <w:r w:rsidR="004026AE" w:rsidRPr="004026AE">
        <w:rPr>
          <w:rFonts w:cs="Arial"/>
          <w:sz w:val="24"/>
          <w:szCs w:val="24"/>
        </w:rPr>
        <w:t xml:space="preserve">), executado para órgão ou entidade da administração pública direta ou indireta, federal, estadual, municipal ou do Distrito Federal, ou ainda, para empresa privada, obras/serviços de características técnicas similares às do objeto licitado, que fica limitado na forma do § 1º Inciso I do Art. 30 da Lei 8666/93, cujas parcelas </w:t>
      </w:r>
      <w:r w:rsidR="004026AE" w:rsidRPr="004026AE">
        <w:rPr>
          <w:rFonts w:cs="Arial"/>
          <w:sz w:val="24"/>
          <w:szCs w:val="24"/>
        </w:rPr>
        <w:lastRenderedPageBreak/>
        <w:t>de maior relevância são as seguintes</w:t>
      </w:r>
      <w:r w:rsidR="00D810D7" w:rsidRPr="00E26F68">
        <w:rPr>
          <w:rFonts w:cs="Arial"/>
          <w:sz w:val="24"/>
          <w:szCs w:val="24"/>
        </w:rPr>
        <w:t>:</w:t>
      </w:r>
    </w:p>
    <w:p w:rsidR="00D810D7" w:rsidRPr="00E26F68" w:rsidRDefault="00554021" w:rsidP="00DE1670">
      <w:pPr>
        <w:pStyle w:val="Corpodetexto"/>
        <w:spacing w:line="360" w:lineRule="auto"/>
        <w:ind w:left="600" w:firstLine="708"/>
        <w:rPr>
          <w:rFonts w:cs="Arial"/>
          <w:color w:val="FF0000"/>
          <w:sz w:val="24"/>
          <w:szCs w:val="24"/>
        </w:rPr>
      </w:pPr>
      <w:r w:rsidRPr="00E26F68">
        <w:rPr>
          <w:rFonts w:cs="Arial"/>
          <w:color w:val="FF0000"/>
          <w:sz w:val="24"/>
          <w:szCs w:val="24"/>
        </w:rPr>
        <w:t>(...)</w:t>
      </w:r>
    </w:p>
    <w:p w:rsidR="00D810D7" w:rsidRPr="00E26F68" w:rsidRDefault="005E71CF" w:rsidP="00DE1670">
      <w:pPr>
        <w:pStyle w:val="WW-Recuodecorpodetexto2"/>
        <w:spacing w:line="360" w:lineRule="auto"/>
        <w:ind w:left="800" w:firstLine="0"/>
        <w:rPr>
          <w:rFonts w:ascii="Arial" w:hAnsi="Arial" w:cs="Arial"/>
          <w:szCs w:val="24"/>
        </w:rPr>
      </w:pPr>
      <w:r w:rsidRPr="00E26F68">
        <w:rPr>
          <w:rFonts w:ascii="Arial" w:hAnsi="Arial" w:cs="Arial"/>
          <w:szCs w:val="24"/>
        </w:rPr>
        <w:t>8.</w:t>
      </w:r>
      <w:r w:rsidR="00BA27E1" w:rsidRPr="00E26F68">
        <w:rPr>
          <w:rFonts w:ascii="Arial" w:hAnsi="Arial" w:cs="Arial"/>
          <w:szCs w:val="24"/>
        </w:rPr>
        <w:t>3.3.3.1</w:t>
      </w:r>
      <w:r w:rsidR="006127F3" w:rsidRPr="00E26F68">
        <w:rPr>
          <w:rFonts w:ascii="Arial" w:hAnsi="Arial" w:cs="Arial"/>
          <w:szCs w:val="24"/>
        </w:rPr>
        <w:t>.</w:t>
      </w:r>
      <w:r w:rsidR="00D810D7" w:rsidRPr="00E26F68">
        <w:rPr>
          <w:rFonts w:ascii="Arial" w:hAnsi="Arial" w:cs="Arial"/>
          <w:szCs w:val="24"/>
        </w:rPr>
        <w:t xml:space="preserve"> Para fins de comprovação de capacitação técnico-profissional, a empresa licitante poderá apresentar tantos atestados quanto julgar necessário, desde que, de profissionais pertencentes ao seu quadro  e que comprovem o seu vínculo  com a empresa.</w:t>
      </w:r>
    </w:p>
    <w:p w:rsidR="00D810D7" w:rsidRPr="00E26F68" w:rsidRDefault="00BA27E1" w:rsidP="00DE1670">
      <w:pPr>
        <w:pStyle w:val="BodyText21"/>
        <w:widowControl w:val="0"/>
        <w:tabs>
          <w:tab w:val="clear" w:pos="709"/>
          <w:tab w:val="clear" w:pos="1560"/>
          <w:tab w:val="clear" w:pos="1701"/>
          <w:tab w:val="clear" w:pos="1985"/>
          <w:tab w:val="clear" w:pos="2127"/>
        </w:tabs>
        <w:spacing w:line="360" w:lineRule="auto"/>
        <w:ind w:left="800"/>
        <w:rPr>
          <w:rFonts w:cs="Arial"/>
          <w:szCs w:val="24"/>
        </w:rPr>
      </w:pPr>
      <w:r w:rsidRPr="00E26F68">
        <w:rPr>
          <w:rFonts w:cs="Arial"/>
          <w:szCs w:val="24"/>
        </w:rPr>
        <w:t>8.3.3.3.2</w:t>
      </w:r>
      <w:r w:rsidR="006127F3" w:rsidRPr="00E26F68">
        <w:rPr>
          <w:rFonts w:cs="Arial"/>
          <w:szCs w:val="24"/>
        </w:rPr>
        <w:t>.</w:t>
      </w:r>
      <w:r w:rsidR="00D810D7" w:rsidRPr="00E26F68">
        <w:rPr>
          <w:rFonts w:cs="Arial"/>
          <w:szCs w:val="24"/>
        </w:rPr>
        <w:t xml:space="preserve"> O(s) atestado(s) deverá(</w:t>
      </w:r>
      <w:proofErr w:type="spellStart"/>
      <w:r w:rsidR="00D810D7" w:rsidRPr="00E26F68">
        <w:rPr>
          <w:rFonts w:cs="Arial"/>
          <w:szCs w:val="24"/>
        </w:rPr>
        <w:t>ão</w:t>
      </w:r>
      <w:proofErr w:type="spellEnd"/>
      <w:r w:rsidR="00D810D7" w:rsidRPr="00E26F68">
        <w:rPr>
          <w:rFonts w:cs="Arial"/>
          <w:szCs w:val="24"/>
        </w:rPr>
        <w:t>) possuir informações suficientes para qualificar e quantificar os serviços executados, bem como possibilitar aferir sua veracidade junto ao(s) emitente(s) do(s) documento(s).</w:t>
      </w:r>
    </w:p>
    <w:p w:rsidR="00B267EB" w:rsidRPr="00E26F68" w:rsidRDefault="00BA27E1" w:rsidP="00DE1670">
      <w:pPr>
        <w:widowControl w:val="0"/>
        <w:tabs>
          <w:tab w:val="left" w:pos="9709"/>
        </w:tabs>
        <w:spacing w:line="360" w:lineRule="auto"/>
        <w:ind w:left="800"/>
        <w:jc w:val="both"/>
        <w:rPr>
          <w:rFonts w:ascii="Arial" w:hAnsi="Arial" w:cs="Arial"/>
          <w:i/>
          <w:sz w:val="24"/>
          <w:szCs w:val="24"/>
        </w:rPr>
      </w:pPr>
      <w:r w:rsidRPr="00E26F68">
        <w:rPr>
          <w:rFonts w:ascii="Arial" w:hAnsi="Arial" w:cs="Arial"/>
          <w:sz w:val="24"/>
          <w:szCs w:val="24"/>
        </w:rPr>
        <w:t>8.3.3.3.3</w:t>
      </w:r>
      <w:r w:rsidR="006127F3" w:rsidRPr="00E26F68">
        <w:rPr>
          <w:rFonts w:ascii="Arial" w:hAnsi="Arial" w:cs="Arial"/>
          <w:sz w:val="24"/>
          <w:szCs w:val="24"/>
        </w:rPr>
        <w:t>.</w:t>
      </w:r>
      <w:r w:rsidR="00B525BE" w:rsidRPr="00E26F68">
        <w:rPr>
          <w:rFonts w:ascii="Arial" w:hAnsi="Arial" w:cs="Arial"/>
          <w:sz w:val="24"/>
          <w:szCs w:val="24"/>
        </w:rPr>
        <w:t xml:space="preserve"> </w:t>
      </w:r>
      <w:r w:rsidR="009E363C" w:rsidRPr="00A716D1">
        <w:rPr>
          <w:rFonts w:ascii="Arial" w:hAnsi="Arial" w:cs="Arial"/>
          <w:sz w:val="24"/>
          <w:szCs w:val="24"/>
        </w:rPr>
        <w:t>A comprovação do vínculo do(s) profissional(</w:t>
      </w:r>
      <w:proofErr w:type="spellStart"/>
      <w:r w:rsidR="009E363C" w:rsidRPr="00A716D1">
        <w:rPr>
          <w:rFonts w:ascii="Arial" w:hAnsi="Arial" w:cs="Arial"/>
          <w:sz w:val="24"/>
          <w:szCs w:val="24"/>
        </w:rPr>
        <w:t>is</w:t>
      </w:r>
      <w:proofErr w:type="spellEnd"/>
      <w:r w:rsidR="009E363C" w:rsidRPr="00A716D1">
        <w:rPr>
          <w:rFonts w:ascii="Arial" w:hAnsi="Arial" w:cs="Arial"/>
          <w:sz w:val="24"/>
          <w:szCs w:val="24"/>
        </w:rPr>
        <w:t>) detentor do acervo técnico, do quadro da licitante, será atendida mediante a apresentação da declaração formal de sua disponibilidade, acompanhada de comprovação da anuência do profissional</w:t>
      </w:r>
      <w:r w:rsidR="009E363C">
        <w:rPr>
          <w:rFonts w:ascii="Arial" w:hAnsi="Arial" w:cs="Arial"/>
          <w:sz w:val="24"/>
          <w:szCs w:val="24"/>
        </w:rPr>
        <w:t>,</w:t>
      </w:r>
      <w:r w:rsidR="009E363C" w:rsidRPr="00A716D1">
        <w:rPr>
          <w:rFonts w:ascii="Arial" w:hAnsi="Arial" w:cs="Arial"/>
          <w:sz w:val="24"/>
          <w:szCs w:val="24"/>
        </w:rPr>
        <w:t xml:space="preserve"> ou através da apresentação dos documentos a seguir:</w:t>
      </w:r>
    </w:p>
    <w:p w:rsidR="00B267EB" w:rsidRPr="00E26F68" w:rsidRDefault="009F64E5" w:rsidP="00DE1670">
      <w:pPr>
        <w:widowControl w:val="0"/>
        <w:tabs>
          <w:tab w:val="left" w:pos="9709"/>
        </w:tabs>
        <w:spacing w:line="360" w:lineRule="auto"/>
        <w:ind w:left="800"/>
        <w:jc w:val="both"/>
        <w:rPr>
          <w:rFonts w:ascii="Arial" w:hAnsi="Arial" w:cs="Arial"/>
          <w:i/>
          <w:sz w:val="24"/>
          <w:szCs w:val="24"/>
        </w:rPr>
      </w:pPr>
      <w:r w:rsidRPr="00E26F68">
        <w:rPr>
          <w:rFonts w:ascii="Arial" w:hAnsi="Arial" w:cs="Arial"/>
          <w:bCs/>
          <w:sz w:val="24"/>
          <w:szCs w:val="24"/>
        </w:rPr>
        <w:t>a)</w:t>
      </w:r>
      <w:r w:rsidRPr="00E26F68">
        <w:rPr>
          <w:rFonts w:ascii="Arial" w:hAnsi="Arial" w:cs="Arial"/>
          <w:b/>
          <w:bCs/>
          <w:sz w:val="24"/>
          <w:szCs w:val="24"/>
        </w:rPr>
        <w:t xml:space="preserve"> </w:t>
      </w:r>
      <w:r w:rsidR="002B47F2" w:rsidRPr="00E26F68">
        <w:rPr>
          <w:rFonts w:ascii="Arial" w:hAnsi="Arial" w:cs="Arial"/>
          <w:b/>
          <w:bCs/>
          <w:sz w:val="24"/>
          <w:szCs w:val="24"/>
        </w:rPr>
        <w:t>Empregado</w:t>
      </w:r>
      <w:r w:rsidR="002B47F2" w:rsidRPr="00E26F68">
        <w:rPr>
          <w:rFonts w:ascii="Arial" w:hAnsi="Arial" w:cs="Arial"/>
          <w:sz w:val="24"/>
          <w:szCs w:val="24"/>
        </w:rPr>
        <w:t>: Cópia do livro de registro de empregado registrado na Delegacia Regional do Trabalho - DRT ou cópia da Carteira de Trabalho e Previdência Social - CTPS anotada ou ainda, contrato de prestação de serviços, na forma da legislação trabalhista;</w:t>
      </w:r>
    </w:p>
    <w:p w:rsidR="00B267EB" w:rsidRPr="00E26F68" w:rsidRDefault="00B267EB" w:rsidP="00DE1670">
      <w:pPr>
        <w:widowControl w:val="0"/>
        <w:tabs>
          <w:tab w:val="left" w:pos="9709"/>
        </w:tabs>
        <w:spacing w:line="360" w:lineRule="auto"/>
        <w:ind w:left="800"/>
        <w:jc w:val="both"/>
        <w:rPr>
          <w:rFonts w:ascii="Arial" w:hAnsi="Arial" w:cs="Arial"/>
          <w:sz w:val="24"/>
          <w:szCs w:val="24"/>
        </w:rPr>
      </w:pPr>
      <w:r w:rsidRPr="00E26F68">
        <w:rPr>
          <w:rFonts w:ascii="Arial" w:hAnsi="Arial" w:cs="Arial"/>
          <w:b/>
          <w:bCs/>
          <w:sz w:val="24"/>
          <w:szCs w:val="24"/>
        </w:rPr>
        <w:t>b) S</w:t>
      </w:r>
      <w:r w:rsidR="002B47F2" w:rsidRPr="00E26F68">
        <w:rPr>
          <w:rFonts w:ascii="Arial" w:hAnsi="Arial" w:cs="Arial"/>
          <w:b/>
          <w:bCs/>
          <w:sz w:val="24"/>
          <w:szCs w:val="24"/>
        </w:rPr>
        <w:t>ócio</w:t>
      </w:r>
      <w:r w:rsidR="002B47F2" w:rsidRPr="00E26F68">
        <w:rPr>
          <w:rFonts w:ascii="Arial" w:hAnsi="Arial" w:cs="Arial"/>
          <w:sz w:val="24"/>
          <w:szCs w:val="24"/>
        </w:rPr>
        <w:t>: Contrato Social devidamente registrado no órgão competente;</w:t>
      </w:r>
    </w:p>
    <w:p w:rsidR="00B267EB" w:rsidRPr="00E26F68" w:rsidRDefault="00B267EB" w:rsidP="00DE1670">
      <w:pPr>
        <w:widowControl w:val="0"/>
        <w:tabs>
          <w:tab w:val="left" w:pos="9709"/>
        </w:tabs>
        <w:spacing w:line="360" w:lineRule="auto"/>
        <w:ind w:left="800"/>
        <w:jc w:val="both"/>
        <w:rPr>
          <w:rFonts w:ascii="Arial" w:hAnsi="Arial" w:cs="Arial"/>
          <w:sz w:val="24"/>
          <w:szCs w:val="24"/>
        </w:rPr>
      </w:pPr>
      <w:r w:rsidRPr="00E26F68">
        <w:rPr>
          <w:rFonts w:ascii="Arial" w:hAnsi="Arial" w:cs="Arial"/>
          <w:b/>
          <w:bCs/>
          <w:sz w:val="24"/>
          <w:szCs w:val="24"/>
        </w:rPr>
        <w:t xml:space="preserve">c) </w:t>
      </w:r>
      <w:r w:rsidR="002B47F2" w:rsidRPr="00E26F68">
        <w:rPr>
          <w:rFonts w:ascii="Arial" w:hAnsi="Arial" w:cs="Arial"/>
          <w:b/>
          <w:bCs/>
          <w:sz w:val="24"/>
          <w:szCs w:val="24"/>
        </w:rPr>
        <w:t>Diretor</w:t>
      </w:r>
      <w:r w:rsidR="002B47F2" w:rsidRPr="00E26F68">
        <w:rPr>
          <w:rFonts w:ascii="Arial" w:hAnsi="Arial" w:cs="Arial"/>
          <w:sz w:val="24"/>
          <w:szCs w:val="24"/>
        </w:rPr>
        <w:t>: Cópia do Contrato Social, em se tratando de firma individual ou limitada ou cópia da ata de eleição devidamente publicada na imprensa, em se tratando de sociedade anônima;</w:t>
      </w:r>
    </w:p>
    <w:p w:rsidR="00B267EB" w:rsidRPr="00E26F68" w:rsidRDefault="00B267EB" w:rsidP="00DE1670">
      <w:pPr>
        <w:widowControl w:val="0"/>
        <w:tabs>
          <w:tab w:val="left" w:pos="9709"/>
        </w:tabs>
        <w:spacing w:line="360" w:lineRule="auto"/>
        <w:ind w:left="800"/>
        <w:jc w:val="both"/>
        <w:rPr>
          <w:rFonts w:ascii="Arial" w:hAnsi="Arial" w:cs="Arial"/>
          <w:sz w:val="24"/>
          <w:szCs w:val="24"/>
        </w:rPr>
      </w:pPr>
      <w:r w:rsidRPr="00E26F68">
        <w:rPr>
          <w:rFonts w:ascii="Arial" w:hAnsi="Arial" w:cs="Arial"/>
          <w:b/>
          <w:bCs/>
          <w:sz w:val="24"/>
          <w:szCs w:val="24"/>
        </w:rPr>
        <w:t>d)</w:t>
      </w:r>
      <w:r w:rsidR="00090841" w:rsidRPr="00E26F68">
        <w:rPr>
          <w:rFonts w:ascii="Arial" w:hAnsi="Arial" w:cs="Arial"/>
          <w:b/>
          <w:bCs/>
          <w:sz w:val="24"/>
          <w:szCs w:val="24"/>
        </w:rPr>
        <w:t xml:space="preserve"> </w:t>
      </w:r>
      <w:r w:rsidR="009D6389" w:rsidRPr="00E26F68">
        <w:rPr>
          <w:rFonts w:ascii="Arial" w:hAnsi="Arial" w:cs="Arial"/>
          <w:b/>
          <w:bCs/>
          <w:sz w:val="24"/>
          <w:szCs w:val="24"/>
        </w:rPr>
        <w:t>Profissional Autônomo</w:t>
      </w:r>
      <w:r w:rsidR="009D6389" w:rsidRPr="00E26F68">
        <w:rPr>
          <w:rFonts w:ascii="Arial" w:hAnsi="Arial" w:cs="Arial"/>
          <w:sz w:val="24"/>
          <w:szCs w:val="24"/>
        </w:rPr>
        <w:t xml:space="preserve">: Cópia do contrato de prestação de serviços, devidamente assinado pelas partes e com firmas reconhecidas; </w:t>
      </w:r>
    </w:p>
    <w:p w:rsidR="004026AE" w:rsidRPr="004026AE" w:rsidRDefault="00B267EB" w:rsidP="004026AE">
      <w:pPr>
        <w:widowControl w:val="0"/>
        <w:tabs>
          <w:tab w:val="left" w:pos="9709"/>
        </w:tabs>
        <w:spacing w:line="360" w:lineRule="auto"/>
        <w:ind w:left="800"/>
        <w:jc w:val="both"/>
        <w:rPr>
          <w:rFonts w:ascii="Arial" w:hAnsi="Arial" w:cs="Arial"/>
          <w:b/>
          <w:bCs/>
          <w:sz w:val="24"/>
          <w:szCs w:val="24"/>
        </w:rPr>
      </w:pPr>
      <w:r w:rsidRPr="00E26F68">
        <w:rPr>
          <w:rFonts w:ascii="Arial" w:hAnsi="Arial" w:cs="Arial"/>
          <w:b/>
          <w:bCs/>
          <w:sz w:val="24"/>
          <w:szCs w:val="24"/>
        </w:rPr>
        <w:t xml:space="preserve">e) </w:t>
      </w:r>
      <w:r w:rsidR="004026AE" w:rsidRPr="00E1327D">
        <w:rPr>
          <w:rFonts w:ascii="Arial" w:hAnsi="Arial" w:cs="Arial"/>
          <w:b/>
          <w:bCs/>
          <w:sz w:val="24"/>
          <w:szCs w:val="24"/>
        </w:rPr>
        <w:t>Responsável Técnico:</w:t>
      </w:r>
      <w:r w:rsidR="004026AE" w:rsidRPr="004026AE">
        <w:rPr>
          <w:rFonts w:ascii="Arial" w:hAnsi="Arial" w:cs="Arial"/>
          <w:bCs/>
          <w:sz w:val="24"/>
          <w:szCs w:val="24"/>
        </w:rPr>
        <w:t xml:space="preserve"> Além da cópia da Certidão expedida pelo CREA, CAU ou CRT da sede ou filial da licitante onde consta o registro do profissional como responsável técnico, deverá comprovar o vínculo em uma das formas contidas do subitem ou nas alíneas “a” “b” “c” ou “d” retro.</w:t>
      </w:r>
    </w:p>
    <w:p w:rsidR="00E61911" w:rsidRPr="00E26F68" w:rsidRDefault="00E61911" w:rsidP="00DE1670">
      <w:pPr>
        <w:pStyle w:val="Corpodetexto"/>
        <w:spacing w:line="360" w:lineRule="auto"/>
        <w:ind w:left="851" w:hanging="16"/>
        <w:rPr>
          <w:rFonts w:cs="Arial"/>
          <w:sz w:val="24"/>
          <w:szCs w:val="24"/>
        </w:rPr>
      </w:pPr>
      <w:r w:rsidRPr="00E26F68">
        <w:rPr>
          <w:rFonts w:cs="Arial"/>
          <w:sz w:val="24"/>
          <w:szCs w:val="24"/>
        </w:rPr>
        <w:t>8.3.3.3.4. Caso a</w:t>
      </w:r>
      <w:r w:rsidRPr="00E26F68">
        <w:rPr>
          <w:rFonts w:cs="Arial"/>
          <w:iCs/>
          <w:sz w:val="24"/>
          <w:szCs w:val="24"/>
        </w:rPr>
        <w:t xml:space="preserve"> licitante seja sociedade cooperativa, os responsáveis técnicos e/ou membros da equipe técnica de que trata </w:t>
      </w:r>
      <w:r w:rsidR="00A90F3F" w:rsidRPr="00E26F68">
        <w:rPr>
          <w:rFonts w:cs="Arial"/>
          <w:iCs/>
          <w:sz w:val="24"/>
          <w:szCs w:val="24"/>
        </w:rPr>
        <w:t>o subitem 8.3.3.3.3</w:t>
      </w:r>
      <w:r w:rsidRPr="00E26F68">
        <w:rPr>
          <w:rFonts w:cs="Arial"/>
          <w:iCs/>
          <w:sz w:val="24"/>
          <w:szCs w:val="24"/>
        </w:rPr>
        <w:t xml:space="preserve"> devem ser cooperados, demonstrando-se tal condição através da </w:t>
      </w:r>
      <w:r w:rsidRPr="00E26F68">
        <w:rPr>
          <w:rFonts w:cs="Arial"/>
          <w:iCs/>
          <w:sz w:val="24"/>
          <w:szCs w:val="24"/>
        </w:rPr>
        <w:lastRenderedPageBreak/>
        <w:t xml:space="preserve">apresentação das respectivas atas de inscrição, da comprovação da integralização das respectivas quotas-partes e de três registros de presença desses cooperados em </w:t>
      </w:r>
      <w:proofErr w:type="spellStart"/>
      <w:r w:rsidRPr="00E26F68">
        <w:rPr>
          <w:rFonts w:cs="Arial"/>
          <w:iCs/>
          <w:sz w:val="24"/>
          <w:szCs w:val="24"/>
        </w:rPr>
        <w:t>assembl</w:t>
      </w:r>
      <w:r w:rsidR="00A90F3F" w:rsidRPr="00E26F68">
        <w:rPr>
          <w:rFonts w:cs="Arial"/>
          <w:iCs/>
          <w:sz w:val="24"/>
          <w:szCs w:val="24"/>
        </w:rPr>
        <w:t>é</w:t>
      </w:r>
      <w:r w:rsidRPr="00E26F68">
        <w:rPr>
          <w:rFonts w:cs="Arial"/>
          <w:iCs/>
          <w:sz w:val="24"/>
          <w:szCs w:val="24"/>
        </w:rPr>
        <w:t>ias</w:t>
      </w:r>
      <w:proofErr w:type="spellEnd"/>
      <w:r w:rsidR="00B1237D" w:rsidRPr="00E26F68">
        <w:rPr>
          <w:rFonts w:cs="Arial"/>
          <w:iCs/>
          <w:sz w:val="24"/>
          <w:szCs w:val="24"/>
        </w:rPr>
        <w:t xml:space="preserve"> </w:t>
      </w:r>
      <w:r w:rsidRPr="00E26F68">
        <w:rPr>
          <w:rFonts w:cs="Arial"/>
          <w:iCs/>
          <w:sz w:val="24"/>
          <w:szCs w:val="24"/>
        </w:rPr>
        <w:t>gerais ou nas reuniões seccionais, bem como da comprovação de que estão domiciliados em localidade abrangida na definição do artigo 4°, inciso XI, da Lei n° 5.764, de 1971</w:t>
      </w:r>
      <w:r w:rsidR="00A90F3F" w:rsidRPr="00E26F68">
        <w:rPr>
          <w:rFonts w:cs="Arial"/>
          <w:iCs/>
          <w:sz w:val="24"/>
          <w:szCs w:val="24"/>
        </w:rPr>
        <w:t>.</w:t>
      </w:r>
    </w:p>
    <w:p w:rsidR="003E1FCA" w:rsidRPr="00E26F68" w:rsidRDefault="006B493B" w:rsidP="00DE1670">
      <w:pPr>
        <w:pStyle w:val="Corpodetexto"/>
        <w:spacing w:line="360" w:lineRule="auto"/>
        <w:ind w:left="851" w:hanging="16"/>
        <w:rPr>
          <w:rFonts w:cs="Arial"/>
          <w:sz w:val="24"/>
          <w:szCs w:val="24"/>
        </w:rPr>
      </w:pPr>
      <w:r w:rsidRPr="00E26F68">
        <w:rPr>
          <w:rFonts w:cs="Arial"/>
          <w:sz w:val="24"/>
          <w:szCs w:val="24"/>
        </w:rPr>
        <w:t>8.3.3.3</w:t>
      </w:r>
      <w:r w:rsidR="003E1FCA" w:rsidRPr="00E26F68">
        <w:rPr>
          <w:rFonts w:cs="Arial"/>
          <w:sz w:val="24"/>
          <w:szCs w:val="24"/>
        </w:rPr>
        <w:t>.</w:t>
      </w:r>
      <w:r w:rsidR="00A90F3F" w:rsidRPr="00E26F68">
        <w:rPr>
          <w:rFonts w:cs="Arial"/>
          <w:sz w:val="24"/>
          <w:szCs w:val="24"/>
        </w:rPr>
        <w:t>5</w:t>
      </w:r>
      <w:r w:rsidR="003E1FCA" w:rsidRPr="00E26F68">
        <w:rPr>
          <w:rFonts w:cs="Arial"/>
          <w:sz w:val="24"/>
          <w:szCs w:val="24"/>
        </w:rPr>
        <w:t>. Os profissionais indicados pelo licitante para fins de comprovação da capacitação técnico-profissional deverão participar da obra ou serviço objeto desta licitação, admitindo-se a substituição por profissionais de experiência equivalente ou superior, desde que aprovado pela Contratante.</w:t>
      </w:r>
    </w:p>
    <w:p w:rsidR="00307022" w:rsidRPr="00307022" w:rsidRDefault="00307022" w:rsidP="00307022">
      <w:pPr>
        <w:pStyle w:val="Corpodetexto"/>
        <w:spacing w:line="360" w:lineRule="auto"/>
        <w:ind w:left="600" w:hanging="16"/>
        <w:rPr>
          <w:bCs/>
          <w:color w:val="FF0000"/>
          <w:sz w:val="24"/>
          <w:szCs w:val="24"/>
        </w:rPr>
      </w:pPr>
      <w:r w:rsidRPr="00307022">
        <w:rPr>
          <w:color w:val="FF0000"/>
          <w:sz w:val="24"/>
          <w:szCs w:val="24"/>
        </w:rPr>
        <w:t xml:space="preserve">8.3.3.4. </w:t>
      </w:r>
      <w:r w:rsidRPr="00307022">
        <w:rPr>
          <w:bCs/>
          <w:color w:val="FF0000"/>
          <w:sz w:val="24"/>
          <w:szCs w:val="24"/>
        </w:rPr>
        <w:t xml:space="preserve">Atestado de vistoria assinado pelo servidor responsável, caso exigida </w:t>
      </w:r>
      <w:r w:rsidRPr="00307022">
        <w:rPr>
          <w:color w:val="FF0000"/>
          <w:sz w:val="24"/>
          <w:szCs w:val="24"/>
        </w:rPr>
        <w:t>no</w:t>
      </w:r>
      <w:r w:rsidRPr="00307022">
        <w:rPr>
          <w:bCs/>
          <w:color w:val="FF0000"/>
          <w:sz w:val="24"/>
          <w:szCs w:val="24"/>
        </w:rPr>
        <w:t xml:space="preserve"> Projeto Básico.</w:t>
      </w:r>
    </w:p>
    <w:p w:rsidR="00307022" w:rsidRPr="00A52E50" w:rsidRDefault="00307022" w:rsidP="00307022">
      <w:pPr>
        <w:pStyle w:val="Corpodetexto"/>
        <w:spacing w:line="360" w:lineRule="auto"/>
        <w:ind w:left="900" w:hanging="16"/>
        <w:rPr>
          <w:rFonts w:cs="Arial"/>
          <w:color w:val="FF0000"/>
          <w:sz w:val="24"/>
          <w:szCs w:val="24"/>
        </w:rPr>
      </w:pPr>
      <w:r w:rsidRPr="00307022">
        <w:rPr>
          <w:bCs/>
          <w:color w:val="FF0000"/>
          <w:sz w:val="24"/>
          <w:szCs w:val="24"/>
        </w:rPr>
        <w:t xml:space="preserve">8.3.3.4.1. O </w:t>
      </w:r>
      <w:r w:rsidRPr="00307022">
        <w:rPr>
          <w:rFonts w:cs="Arial"/>
          <w:i/>
          <w:iCs/>
          <w:color w:val="FF0000"/>
        </w:rPr>
        <w:t>atestado de vistoria poderá ser substituído por declaração emitida pelo licitante em que conste, alternativamente, ou que conhece as condições locais para execução do objeto;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p w:rsidR="00880170" w:rsidRPr="00307022" w:rsidRDefault="00880170" w:rsidP="00DE1670">
      <w:pPr>
        <w:widowControl w:val="0"/>
        <w:tabs>
          <w:tab w:val="left" w:pos="9709"/>
        </w:tabs>
        <w:spacing w:line="360" w:lineRule="auto"/>
        <w:ind w:left="993"/>
        <w:jc w:val="both"/>
        <w:rPr>
          <w:rFonts w:ascii="Arial" w:hAnsi="Arial" w:cs="Arial"/>
          <w:color w:val="FF0000"/>
          <w:sz w:val="24"/>
          <w:szCs w:val="24"/>
        </w:rPr>
      </w:pPr>
    </w:p>
    <w:p w:rsidR="00307022" w:rsidRDefault="00880170" w:rsidP="00307022">
      <w:pPr>
        <w:widowControl w:val="0"/>
        <w:tabs>
          <w:tab w:val="left" w:pos="9709"/>
        </w:tabs>
        <w:ind w:left="284"/>
        <w:jc w:val="both"/>
        <w:rPr>
          <w:rFonts w:ascii="Arial" w:hAnsi="Arial" w:cs="Arial"/>
          <w:highlight w:val="yellow"/>
        </w:rPr>
      </w:pPr>
      <w:r w:rsidRPr="00871109">
        <w:rPr>
          <w:rFonts w:ascii="Arial" w:hAnsi="Arial" w:cs="Arial"/>
          <w:b/>
          <w:iCs/>
          <w:color w:val="000000"/>
          <w:highlight w:val="yellow"/>
        </w:rPr>
        <w:t xml:space="preserve">Nota Explicativa: </w:t>
      </w:r>
      <w:r w:rsidR="00307022" w:rsidRPr="00A52E50">
        <w:rPr>
          <w:rFonts w:ascii="Arial" w:hAnsi="Arial" w:cs="Arial"/>
          <w:highlight w:val="yellow"/>
        </w:rPr>
        <w:t>De acordo com o art. 30, III, da Lei 8.666, de 1993, o licitante deve apresentar na habilitação “comprovação, fornecida pelo órgão licitante, de que recebeu os documentos, e, quando exigido, de que tomou conhecimento de todas as informações e das condições locais para o cumprimento das obrigações objeto da licitação”. Lembramos que tal documento só deve ser exigido para a habilitação do licitante caso a vistoria seja definida pelo órgão, no Projeto Básico, como obrigatória, assim como deverá ser apresentada justificativa</w:t>
      </w:r>
      <w:r w:rsidR="00307022">
        <w:rPr>
          <w:rFonts w:ascii="Arial" w:hAnsi="Arial" w:cs="Arial"/>
          <w:highlight w:val="yellow"/>
        </w:rPr>
        <w:t>.</w:t>
      </w:r>
    </w:p>
    <w:p w:rsidR="00307022" w:rsidRPr="00A52E50" w:rsidRDefault="00307022" w:rsidP="00307022">
      <w:pPr>
        <w:widowControl w:val="0"/>
        <w:tabs>
          <w:tab w:val="left" w:pos="9709"/>
        </w:tabs>
        <w:ind w:left="284"/>
        <w:jc w:val="both"/>
        <w:rPr>
          <w:rFonts w:ascii="Arial" w:hAnsi="Arial" w:cs="Arial"/>
          <w:highlight w:val="yellow"/>
        </w:rPr>
      </w:pPr>
      <w:r w:rsidRPr="00A52E50">
        <w:rPr>
          <w:rFonts w:ascii="Arial" w:hAnsi="Arial" w:cs="Arial"/>
          <w:highlight w:val="yellow"/>
        </w:rPr>
        <w:t>Ressalte-se que a exigência de vistoria obrigatória representa um ônus desnecessário para os licitantes, configurando restrição à competitividade do certame. Para evitar tal quadro, o TCU recomenda que se exija não a visita, mas sim a declaração do licitante de que está ciente das condições de execução dos serviços, nos termos do art. 30, III, da Lei n° 8.666/93 (por exemplo, Acórdãos n° 2.150/2008, n° 1.599/2010, n° 2.266/2011, n° 2.776/2011 e n° 110/2012, todos do Plenário).</w:t>
      </w:r>
    </w:p>
    <w:p w:rsidR="00307022" w:rsidRPr="00A52E50" w:rsidRDefault="00307022" w:rsidP="00307022">
      <w:pPr>
        <w:widowControl w:val="0"/>
        <w:tabs>
          <w:tab w:val="left" w:pos="9709"/>
        </w:tabs>
        <w:ind w:left="284"/>
        <w:jc w:val="both"/>
        <w:rPr>
          <w:rFonts w:ascii="Arial" w:hAnsi="Arial" w:cs="Arial"/>
          <w:iCs/>
          <w:color w:val="000000"/>
          <w:highlight w:val="yellow"/>
        </w:rPr>
      </w:pPr>
      <w:r w:rsidRPr="00A52E50">
        <w:rPr>
          <w:rFonts w:ascii="Arial" w:hAnsi="Arial" w:cs="Arial"/>
          <w:highlight w:val="yellow"/>
        </w:rPr>
        <w:t>Esse quadro tornou-se mais crítico com o Acórdão 170/2018 – Plenário (Informativo 339), que chega a considerar a vistoria como um Direito do Licitante, e não uma obrigação imposta pela Administração.</w:t>
      </w:r>
    </w:p>
    <w:p w:rsidR="00307022" w:rsidRPr="00A52E50" w:rsidRDefault="00307022" w:rsidP="00307022">
      <w:pPr>
        <w:widowControl w:val="0"/>
        <w:tabs>
          <w:tab w:val="left" w:pos="9709"/>
        </w:tabs>
        <w:ind w:left="284"/>
        <w:jc w:val="both"/>
        <w:rPr>
          <w:rFonts w:ascii="Arial" w:hAnsi="Arial" w:cs="Arial"/>
          <w:highlight w:val="yellow"/>
        </w:rPr>
      </w:pPr>
      <w:r w:rsidRPr="00A52E50">
        <w:rPr>
          <w:rFonts w:ascii="Arial" w:hAnsi="Arial" w:cs="Arial"/>
          <w:highlight w:val="yellow"/>
        </w:rPr>
        <w:t>Por isso, a faz-se a sugestão de disposição no edital que permite ao licitante emitir declaração, mesmo quando o órgão exija a vistoria. Isso evita que exigências de vistoria sem o embasamento técnico adequado sejam motivo de frustração do certame.</w:t>
      </w:r>
    </w:p>
    <w:p w:rsidR="00307022" w:rsidRPr="00A52E50" w:rsidRDefault="00307022" w:rsidP="00307022">
      <w:pPr>
        <w:widowControl w:val="0"/>
        <w:tabs>
          <w:tab w:val="left" w:pos="9709"/>
        </w:tabs>
        <w:ind w:left="284"/>
        <w:jc w:val="both"/>
        <w:rPr>
          <w:rFonts w:ascii="Arial" w:hAnsi="Arial" w:cs="Arial"/>
          <w:highlight w:val="yellow"/>
        </w:rPr>
      </w:pPr>
      <w:r w:rsidRPr="00A52E50">
        <w:rPr>
          <w:rFonts w:ascii="Arial" w:hAnsi="Arial" w:cs="Arial"/>
          <w:highlight w:val="yellow"/>
        </w:rPr>
        <w:t>Caso o órgão efetivamente pretenda exigir a vistoria, sem permitir essa alternativa aos licitantes, recomenda-se então que substitua o subitem 8.3.3.4.1 por um resumo da justificativa técnica de tal exigência, fazendo referência ao documento do processo que a contém.</w:t>
      </w:r>
    </w:p>
    <w:p w:rsidR="00307022" w:rsidRPr="00A52E50" w:rsidRDefault="00307022" w:rsidP="00307022">
      <w:pPr>
        <w:widowControl w:val="0"/>
        <w:tabs>
          <w:tab w:val="left" w:pos="9709"/>
        </w:tabs>
        <w:ind w:left="284"/>
        <w:jc w:val="both"/>
        <w:rPr>
          <w:rFonts w:ascii="Arial" w:hAnsi="Arial" w:cs="Arial"/>
          <w:highlight w:val="yellow"/>
        </w:rPr>
      </w:pPr>
      <w:r w:rsidRPr="00A52E50">
        <w:rPr>
          <w:rFonts w:ascii="Arial" w:hAnsi="Arial" w:cs="Arial"/>
          <w:highlight w:val="yellow"/>
        </w:rPr>
        <w:t xml:space="preserve">Reiteramos que a exigência de vistoria traz um risco considerável para a licitação, mesmo que sejam adotadas as providências acima (existência de justificativa técnica, cuja motivação seja mencionada de forma resumida no edital).Nesse caso, não se deve indicar uma data e horário </w:t>
      </w:r>
      <w:r w:rsidRPr="00A52E50">
        <w:rPr>
          <w:rFonts w:ascii="Arial" w:hAnsi="Arial" w:cs="Arial"/>
          <w:highlight w:val="yellow"/>
        </w:rPr>
        <w:lastRenderedPageBreak/>
        <w:t>específico, mas sim conceder um prazo razoável para todos os interessados.</w:t>
      </w:r>
    </w:p>
    <w:p w:rsidR="00307022" w:rsidRDefault="00307022" w:rsidP="00307022">
      <w:pPr>
        <w:widowControl w:val="0"/>
        <w:tabs>
          <w:tab w:val="left" w:pos="9709"/>
        </w:tabs>
        <w:ind w:left="284"/>
        <w:jc w:val="both"/>
        <w:rPr>
          <w:rFonts w:ascii="Arial" w:hAnsi="Arial" w:cs="Arial"/>
        </w:rPr>
      </w:pPr>
      <w:r w:rsidRPr="00A52E50">
        <w:rPr>
          <w:rFonts w:ascii="Arial" w:hAnsi="Arial" w:cs="Arial"/>
          <w:highlight w:val="yellow"/>
        </w:rPr>
        <w:t>De qualquer forma, reitera-se que a exigência de vistoria deve ser excepcional, porque restringe a participação no certame, razão pela qual a divulgação de ‘fotografias, plantas, desenhos técnicos e congêneres’ torna-se ainda mais importante, para a correta dimensão do custo da execução e, consequentemente, para a maior isonomia entre os licitantes.</w:t>
      </w:r>
    </w:p>
    <w:p w:rsidR="00880170" w:rsidRPr="00871109" w:rsidRDefault="00880170" w:rsidP="00307022">
      <w:pPr>
        <w:widowControl w:val="0"/>
        <w:tabs>
          <w:tab w:val="left" w:pos="9709"/>
        </w:tabs>
        <w:ind w:left="284"/>
        <w:jc w:val="both"/>
        <w:rPr>
          <w:rFonts w:ascii="Arial" w:hAnsi="Arial" w:cs="Arial"/>
          <w:color w:val="FF0000"/>
        </w:rPr>
      </w:pPr>
    </w:p>
    <w:p w:rsidR="00880170" w:rsidRPr="00E26F68" w:rsidRDefault="00B13550" w:rsidP="00DE1670">
      <w:pPr>
        <w:pStyle w:val="Corpodetexto"/>
        <w:spacing w:line="360" w:lineRule="auto"/>
        <w:ind w:left="400"/>
        <w:rPr>
          <w:rFonts w:cs="Arial"/>
          <w:b/>
          <w:sz w:val="24"/>
          <w:szCs w:val="24"/>
        </w:rPr>
      </w:pPr>
      <w:r w:rsidRPr="00E26F68">
        <w:rPr>
          <w:rFonts w:cs="Arial"/>
          <w:b/>
          <w:sz w:val="24"/>
          <w:szCs w:val="24"/>
        </w:rPr>
        <w:t>8.3.4</w:t>
      </w:r>
      <w:r w:rsidR="002F0817" w:rsidRPr="00E26F68">
        <w:rPr>
          <w:rFonts w:cs="Arial"/>
          <w:b/>
          <w:sz w:val="24"/>
          <w:szCs w:val="24"/>
        </w:rPr>
        <w:t>.</w:t>
      </w:r>
      <w:r w:rsidRPr="00E26F68">
        <w:rPr>
          <w:rFonts w:cs="Arial"/>
          <w:b/>
          <w:sz w:val="24"/>
          <w:szCs w:val="24"/>
        </w:rPr>
        <w:t xml:space="preserve"> </w:t>
      </w:r>
      <w:r w:rsidR="00880170" w:rsidRPr="00E26F68">
        <w:rPr>
          <w:rFonts w:cs="Arial"/>
          <w:b/>
          <w:sz w:val="24"/>
          <w:szCs w:val="24"/>
        </w:rPr>
        <w:t>Qualificação econômico-financeira</w:t>
      </w:r>
    </w:p>
    <w:p w:rsidR="002B47F2" w:rsidRPr="00E26F68" w:rsidRDefault="005E71CF" w:rsidP="00DE1670">
      <w:pPr>
        <w:widowControl w:val="0"/>
        <w:tabs>
          <w:tab w:val="left" w:pos="9709"/>
        </w:tabs>
        <w:spacing w:line="360" w:lineRule="auto"/>
        <w:ind w:left="600"/>
        <w:jc w:val="both"/>
        <w:rPr>
          <w:rFonts w:ascii="Arial" w:hAnsi="Arial" w:cs="Arial"/>
          <w:sz w:val="24"/>
          <w:szCs w:val="24"/>
        </w:rPr>
      </w:pPr>
      <w:r w:rsidRPr="00E26F68">
        <w:rPr>
          <w:rFonts w:ascii="Arial" w:hAnsi="Arial" w:cs="Arial"/>
          <w:sz w:val="24"/>
          <w:szCs w:val="24"/>
        </w:rPr>
        <w:t>8.</w:t>
      </w:r>
      <w:r w:rsidR="00E91EA9" w:rsidRPr="00E26F68">
        <w:rPr>
          <w:rFonts w:ascii="Arial" w:hAnsi="Arial" w:cs="Arial"/>
          <w:sz w:val="24"/>
          <w:szCs w:val="24"/>
        </w:rPr>
        <w:t>3.4.1</w:t>
      </w:r>
      <w:r w:rsidR="002F0817" w:rsidRPr="00E26F68">
        <w:rPr>
          <w:rFonts w:ascii="Arial" w:hAnsi="Arial" w:cs="Arial"/>
          <w:sz w:val="24"/>
          <w:szCs w:val="24"/>
        </w:rPr>
        <w:t>.</w:t>
      </w:r>
      <w:r w:rsidR="002B47F2" w:rsidRPr="00E26F68">
        <w:rPr>
          <w:rFonts w:ascii="Arial" w:hAnsi="Arial" w:cs="Arial"/>
          <w:sz w:val="24"/>
          <w:szCs w:val="24"/>
        </w:rPr>
        <w:t xml:space="preserve"> Último balanço patrimonial e demonstrações contábeis, exigível na forma da lei, que comprove a boa situação financeira da empresa, podendo ser atualizado por índices oficiais, quando encerrados há mais de 03 (três) meses da dat</w:t>
      </w:r>
      <w:r w:rsidR="004D6F83" w:rsidRPr="00E26F68">
        <w:rPr>
          <w:rFonts w:ascii="Arial" w:hAnsi="Arial" w:cs="Arial"/>
          <w:sz w:val="24"/>
          <w:szCs w:val="24"/>
        </w:rPr>
        <w:t>a da apresentação da proposta, v</w:t>
      </w:r>
      <w:r w:rsidR="002B47F2" w:rsidRPr="00E26F68">
        <w:rPr>
          <w:rFonts w:ascii="Arial" w:hAnsi="Arial" w:cs="Arial"/>
          <w:sz w:val="24"/>
          <w:szCs w:val="24"/>
        </w:rPr>
        <w:t>edada sua substituição por balancetes ou balanços provisórios.</w:t>
      </w:r>
    </w:p>
    <w:p w:rsidR="008D329D" w:rsidRPr="001C0595" w:rsidRDefault="008D329D" w:rsidP="008D329D">
      <w:pPr>
        <w:widowControl w:val="0"/>
        <w:tabs>
          <w:tab w:val="left" w:pos="9709"/>
        </w:tabs>
        <w:spacing w:line="360" w:lineRule="auto"/>
        <w:ind w:left="900"/>
        <w:jc w:val="both"/>
        <w:rPr>
          <w:rFonts w:ascii="Arial" w:hAnsi="Arial" w:cs="Arial"/>
          <w:color w:val="000000"/>
          <w:sz w:val="24"/>
          <w:szCs w:val="24"/>
        </w:rPr>
      </w:pPr>
      <w:r w:rsidRPr="001C0595">
        <w:rPr>
          <w:rFonts w:ascii="Arial" w:hAnsi="Arial" w:cs="Arial"/>
          <w:sz w:val="24"/>
          <w:szCs w:val="24"/>
        </w:rPr>
        <w:t xml:space="preserve">8.3.4.1.1. No </w:t>
      </w:r>
      <w:r w:rsidRPr="001C0595">
        <w:rPr>
          <w:rFonts w:ascii="Arial" w:hAnsi="Arial" w:cs="Arial"/>
          <w:color w:val="000000"/>
          <w:sz w:val="24"/>
          <w:szCs w:val="24"/>
        </w:rPr>
        <w:t xml:space="preserve">caso de empresa constituída no exercício social vigente, admite-se a apresentação de balanço </w:t>
      </w:r>
      <w:r w:rsidRPr="001C0595">
        <w:rPr>
          <w:rFonts w:ascii="Arial" w:hAnsi="Arial" w:cs="Arial"/>
          <w:sz w:val="24"/>
          <w:szCs w:val="24"/>
        </w:rPr>
        <w:t>patrimonial</w:t>
      </w:r>
      <w:r w:rsidRPr="001C0595">
        <w:rPr>
          <w:rFonts w:ascii="Arial" w:hAnsi="Arial" w:cs="Arial"/>
          <w:color w:val="000000"/>
          <w:sz w:val="24"/>
          <w:szCs w:val="24"/>
        </w:rPr>
        <w:t xml:space="preserve"> e demonstrações contábeis referentes ao período de existência da sociedade.</w:t>
      </w:r>
    </w:p>
    <w:p w:rsidR="008D329D" w:rsidRPr="001C0595" w:rsidRDefault="008D329D" w:rsidP="008D329D">
      <w:pPr>
        <w:widowControl w:val="0"/>
        <w:tabs>
          <w:tab w:val="left" w:pos="9709"/>
        </w:tabs>
        <w:spacing w:line="360" w:lineRule="auto"/>
        <w:ind w:left="900"/>
        <w:jc w:val="both"/>
        <w:rPr>
          <w:rFonts w:ascii="Arial" w:hAnsi="Arial" w:cs="Arial"/>
          <w:color w:val="000000"/>
          <w:sz w:val="24"/>
          <w:szCs w:val="24"/>
        </w:rPr>
      </w:pPr>
      <w:r w:rsidRPr="001C0595">
        <w:rPr>
          <w:rFonts w:ascii="Arial" w:hAnsi="Arial" w:cs="Arial"/>
          <w:color w:val="000000"/>
          <w:sz w:val="24"/>
          <w:szCs w:val="24"/>
        </w:rPr>
        <w:t>8.3.4.1.2. admissível o balanço intermediário, se decorrer de lei ou contrato/estatuto social.</w:t>
      </w:r>
    </w:p>
    <w:p w:rsidR="008D329D" w:rsidRPr="001C0595" w:rsidRDefault="008D329D" w:rsidP="008D329D">
      <w:pPr>
        <w:widowControl w:val="0"/>
        <w:tabs>
          <w:tab w:val="left" w:pos="9709"/>
        </w:tabs>
        <w:spacing w:line="360" w:lineRule="auto"/>
        <w:ind w:left="900"/>
        <w:jc w:val="both"/>
        <w:rPr>
          <w:rFonts w:ascii="Arial" w:hAnsi="Arial" w:cs="Arial"/>
          <w:sz w:val="24"/>
          <w:szCs w:val="24"/>
        </w:rPr>
      </w:pPr>
      <w:r w:rsidRPr="001C0595">
        <w:rPr>
          <w:rFonts w:ascii="Arial" w:hAnsi="Arial" w:cs="Arial"/>
          <w:sz w:val="24"/>
          <w:szCs w:val="24"/>
        </w:rPr>
        <w:t xml:space="preserve">8.3.4.1.3. A boa situação financeira a que se refere o item acima será extraída dos elementos constantes dos balanços patrimoniais e demais demonstrações contábeis, através das seguintes formulas, conforme art. </w:t>
      </w:r>
      <w:r w:rsidRPr="001C0595">
        <w:rPr>
          <w:rFonts w:ascii="Arial" w:hAnsi="Arial" w:cs="Arial"/>
          <w:sz w:val="24"/>
          <w:szCs w:val="24"/>
          <w:lang w:eastAsia="en-US"/>
        </w:rPr>
        <w:t>7.1, V,  da IN/MARE 05/95:</w:t>
      </w:r>
    </w:p>
    <w:p w:rsidR="00461D8A" w:rsidRPr="003A6189" w:rsidRDefault="00461D8A" w:rsidP="00461D8A">
      <w:pPr>
        <w:widowControl w:val="0"/>
        <w:tabs>
          <w:tab w:val="left" w:pos="9709"/>
        </w:tabs>
        <w:spacing w:line="360" w:lineRule="auto"/>
        <w:ind w:left="900"/>
        <w:jc w:val="both"/>
        <w:rPr>
          <w:rFonts w:ascii="Arial" w:hAnsi="Arial" w:cs="Arial"/>
          <w:sz w:val="24"/>
          <w:szCs w:val="24"/>
        </w:rPr>
      </w:pPr>
    </w:p>
    <w:p w:rsidR="00461D8A" w:rsidRPr="003A6189" w:rsidRDefault="00461D8A" w:rsidP="00461D8A">
      <w:pPr>
        <w:autoSpaceDE w:val="0"/>
        <w:autoSpaceDN w:val="0"/>
        <w:adjustRightInd w:val="0"/>
        <w:spacing w:line="360" w:lineRule="auto"/>
        <w:ind w:left="426"/>
        <w:rPr>
          <w:rFonts w:ascii="Arial" w:hAnsi="Arial" w:cs="Arial"/>
          <w:sz w:val="24"/>
          <w:szCs w:val="24"/>
          <w:lang w:eastAsia="en-US"/>
        </w:rPr>
      </w:pPr>
      <w:r w:rsidRPr="003A6189">
        <w:rPr>
          <w:rFonts w:ascii="Arial" w:hAnsi="Arial" w:cs="Arial"/>
          <w:sz w:val="24"/>
          <w:szCs w:val="24"/>
          <w:lang w:eastAsia="en-US"/>
        </w:rPr>
        <w:t>LG= Liquidez Geral – superior a 1</w:t>
      </w:r>
    </w:p>
    <w:p w:rsidR="00461D8A" w:rsidRPr="003A6189" w:rsidRDefault="00461D8A" w:rsidP="00461D8A">
      <w:pPr>
        <w:autoSpaceDE w:val="0"/>
        <w:autoSpaceDN w:val="0"/>
        <w:adjustRightInd w:val="0"/>
        <w:spacing w:line="360" w:lineRule="auto"/>
        <w:ind w:left="426"/>
        <w:rPr>
          <w:rFonts w:ascii="Arial" w:hAnsi="Arial" w:cs="Arial"/>
          <w:sz w:val="24"/>
          <w:szCs w:val="24"/>
          <w:lang w:eastAsia="en-US"/>
        </w:rPr>
      </w:pPr>
      <w:r w:rsidRPr="003A6189">
        <w:rPr>
          <w:rFonts w:ascii="Arial" w:hAnsi="Arial" w:cs="Arial"/>
          <w:sz w:val="24"/>
          <w:szCs w:val="24"/>
          <w:lang w:eastAsia="en-US"/>
        </w:rPr>
        <w:t>SG= Solvência Geral – superior a 1</w:t>
      </w:r>
    </w:p>
    <w:p w:rsidR="00461D8A" w:rsidRPr="003A6189" w:rsidRDefault="00461D8A" w:rsidP="00461D8A">
      <w:pPr>
        <w:autoSpaceDE w:val="0"/>
        <w:autoSpaceDN w:val="0"/>
        <w:adjustRightInd w:val="0"/>
        <w:spacing w:line="360" w:lineRule="auto"/>
        <w:ind w:left="426"/>
        <w:rPr>
          <w:rFonts w:ascii="Arial" w:hAnsi="Arial" w:cs="Arial"/>
          <w:sz w:val="24"/>
          <w:szCs w:val="24"/>
          <w:lang w:eastAsia="en-US"/>
        </w:rPr>
      </w:pPr>
      <w:r w:rsidRPr="003A6189">
        <w:rPr>
          <w:rFonts w:ascii="Arial" w:hAnsi="Arial" w:cs="Arial"/>
          <w:sz w:val="24"/>
          <w:szCs w:val="24"/>
          <w:lang w:eastAsia="en-US"/>
        </w:rPr>
        <w:t>LC= Liquidez Corrente – superior a 1</w:t>
      </w:r>
    </w:p>
    <w:p w:rsidR="00461D8A" w:rsidRPr="003A6189" w:rsidRDefault="00461D8A" w:rsidP="00461D8A">
      <w:pPr>
        <w:autoSpaceDE w:val="0"/>
        <w:autoSpaceDN w:val="0"/>
        <w:adjustRightInd w:val="0"/>
        <w:spacing w:line="360" w:lineRule="auto"/>
        <w:ind w:left="426"/>
        <w:rPr>
          <w:rFonts w:ascii="Arial" w:hAnsi="Arial" w:cs="Arial"/>
          <w:sz w:val="24"/>
          <w:szCs w:val="24"/>
          <w:lang w:eastAsia="en-US"/>
        </w:rPr>
      </w:pPr>
      <w:r w:rsidRPr="003A6189">
        <w:rPr>
          <w:rFonts w:ascii="Arial" w:hAnsi="Arial" w:cs="Arial"/>
          <w:sz w:val="24"/>
          <w:szCs w:val="24"/>
          <w:lang w:eastAsia="en-US"/>
        </w:rPr>
        <w:t>Sendo,</w:t>
      </w:r>
    </w:p>
    <w:p w:rsidR="00461D8A" w:rsidRPr="003A6189" w:rsidRDefault="00461D8A" w:rsidP="00461D8A">
      <w:pPr>
        <w:autoSpaceDE w:val="0"/>
        <w:autoSpaceDN w:val="0"/>
        <w:adjustRightInd w:val="0"/>
        <w:spacing w:line="360" w:lineRule="auto"/>
        <w:ind w:left="426"/>
        <w:rPr>
          <w:rFonts w:ascii="Arial" w:hAnsi="Arial" w:cs="Arial"/>
          <w:sz w:val="24"/>
          <w:szCs w:val="24"/>
          <w:lang w:eastAsia="en-US"/>
        </w:rPr>
      </w:pPr>
      <w:r w:rsidRPr="003A6189">
        <w:rPr>
          <w:rFonts w:ascii="Arial" w:hAnsi="Arial" w:cs="Arial"/>
          <w:sz w:val="24"/>
          <w:szCs w:val="24"/>
          <w:lang w:eastAsia="en-US"/>
        </w:rPr>
        <w:t>LG= (AC+RLP) / (PC+PNC)</w:t>
      </w:r>
    </w:p>
    <w:p w:rsidR="00461D8A" w:rsidRPr="003A6189" w:rsidRDefault="00461D8A" w:rsidP="00461D8A">
      <w:pPr>
        <w:autoSpaceDE w:val="0"/>
        <w:autoSpaceDN w:val="0"/>
        <w:adjustRightInd w:val="0"/>
        <w:spacing w:line="360" w:lineRule="auto"/>
        <w:ind w:left="426"/>
        <w:outlineLvl w:val="0"/>
        <w:rPr>
          <w:rFonts w:ascii="Arial" w:hAnsi="Arial" w:cs="Arial"/>
          <w:sz w:val="24"/>
          <w:szCs w:val="24"/>
          <w:lang w:val="en-US" w:eastAsia="en-US"/>
        </w:rPr>
      </w:pPr>
      <w:r w:rsidRPr="003A6189">
        <w:rPr>
          <w:rFonts w:ascii="Arial" w:hAnsi="Arial" w:cs="Arial"/>
          <w:sz w:val="24"/>
          <w:szCs w:val="24"/>
          <w:lang w:val="en-US" w:eastAsia="en-US"/>
        </w:rPr>
        <w:t>SG= AT / (PC+PNC)</w:t>
      </w:r>
    </w:p>
    <w:p w:rsidR="00461D8A" w:rsidRPr="003A6189" w:rsidRDefault="00461D8A" w:rsidP="00461D8A">
      <w:pPr>
        <w:autoSpaceDE w:val="0"/>
        <w:autoSpaceDN w:val="0"/>
        <w:adjustRightInd w:val="0"/>
        <w:spacing w:line="360" w:lineRule="auto"/>
        <w:ind w:left="426"/>
        <w:outlineLvl w:val="0"/>
        <w:rPr>
          <w:rFonts w:ascii="Arial" w:hAnsi="Arial" w:cs="Arial"/>
          <w:sz w:val="24"/>
          <w:szCs w:val="24"/>
          <w:lang w:val="en-US" w:eastAsia="en-US"/>
        </w:rPr>
      </w:pPr>
      <w:r w:rsidRPr="003A6189">
        <w:rPr>
          <w:rFonts w:ascii="Arial" w:hAnsi="Arial" w:cs="Arial"/>
          <w:sz w:val="24"/>
          <w:szCs w:val="24"/>
          <w:lang w:val="en-US" w:eastAsia="en-US"/>
        </w:rPr>
        <w:t>LC= AC / PC</w:t>
      </w:r>
    </w:p>
    <w:p w:rsidR="00461D8A" w:rsidRPr="003A6189" w:rsidRDefault="00461D8A" w:rsidP="00461D8A">
      <w:pPr>
        <w:autoSpaceDE w:val="0"/>
        <w:autoSpaceDN w:val="0"/>
        <w:adjustRightInd w:val="0"/>
        <w:spacing w:line="360" w:lineRule="auto"/>
        <w:ind w:left="426"/>
        <w:rPr>
          <w:rFonts w:ascii="Arial" w:hAnsi="Arial" w:cs="Arial"/>
          <w:sz w:val="24"/>
          <w:szCs w:val="24"/>
          <w:lang w:eastAsia="en-US"/>
        </w:rPr>
      </w:pPr>
      <w:r w:rsidRPr="003A6189">
        <w:rPr>
          <w:rFonts w:ascii="Arial" w:hAnsi="Arial" w:cs="Arial"/>
          <w:sz w:val="24"/>
          <w:szCs w:val="24"/>
          <w:lang w:eastAsia="en-US"/>
        </w:rPr>
        <w:t>Onde:</w:t>
      </w:r>
    </w:p>
    <w:p w:rsidR="00461D8A" w:rsidRPr="003A6189" w:rsidRDefault="00461D8A" w:rsidP="00461D8A">
      <w:pPr>
        <w:autoSpaceDE w:val="0"/>
        <w:autoSpaceDN w:val="0"/>
        <w:adjustRightInd w:val="0"/>
        <w:spacing w:line="360" w:lineRule="auto"/>
        <w:ind w:left="426"/>
        <w:rPr>
          <w:rFonts w:ascii="Arial" w:hAnsi="Arial" w:cs="Arial"/>
          <w:sz w:val="24"/>
          <w:szCs w:val="24"/>
          <w:lang w:eastAsia="en-US"/>
        </w:rPr>
      </w:pPr>
      <w:r w:rsidRPr="003A6189">
        <w:rPr>
          <w:rFonts w:ascii="Arial" w:hAnsi="Arial" w:cs="Arial"/>
          <w:sz w:val="24"/>
          <w:szCs w:val="24"/>
          <w:lang w:eastAsia="en-US"/>
        </w:rPr>
        <w:t>AC= Ativo Circulante</w:t>
      </w:r>
    </w:p>
    <w:p w:rsidR="00461D8A" w:rsidRPr="003A6189" w:rsidRDefault="00461D8A" w:rsidP="00461D8A">
      <w:pPr>
        <w:autoSpaceDE w:val="0"/>
        <w:autoSpaceDN w:val="0"/>
        <w:adjustRightInd w:val="0"/>
        <w:spacing w:line="360" w:lineRule="auto"/>
        <w:ind w:left="426"/>
        <w:rPr>
          <w:rFonts w:ascii="Arial" w:hAnsi="Arial" w:cs="Arial"/>
          <w:sz w:val="24"/>
          <w:szCs w:val="24"/>
          <w:lang w:eastAsia="en-US"/>
        </w:rPr>
      </w:pPr>
      <w:r w:rsidRPr="003A6189">
        <w:rPr>
          <w:rFonts w:ascii="Arial" w:hAnsi="Arial" w:cs="Arial"/>
          <w:sz w:val="24"/>
          <w:szCs w:val="24"/>
          <w:lang w:eastAsia="en-US"/>
        </w:rPr>
        <w:t>RLP= Realizável a Longo Prazo</w:t>
      </w:r>
    </w:p>
    <w:p w:rsidR="00461D8A" w:rsidRPr="003A6189" w:rsidRDefault="00461D8A" w:rsidP="00461D8A">
      <w:pPr>
        <w:autoSpaceDE w:val="0"/>
        <w:autoSpaceDN w:val="0"/>
        <w:adjustRightInd w:val="0"/>
        <w:spacing w:line="360" w:lineRule="auto"/>
        <w:ind w:left="426"/>
        <w:rPr>
          <w:rFonts w:ascii="Arial" w:hAnsi="Arial" w:cs="Arial"/>
          <w:sz w:val="24"/>
          <w:szCs w:val="24"/>
          <w:lang w:eastAsia="en-US"/>
        </w:rPr>
      </w:pPr>
      <w:r w:rsidRPr="003A6189">
        <w:rPr>
          <w:rFonts w:ascii="Arial" w:hAnsi="Arial" w:cs="Arial"/>
          <w:sz w:val="24"/>
          <w:szCs w:val="24"/>
          <w:lang w:eastAsia="en-US"/>
        </w:rPr>
        <w:t>PC= Passivo Circulante</w:t>
      </w:r>
    </w:p>
    <w:p w:rsidR="00461D8A" w:rsidRPr="003A6189" w:rsidRDefault="00461D8A" w:rsidP="00461D8A">
      <w:pPr>
        <w:autoSpaceDE w:val="0"/>
        <w:autoSpaceDN w:val="0"/>
        <w:adjustRightInd w:val="0"/>
        <w:spacing w:line="360" w:lineRule="auto"/>
        <w:ind w:left="426"/>
        <w:rPr>
          <w:rFonts w:ascii="Arial" w:hAnsi="Arial" w:cs="Arial"/>
          <w:sz w:val="24"/>
          <w:szCs w:val="24"/>
          <w:lang w:eastAsia="en-US"/>
        </w:rPr>
      </w:pPr>
      <w:r w:rsidRPr="003A6189">
        <w:rPr>
          <w:rFonts w:ascii="Arial" w:hAnsi="Arial" w:cs="Arial"/>
          <w:sz w:val="24"/>
          <w:szCs w:val="24"/>
          <w:lang w:eastAsia="en-US"/>
        </w:rPr>
        <w:t>PNC= Passivo Não Circulante</w:t>
      </w:r>
    </w:p>
    <w:p w:rsidR="00461D8A" w:rsidRPr="003A6189" w:rsidRDefault="00461D8A" w:rsidP="00461D8A">
      <w:pPr>
        <w:autoSpaceDE w:val="0"/>
        <w:autoSpaceDN w:val="0"/>
        <w:adjustRightInd w:val="0"/>
        <w:spacing w:line="360" w:lineRule="auto"/>
        <w:ind w:left="426"/>
        <w:rPr>
          <w:rFonts w:ascii="Arial" w:hAnsi="Arial" w:cs="Arial"/>
          <w:sz w:val="24"/>
          <w:szCs w:val="24"/>
          <w:lang w:eastAsia="en-US"/>
        </w:rPr>
      </w:pPr>
      <w:r w:rsidRPr="003A6189">
        <w:rPr>
          <w:rFonts w:ascii="Arial" w:hAnsi="Arial" w:cs="Arial"/>
          <w:sz w:val="24"/>
          <w:szCs w:val="24"/>
          <w:lang w:eastAsia="en-US"/>
        </w:rPr>
        <w:lastRenderedPageBreak/>
        <w:t>AT= Ativo Total</w:t>
      </w:r>
    </w:p>
    <w:p w:rsidR="00234C24" w:rsidRPr="00E26F68" w:rsidRDefault="00234C24" w:rsidP="00DE1670">
      <w:pPr>
        <w:widowControl w:val="0"/>
        <w:tabs>
          <w:tab w:val="num" w:pos="2880"/>
          <w:tab w:val="left" w:pos="9709"/>
        </w:tabs>
        <w:suppressAutoHyphens/>
        <w:spacing w:line="360" w:lineRule="auto"/>
        <w:ind w:left="2340"/>
        <w:jc w:val="both"/>
        <w:rPr>
          <w:rFonts w:ascii="Arial" w:hAnsi="Arial" w:cs="Arial"/>
          <w:sz w:val="24"/>
          <w:szCs w:val="24"/>
        </w:rPr>
      </w:pPr>
    </w:p>
    <w:p w:rsidR="00B973FD" w:rsidRPr="00E26F68" w:rsidRDefault="004E413B" w:rsidP="00DE1670">
      <w:pPr>
        <w:widowControl w:val="0"/>
        <w:tabs>
          <w:tab w:val="left" w:pos="9709"/>
        </w:tabs>
        <w:spacing w:line="360" w:lineRule="auto"/>
        <w:ind w:left="900"/>
        <w:jc w:val="both"/>
        <w:rPr>
          <w:rFonts w:ascii="Arial" w:hAnsi="Arial" w:cs="Arial"/>
          <w:sz w:val="24"/>
          <w:szCs w:val="24"/>
        </w:rPr>
      </w:pPr>
      <w:r w:rsidRPr="00E26F68">
        <w:rPr>
          <w:rFonts w:ascii="Arial" w:hAnsi="Arial" w:cs="Arial"/>
          <w:sz w:val="24"/>
          <w:szCs w:val="24"/>
        </w:rPr>
        <w:t>8.3.4.1.</w:t>
      </w:r>
      <w:r w:rsidR="001C0595">
        <w:rPr>
          <w:rFonts w:ascii="Arial" w:hAnsi="Arial" w:cs="Arial"/>
          <w:sz w:val="24"/>
          <w:szCs w:val="24"/>
        </w:rPr>
        <w:t>4</w:t>
      </w:r>
      <w:r w:rsidR="002F0817" w:rsidRPr="00E26F68">
        <w:rPr>
          <w:rFonts w:ascii="Arial" w:hAnsi="Arial" w:cs="Arial"/>
          <w:sz w:val="24"/>
          <w:szCs w:val="24"/>
        </w:rPr>
        <w:t>.</w:t>
      </w:r>
      <w:r w:rsidRPr="00E26F68">
        <w:rPr>
          <w:rFonts w:ascii="Arial" w:hAnsi="Arial" w:cs="Arial"/>
          <w:sz w:val="24"/>
          <w:szCs w:val="24"/>
        </w:rPr>
        <w:t xml:space="preserve"> </w:t>
      </w:r>
      <w:r w:rsidR="008B0F61" w:rsidRPr="00E26F68">
        <w:rPr>
          <w:rFonts w:ascii="Arial" w:hAnsi="Arial" w:cs="Arial"/>
          <w:sz w:val="24"/>
          <w:szCs w:val="24"/>
        </w:rPr>
        <w:t>Os índi</w:t>
      </w:r>
      <w:r w:rsidR="005E71CF" w:rsidRPr="00E26F68">
        <w:rPr>
          <w:rFonts w:ascii="Arial" w:hAnsi="Arial" w:cs="Arial"/>
          <w:sz w:val="24"/>
          <w:szCs w:val="24"/>
        </w:rPr>
        <w:t>ces de que trata o subitem 8.</w:t>
      </w:r>
      <w:r w:rsidR="00705AB1" w:rsidRPr="00E26F68">
        <w:rPr>
          <w:rFonts w:ascii="Arial" w:hAnsi="Arial" w:cs="Arial"/>
          <w:sz w:val="24"/>
          <w:szCs w:val="24"/>
        </w:rPr>
        <w:t>3</w:t>
      </w:r>
      <w:r w:rsidR="005E71CF" w:rsidRPr="00E26F68">
        <w:rPr>
          <w:rFonts w:ascii="Arial" w:hAnsi="Arial" w:cs="Arial"/>
          <w:sz w:val="24"/>
          <w:szCs w:val="24"/>
        </w:rPr>
        <w:t>.</w:t>
      </w:r>
      <w:r w:rsidR="00705AB1" w:rsidRPr="00E26F68">
        <w:rPr>
          <w:rFonts w:ascii="Arial" w:hAnsi="Arial" w:cs="Arial"/>
          <w:sz w:val="24"/>
          <w:szCs w:val="24"/>
        </w:rPr>
        <w:t>4</w:t>
      </w:r>
      <w:r w:rsidR="008B0F61" w:rsidRPr="00E26F68">
        <w:rPr>
          <w:rFonts w:ascii="Arial" w:hAnsi="Arial" w:cs="Arial"/>
          <w:sz w:val="24"/>
          <w:szCs w:val="24"/>
        </w:rPr>
        <w:t>.</w:t>
      </w:r>
      <w:r w:rsidR="008D329D">
        <w:rPr>
          <w:rFonts w:ascii="Arial" w:hAnsi="Arial" w:cs="Arial"/>
          <w:sz w:val="24"/>
          <w:szCs w:val="24"/>
        </w:rPr>
        <w:t>1.3</w:t>
      </w:r>
      <w:r w:rsidR="00B973FD" w:rsidRPr="00E26F68">
        <w:rPr>
          <w:rFonts w:ascii="Arial" w:hAnsi="Arial" w:cs="Arial"/>
          <w:sz w:val="24"/>
          <w:szCs w:val="24"/>
        </w:rPr>
        <w:t xml:space="preserve"> serão calculados e apresentados pelo Licitante, </w:t>
      </w:r>
      <w:r w:rsidR="00B973FD" w:rsidRPr="00E26F68">
        <w:rPr>
          <w:rFonts w:ascii="Arial" w:hAnsi="Arial" w:cs="Arial"/>
          <w:b/>
          <w:sz w:val="24"/>
          <w:szCs w:val="24"/>
        </w:rPr>
        <w:t>devidamente confirmados pelo responsável por sua contabilidade</w:t>
      </w:r>
      <w:r w:rsidR="00B973FD" w:rsidRPr="00E26F68">
        <w:rPr>
          <w:rFonts w:ascii="Arial" w:hAnsi="Arial" w:cs="Arial"/>
          <w:sz w:val="24"/>
          <w:szCs w:val="24"/>
        </w:rPr>
        <w:t>, mediante sua assinatura e a indicação do seu nome e do número de registro no Conselho Regional de Contabilidade.</w:t>
      </w:r>
    </w:p>
    <w:p w:rsidR="002B47F2" w:rsidRPr="00E26F68" w:rsidRDefault="001C0595" w:rsidP="00DE1670">
      <w:pPr>
        <w:widowControl w:val="0"/>
        <w:tabs>
          <w:tab w:val="left" w:pos="2410"/>
          <w:tab w:val="left" w:pos="9709"/>
        </w:tabs>
        <w:spacing w:line="360" w:lineRule="auto"/>
        <w:ind w:left="900"/>
        <w:jc w:val="both"/>
        <w:rPr>
          <w:rFonts w:ascii="Arial" w:hAnsi="Arial" w:cs="Arial"/>
          <w:sz w:val="24"/>
          <w:szCs w:val="24"/>
        </w:rPr>
      </w:pPr>
      <w:r>
        <w:rPr>
          <w:rFonts w:ascii="Arial" w:hAnsi="Arial" w:cs="Arial"/>
          <w:sz w:val="24"/>
          <w:szCs w:val="24"/>
        </w:rPr>
        <w:t>8.3.4.1.5</w:t>
      </w:r>
      <w:r w:rsidR="002F0817" w:rsidRPr="00E26F68">
        <w:rPr>
          <w:rFonts w:ascii="Arial" w:hAnsi="Arial" w:cs="Arial"/>
          <w:sz w:val="24"/>
          <w:szCs w:val="24"/>
        </w:rPr>
        <w:t>.</w:t>
      </w:r>
      <w:r w:rsidR="004E413B" w:rsidRPr="00E26F68">
        <w:rPr>
          <w:rFonts w:ascii="Arial" w:hAnsi="Arial" w:cs="Arial"/>
          <w:sz w:val="24"/>
          <w:szCs w:val="24"/>
        </w:rPr>
        <w:t xml:space="preserve"> </w:t>
      </w:r>
      <w:r w:rsidR="002B47F2" w:rsidRPr="00E26F68">
        <w:rPr>
          <w:rFonts w:ascii="Arial" w:hAnsi="Arial" w:cs="Arial"/>
          <w:sz w:val="24"/>
          <w:szCs w:val="24"/>
        </w:rPr>
        <w:t>Os balanços das sociedades anônimas deverão ser apresentados em publicação do Diário Oficial.</w:t>
      </w:r>
    </w:p>
    <w:p w:rsidR="002B47F2" w:rsidRDefault="004E413B" w:rsidP="00DE1670">
      <w:pPr>
        <w:widowControl w:val="0"/>
        <w:tabs>
          <w:tab w:val="left" w:pos="2410"/>
          <w:tab w:val="left" w:pos="9709"/>
        </w:tabs>
        <w:spacing w:line="360" w:lineRule="auto"/>
        <w:ind w:left="900"/>
        <w:jc w:val="both"/>
        <w:rPr>
          <w:rFonts w:ascii="Arial" w:hAnsi="Arial" w:cs="Arial"/>
          <w:sz w:val="24"/>
          <w:szCs w:val="24"/>
        </w:rPr>
      </w:pPr>
      <w:r w:rsidRPr="00E26F68">
        <w:rPr>
          <w:rFonts w:ascii="Arial" w:hAnsi="Arial" w:cs="Arial"/>
          <w:sz w:val="24"/>
          <w:szCs w:val="24"/>
        </w:rPr>
        <w:t>8.3.4.1.</w:t>
      </w:r>
      <w:r w:rsidR="001C0595">
        <w:rPr>
          <w:rFonts w:ascii="Arial" w:hAnsi="Arial" w:cs="Arial"/>
          <w:sz w:val="24"/>
          <w:szCs w:val="24"/>
        </w:rPr>
        <w:t>6</w:t>
      </w:r>
      <w:r w:rsidR="002F0817" w:rsidRPr="00E26F68">
        <w:rPr>
          <w:rFonts w:ascii="Arial" w:hAnsi="Arial" w:cs="Arial"/>
          <w:sz w:val="24"/>
          <w:szCs w:val="24"/>
        </w:rPr>
        <w:t>.</w:t>
      </w:r>
      <w:r w:rsidRPr="00E26F68">
        <w:rPr>
          <w:rFonts w:ascii="Arial" w:hAnsi="Arial" w:cs="Arial"/>
          <w:sz w:val="24"/>
          <w:szCs w:val="24"/>
        </w:rPr>
        <w:t xml:space="preserve"> </w:t>
      </w:r>
      <w:r w:rsidR="00C72172" w:rsidRPr="00E26F68">
        <w:rPr>
          <w:rFonts w:ascii="Arial" w:hAnsi="Arial" w:cs="Arial"/>
          <w:sz w:val="24"/>
          <w:szCs w:val="24"/>
        </w:rPr>
        <w:t xml:space="preserve">Aos demais tipos societários, a Comissão de Licitação poderá solicitar a apresentação da </w:t>
      </w:r>
      <w:r w:rsidR="00C72172" w:rsidRPr="00E26F68">
        <w:rPr>
          <w:rFonts w:ascii="Arial" w:hAnsi="Arial" w:cs="Arial"/>
          <w:b/>
          <w:sz w:val="24"/>
          <w:szCs w:val="24"/>
        </w:rPr>
        <w:t xml:space="preserve">cópia do termo de abertura e de encerramento </w:t>
      </w:r>
      <w:r w:rsidR="002B47F2" w:rsidRPr="00E26F68">
        <w:rPr>
          <w:rFonts w:ascii="Arial" w:hAnsi="Arial" w:cs="Arial"/>
          <w:sz w:val="24"/>
          <w:szCs w:val="24"/>
        </w:rPr>
        <w:t xml:space="preserve">do LIVRO DIÁRIO, devidamente registrado pelo órgão de Registro de Comércio, onde é extraído o balanço patrimonial, para fins de comprovação das informações. </w:t>
      </w:r>
    </w:p>
    <w:p w:rsidR="00DF60B9" w:rsidRPr="00E26F68" w:rsidRDefault="00DF60B9" w:rsidP="00DE1670">
      <w:pPr>
        <w:spacing w:line="360" w:lineRule="auto"/>
        <w:ind w:left="400" w:right="-142" w:hanging="300"/>
        <w:jc w:val="both"/>
        <w:rPr>
          <w:rFonts w:ascii="Arial" w:hAnsi="Arial" w:cs="Arial"/>
          <w:sz w:val="24"/>
          <w:szCs w:val="24"/>
        </w:rPr>
      </w:pPr>
    </w:p>
    <w:p w:rsidR="002260AE" w:rsidRPr="00E26F68" w:rsidRDefault="00FE26DF" w:rsidP="00DE1670">
      <w:pPr>
        <w:spacing w:line="360" w:lineRule="auto"/>
        <w:ind w:left="600"/>
        <w:jc w:val="both"/>
        <w:rPr>
          <w:rFonts w:ascii="Arial" w:hAnsi="Arial" w:cs="Arial"/>
          <w:sz w:val="24"/>
          <w:szCs w:val="24"/>
        </w:rPr>
      </w:pPr>
      <w:r w:rsidRPr="00E26F68">
        <w:rPr>
          <w:rFonts w:ascii="Arial" w:hAnsi="Arial" w:cs="Arial"/>
          <w:sz w:val="24"/>
          <w:szCs w:val="24"/>
        </w:rPr>
        <w:t>8.3.4.2</w:t>
      </w:r>
      <w:r w:rsidR="002F0817" w:rsidRPr="00E26F68">
        <w:rPr>
          <w:rFonts w:ascii="Arial" w:hAnsi="Arial" w:cs="Arial"/>
          <w:sz w:val="24"/>
          <w:szCs w:val="24"/>
        </w:rPr>
        <w:t>.</w:t>
      </w:r>
      <w:r w:rsidR="002B47F2" w:rsidRPr="00E26F68">
        <w:rPr>
          <w:rFonts w:ascii="Arial" w:hAnsi="Arial" w:cs="Arial"/>
          <w:sz w:val="24"/>
          <w:szCs w:val="24"/>
        </w:rPr>
        <w:t xml:space="preserve"> </w:t>
      </w:r>
      <w:r w:rsidRPr="00E26F68">
        <w:rPr>
          <w:rFonts w:ascii="Arial" w:hAnsi="Arial" w:cs="Arial"/>
          <w:color w:val="000000"/>
          <w:sz w:val="24"/>
          <w:szCs w:val="24"/>
        </w:rPr>
        <w:t>Certidão negativa de falência ou recuperação judicial, ou liquidação judicial, ou de execução patrimonial, conforme o caso, expedida pelo distribuidor da sede do licitante, ou de seu domicílio,</w:t>
      </w:r>
      <w:r w:rsidR="002260AE" w:rsidRPr="00E26F68">
        <w:rPr>
          <w:rFonts w:ascii="Arial" w:hAnsi="Arial" w:cs="Arial"/>
          <w:sz w:val="24"/>
          <w:szCs w:val="24"/>
        </w:rPr>
        <w:t xml:space="preserve"> observadas as disposições da lei 11.101/05.</w:t>
      </w:r>
    </w:p>
    <w:p w:rsidR="002B47F2" w:rsidRDefault="00FE26DF" w:rsidP="00DE1670">
      <w:pPr>
        <w:spacing w:line="360" w:lineRule="auto"/>
        <w:ind w:left="900"/>
        <w:jc w:val="both"/>
        <w:rPr>
          <w:rFonts w:ascii="Arial" w:hAnsi="Arial" w:cs="Arial"/>
          <w:sz w:val="24"/>
          <w:szCs w:val="24"/>
        </w:rPr>
      </w:pPr>
      <w:r w:rsidRPr="00E26F68">
        <w:rPr>
          <w:rFonts w:ascii="Arial" w:hAnsi="Arial" w:cs="Arial"/>
          <w:sz w:val="24"/>
          <w:szCs w:val="24"/>
        </w:rPr>
        <w:t>8.3.4.2.1</w:t>
      </w:r>
      <w:r w:rsidR="002F0817" w:rsidRPr="00E26F68">
        <w:rPr>
          <w:rFonts w:ascii="Arial" w:hAnsi="Arial" w:cs="Arial"/>
          <w:sz w:val="24"/>
          <w:szCs w:val="24"/>
        </w:rPr>
        <w:t>.</w:t>
      </w:r>
      <w:r w:rsidRPr="00E26F68">
        <w:rPr>
          <w:rFonts w:ascii="Arial" w:hAnsi="Arial" w:cs="Arial"/>
          <w:sz w:val="24"/>
          <w:szCs w:val="24"/>
        </w:rPr>
        <w:t xml:space="preserve"> </w:t>
      </w:r>
      <w:r w:rsidR="00B92B90" w:rsidRPr="00E26F68">
        <w:rPr>
          <w:rFonts w:ascii="Arial" w:hAnsi="Arial" w:cs="Arial"/>
          <w:sz w:val="24"/>
          <w:szCs w:val="24"/>
        </w:rPr>
        <w:t xml:space="preserve">Quando a certidão não estiver com indicação de prazo </w:t>
      </w:r>
      <w:r w:rsidR="006B0B81" w:rsidRPr="00E26F68">
        <w:rPr>
          <w:rFonts w:ascii="Arial" w:hAnsi="Arial" w:cs="Arial"/>
          <w:sz w:val="24"/>
          <w:szCs w:val="24"/>
        </w:rPr>
        <w:t>de validade, nestes casos, será considerado</w:t>
      </w:r>
      <w:r w:rsidR="00B92B90" w:rsidRPr="00E26F68">
        <w:rPr>
          <w:rFonts w:ascii="Arial" w:hAnsi="Arial" w:cs="Arial"/>
          <w:sz w:val="24"/>
          <w:szCs w:val="24"/>
        </w:rPr>
        <w:t xml:space="preserve"> o prazo de 90 (noventa) dias, a contar da data da expedição da mesma.</w:t>
      </w:r>
    </w:p>
    <w:p w:rsidR="0001212E" w:rsidRPr="0001212E" w:rsidRDefault="0001212E" w:rsidP="00DE1670">
      <w:pPr>
        <w:spacing w:line="360" w:lineRule="auto"/>
        <w:ind w:left="900"/>
        <w:jc w:val="both"/>
        <w:rPr>
          <w:rFonts w:ascii="Arial" w:hAnsi="Arial" w:cs="Arial"/>
          <w:sz w:val="24"/>
          <w:szCs w:val="24"/>
        </w:rPr>
      </w:pPr>
      <w:r w:rsidRPr="001C0595">
        <w:rPr>
          <w:rFonts w:ascii="Arial" w:hAnsi="Arial" w:cs="Arial"/>
          <w:color w:val="000000"/>
          <w:sz w:val="24"/>
          <w:szCs w:val="24"/>
        </w:rPr>
        <w:t>8.3.4.2.2. 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rsidR="002B47F2" w:rsidRPr="00E26F68" w:rsidRDefault="002B47F2" w:rsidP="00DE1670">
      <w:pPr>
        <w:widowControl w:val="0"/>
        <w:tabs>
          <w:tab w:val="left" w:pos="9709"/>
        </w:tabs>
        <w:spacing w:line="360" w:lineRule="auto"/>
        <w:jc w:val="both"/>
        <w:rPr>
          <w:rFonts w:ascii="Arial" w:hAnsi="Arial" w:cs="Arial"/>
          <w:sz w:val="24"/>
          <w:szCs w:val="24"/>
        </w:rPr>
      </w:pPr>
    </w:p>
    <w:p w:rsidR="002B47F2" w:rsidRDefault="004000A6" w:rsidP="00DE1670">
      <w:pPr>
        <w:widowControl w:val="0"/>
        <w:tabs>
          <w:tab w:val="left" w:pos="9709"/>
        </w:tabs>
        <w:spacing w:line="360" w:lineRule="auto"/>
        <w:ind w:left="600"/>
        <w:jc w:val="both"/>
        <w:rPr>
          <w:rFonts w:ascii="Arial" w:hAnsi="Arial" w:cs="Arial"/>
          <w:color w:val="FF0000"/>
          <w:sz w:val="24"/>
          <w:szCs w:val="24"/>
        </w:rPr>
      </w:pPr>
      <w:r w:rsidRPr="00E26F68">
        <w:rPr>
          <w:rFonts w:ascii="Arial" w:hAnsi="Arial" w:cs="Arial"/>
          <w:color w:val="FF0000"/>
          <w:sz w:val="24"/>
          <w:szCs w:val="24"/>
        </w:rPr>
        <w:t>8.3.4.3</w:t>
      </w:r>
      <w:r w:rsidR="002F0817" w:rsidRPr="00E26F68">
        <w:rPr>
          <w:rFonts w:ascii="Arial" w:hAnsi="Arial" w:cs="Arial"/>
          <w:color w:val="FF0000"/>
          <w:sz w:val="24"/>
          <w:szCs w:val="24"/>
        </w:rPr>
        <w:t>.</w:t>
      </w:r>
      <w:r w:rsidR="002B47F2" w:rsidRPr="00E26F68">
        <w:rPr>
          <w:rFonts w:ascii="Arial" w:hAnsi="Arial" w:cs="Arial"/>
          <w:color w:val="FF0000"/>
          <w:sz w:val="24"/>
          <w:szCs w:val="24"/>
        </w:rPr>
        <w:t xml:space="preserve"> Comprovante, na forma da lei, de registro ou arquivamento na Junta Comercial ou no Cartório competente, conforme o caso, do capital social </w:t>
      </w:r>
      <w:r w:rsidR="00270AF1" w:rsidRPr="00E26F68">
        <w:rPr>
          <w:rFonts w:ascii="Arial" w:hAnsi="Arial" w:cs="Arial"/>
          <w:color w:val="FF0000"/>
          <w:sz w:val="24"/>
          <w:szCs w:val="24"/>
        </w:rPr>
        <w:t>mínimo equivalente a XX% (XXX por cento) do valor total estimado da contratação ou do item pertinente.</w:t>
      </w:r>
    </w:p>
    <w:p w:rsidR="004312F7" w:rsidRDefault="004312F7" w:rsidP="00DE1670">
      <w:pPr>
        <w:widowControl w:val="0"/>
        <w:tabs>
          <w:tab w:val="left" w:pos="9709"/>
        </w:tabs>
        <w:spacing w:line="360" w:lineRule="auto"/>
        <w:ind w:left="600"/>
        <w:jc w:val="both"/>
        <w:rPr>
          <w:rFonts w:ascii="Arial" w:hAnsi="Arial" w:cs="Arial"/>
          <w:color w:val="FF0000"/>
          <w:sz w:val="24"/>
          <w:szCs w:val="24"/>
        </w:rPr>
      </w:pPr>
    </w:p>
    <w:p w:rsidR="00E9170C" w:rsidRDefault="004312F7" w:rsidP="00DE1670">
      <w:pPr>
        <w:widowControl w:val="0"/>
        <w:tabs>
          <w:tab w:val="left" w:pos="9709"/>
        </w:tabs>
        <w:spacing w:line="360" w:lineRule="auto"/>
        <w:ind w:left="600"/>
        <w:jc w:val="both"/>
        <w:rPr>
          <w:rFonts w:ascii="Arial" w:hAnsi="Arial" w:cs="Arial"/>
          <w:color w:val="FF0000"/>
          <w:sz w:val="24"/>
          <w:szCs w:val="24"/>
          <w:u w:val="single"/>
        </w:rPr>
      </w:pPr>
      <w:r>
        <w:rPr>
          <w:rFonts w:ascii="Arial" w:hAnsi="Arial" w:cs="Arial"/>
          <w:color w:val="FF0000"/>
          <w:sz w:val="24"/>
          <w:szCs w:val="24"/>
          <w:u w:val="single"/>
        </w:rPr>
        <w:t>OU</w:t>
      </w:r>
    </w:p>
    <w:p w:rsidR="004312F7" w:rsidRPr="004312F7" w:rsidRDefault="004312F7" w:rsidP="00DE1670">
      <w:pPr>
        <w:widowControl w:val="0"/>
        <w:tabs>
          <w:tab w:val="left" w:pos="9709"/>
        </w:tabs>
        <w:spacing w:line="360" w:lineRule="auto"/>
        <w:ind w:left="600"/>
        <w:jc w:val="both"/>
        <w:rPr>
          <w:rFonts w:ascii="Arial" w:hAnsi="Arial" w:cs="Arial"/>
          <w:color w:val="FF0000"/>
          <w:sz w:val="24"/>
          <w:szCs w:val="24"/>
          <w:u w:val="single"/>
        </w:rPr>
      </w:pPr>
    </w:p>
    <w:p w:rsidR="00E9170C" w:rsidRPr="00E26F68" w:rsidRDefault="00E9170C" w:rsidP="00DE1670">
      <w:pPr>
        <w:widowControl w:val="0"/>
        <w:tabs>
          <w:tab w:val="left" w:pos="9709"/>
        </w:tabs>
        <w:spacing w:line="360" w:lineRule="auto"/>
        <w:ind w:left="600"/>
        <w:jc w:val="both"/>
        <w:rPr>
          <w:rFonts w:ascii="Arial" w:hAnsi="Arial" w:cs="Arial"/>
          <w:b/>
          <w:color w:val="FF0000"/>
          <w:sz w:val="24"/>
          <w:szCs w:val="24"/>
        </w:rPr>
      </w:pPr>
      <w:r w:rsidRPr="00E26F68">
        <w:rPr>
          <w:rFonts w:ascii="Arial" w:hAnsi="Arial" w:cs="Arial"/>
          <w:color w:val="FF0000"/>
          <w:sz w:val="24"/>
          <w:szCs w:val="24"/>
        </w:rPr>
        <w:t xml:space="preserve">8.3.4.3. Comprovante, na forma da lei, de registro ou arquivamento na Junta Comercial ou no Cartório competente, conforme o caso, do </w:t>
      </w:r>
      <w:r>
        <w:rPr>
          <w:rFonts w:ascii="Arial" w:hAnsi="Arial" w:cs="Arial"/>
          <w:color w:val="FF0000"/>
          <w:sz w:val="24"/>
          <w:szCs w:val="24"/>
        </w:rPr>
        <w:t>patrimônio líquido</w:t>
      </w:r>
      <w:r w:rsidRPr="00E26F68">
        <w:rPr>
          <w:rFonts w:ascii="Arial" w:hAnsi="Arial" w:cs="Arial"/>
          <w:color w:val="FF0000"/>
          <w:sz w:val="24"/>
          <w:szCs w:val="24"/>
        </w:rPr>
        <w:t xml:space="preserve"> mínimo equivalente a XX% (XXX por cento) do valor total estimado da contratação ou do item pertinente.</w:t>
      </w:r>
    </w:p>
    <w:p w:rsidR="00E9170C" w:rsidRPr="00E26F68" w:rsidRDefault="00E9170C" w:rsidP="00DE1670">
      <w:pPr>
        <w:widowControl w:val="0"/>
        <w:tabs>
          <w:tab w:val="left" w:pos="9709"/>
        </w:tabs>
        <w:spacing w:line="360" w:lineRule="auto"/>
        <w:ind w:left="600"/>
        <w:jc w:val="both"/>
        <w:rPr>
          <w:rFonts w:ascii="Arial" w:hAnsi="Arial" w:cs="Arial"/>
          <w:b/>
          <w:color w:val="FF0000"/>
          <w:sz w:val="24"/>
          <w:szCs w:val="24"/>
        </w:rPr>
      </w:pPr>
    </w:p>
    <w:p w:rsidR="004000A6" w:rsidRPr="004312F7" w:rsidRDefault="00010687" w:rsidP="00DE1670">
      <w:pPr>
        <w:widowControl w:val="0"/>
        <w:tabs>
          <w:tab w:val="left" w:pos="9709"/>
        </w:tabs>
        <w:spacing w:line="360" w:lineRule="auto"/>
        <w:ind w:left="600"/>
        <w:jc w:val="both"/>
        <w:rPr>
          <w:rFonts w:ascii="Arial" w:hAnsi="Arial" w:cs="Arial"/>
          <w:color w:val="FF0000"/>
          <w:sz w:val="24"/>
          <w:szCs w:val="24"/>
          <w:u w:val="single"/>
        </w:rPr>
      </w:pPr>
      <w:r w:rsidRPr="004312F7">
        <w:rPr>
          <w:rFonts w:ascii="Arial" w:hAnsi="Arial" w:cs="Arial"/>
          <w:color w:val="FF0000"/>
          <w:sz w:val="24"/>
          <w:szCs w:val="24"/>
          <w:u w:val="single"/>
        </w:rPr>
        <w:t>O</w:t>
      </w:r>
      <w:r w:rsidR="004312F7">
        <w:rPr>
          <w:rFonts w:ascii="Arial" w:hAnsi="Arial" w:cs="Arial"/>
          <w:color w:val="FF0000"/>
          <w:sz w:val="24"/>
          <w:szCs w:val="24"/>
          <w:u w:val="single"/>
        </w:rPr>
        <w:t>U</w:t>
      </w:r>
    </w:p>
    <w:p w:rsidR="00010687" w:rsidRDefault="00010687" w:rsidP="00DE1670">
      <w:pPr>
        <w:widowControl w:val="0"/>
        <w:tabs>
          <w:tab w:val="left" w:pos="9709"/>
        </w:tabs>
        <w:spacing w:line="360" w:lineRule="auto"/>
        <w:ind w:left="600"/>
        <w:jc w:val="both"/>
        <w:rPr>
          <w:rFonts w:ascii="Arial" w:hAnsi="Arial" w:cs="Arial"/>
          <w:b/>
          <w:color w:val="FF0000"/>
          <w:sz w:val="24"/>
          <w:szCs w:val="24"/>
        </w:rPr>
      </w:pPr>
    </w:p>
    <w:p w:rsidR="00010687" w:rsidRDefault="00010687" w:rsidP="00DE1670">
      <w:pPr>
        <w:widowControl w:val="0"/>
        <w:tabs>
          <w:tab w:val="left" w:pos="9709"/>
        </w:tabs>
        <w:spacing w:line="360" w:lineRule="auto"/>
        <w:ind w:left="600"/>
        <w:jc w:val="both"/>
        <w:rPr>
          <w:rFonts w:ascii="Arial" w:hAnsi="Arial" w:cs="Arial"/>
          <w:color w:val="FF0000"/>
          <w:sz w:val="24"/>
          <w:szCs w:val="24"/>
        </w:rPr>
      </w:pPr>
      <w:r w:rsidRPr="00010687">
        <w:rPr>
          <w:rFonts w:ascii="Arial" w:hAnsi="Arial" w:cs="Arial"/>
          <w:color w:val="FF0000"/>
          <w:sz w:val="24"/>
          <w:szCs w:val="24"/>
        </w:rPr>
        <w:t xml:space="preserve">8.3.4.3. Não haverá exigência quanto </w:t>
      </w:r>
      <w:r w:rsidR="00DA60AC">
        <w:rPr>
          <w:rFonts w:ascii="Arial" w:hAnsi="Arial" w:cs="Arial"/>
          <w:color w:val="FF0000"/>
          <w:sz w:val="24"/>
          <w:szCs w:val="24"/>
        </w:rPr>
        <w:t>à</w:t>
      </w:r>
      <w:r w:rsidRPr="00010687">
        <w:rPr>
          <w:rFonts w:ascii="Arial" w:hAnsi="Arial" w:cs="Arial"/>
          <w:color w:val="FF0000"/>
          <w:sz w:val="24"/>
          <w:szCs w:val="24"/>
        </w:rPr>
        <w:t xml:space="preserve"> comprovação de capital social mínimo ou patrimônio líquido mínimo.</w:t>
      </w:r>
    </w:p>
    <w:p w:rsidR="00DA60AC" w:rsidRPr="00010687" w:rsidRDefault="00DA60AC" w:rsidP="00DE1670">
      <w:pPr>
        <w:widowControl w:val="0"/>
        <w:tabs>
          <w:tab w:val="left" w:pos="9709"/>
        </w:tabs>
        <w:spacing w:line="360" w:lineRule="auto"/>
        <w:ind w:left="600"/>
        <w:jc w:val="both"/>
        <w:rPr>
          <w:rFonts w:ascii="Arial" w:hAnsi="Arial" w:cs="Arial"/>
          <w:color w:val="FF0000"/>
          <w:sz w:val="24"/>
          <w:szCs w:val="24"/>
        </w:rPr>
      </w:pPr>
    </w:p>
    <w:p w:rsidR="004000A6" w:rsidRPr="00871109" w:rsidRDefault="004000A6" w:rsidP="00511F2F">
      <w:pPr>
        <w:widowControl w:val="0"/>
        <w:tabs>
          <w:tab w:val="left" w:pos="9709"/>
        </w:tabs>
        <w:ind w:left="284"/>
        <w:jc w:val="both"/>
        <w:rPr>
          <w:rFonts w:ascii="Arial" w:hAnsi="Arial" w:cs="Arial"/>
          <w:iCs/>
          <w:color w:val="000000"/>
          <w:highlight w:val="yellow"/>
        </w:rPr>
      </w:pPr>
      <w:r w:rsidRPr="00871109">
        <w:rPr>
          <w:rFonts w:ascii="Arial" w:hAnsi="Arial" w:cs="Arial"/>
          <w:b/>
          <w:iCs/>
          <w:color w:val="000000"/>
          <w:highlight w:val="yellow"/>
        </w:rPr>
        <w:t xml:space="preserve">Nota Explicativa: </w:t>
      </w:r>
      <w:r w:rsidR="00DA60AC" w:rsidRPr="00DA60AC">
        <w:rPr>
          <w:rFonts w:ascii="Arial" w:hAnsi="Arial" w:cs="Arial"/>
          <w:iCs/>
          <w:color w:val="000000"/>
          <w:highlight w:val="yellow"/>
        </w:rPr>
        <w:t xml:space="preserve">A </w:t>
      </w:r>
      <w:r w:rsidRPr="00DA60AC">
        <w:rPr>
          <w:rFonts w:ascii="Arial" w:hAnsi="Arial" w:cs="Arial"/>
          <w:iCs/>
          <w:color w:val="000000"/>
          <w:highlight w:val="yellow"/>
        </w:rPr>
        <w:t>fixação</w:t>
      </w:r>
      <w:r w:rsidRPr="00871109">
        <w:rPr>
          <w:rFonts w:ascii="Arial" w:hAnsi="Arial" w:cs="Arial"/>
          <w:iCs/>
          <w:color w:val="000000"/>
          <w:highlight w:val="yellow"/>
        </w:rPr>
        <w:t xml:space="preserve"> do percentual se insere na esfera de atuação discricionária da Administração até o limite legal de 10% (dez por cento) (art. 31, § 3º da Lei nº 8.666/93), a qual deve balizar-se em critérios técnicos. 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p w:rsidR="004000A6" w:rsidRPr="00871109" w:rsidRDefault="004000A6" w:rsidP="00511F2F">
      <w:pPr>
        <w:widowControl w:val="0"/>
        <w:tabs>
          <w:tab w:val="left" w:pos="9709"/>
        </w:tabs>
        <w:ind w:left="284"/>
        <w:jc w:val="both"/>
        <w:rPr>
          <w:rFonts w:ascii="Arial" w:hAnsi="Arial" w:cs="Arial"/>
          <w:iCs/>
          <w:color w:val="000000"/>
          <w:highlight w:val="yellow"/>
        </w:rPr>
      </w:pPr>
      <w:r w:rsidRPr="00871109">
        <w:rPr>
          <w:rFonts w:ascii="Arial" w:hAnsi="Arial" w:cs="Arial"/>
          <w:b/>
          <w:iCs/>
          <w:color w:val="000000"/>
          <w:highlight w:val="yellow"/>
        </w:rPr>
        <w:t>Caso feita a exigência de capital ou patrimônio líquido mínimo, fica vedada a exigência simultânea de garantia da proposta</w:t>
      </w:r>
      <w:r w:rsidRPr="00871109">
        <w:rPr>
          <w:rFonts w:ascii="Arial" w:hAnsi="Arial" w:cs="Arial"/>
          <w:iCs/>
          <w:color w:val="000000"/>
          <w:highlight w:val="yellow"/>
        </w:rPr>
        <w:t xml:space="preserve"> (art. 31, III, da Lei n° 8.666/93), conforme interpretação do § 2° do mesmo dispositivo. </w:t>
      </w:r>
    </w:p>
    <w:p w:rsidR="004000A6" w:rsidRPr="00E26F68" w:rsidRDefault="004000A6" w:rsidP="00DE1670">
      <w:pPr>
        <w:widowControl w:val="0"/>
        <w:tabs>
          <w:tab w:val="left" w:pos="9709"/>
        </w:tabs>
        <w:spacing w:line="360" w:lineRule="auto"/>
        <w:ind w:left="284"/>
        <w:jc w:val="both"/>
        <w:rPr>
          <w:rFonts w:ascii="Arial" w:hAnsi="Arial" w:cs="Arial"/>
          <w:b/>
          <w:color w:val="FF0000"/>
          <w:sz w:val="24"/>
          <w:szCs w:val="24"/>
        </w:rPr>
      </w:pPr>
    </w:p>
    <w:p w:rsidR="00E368B9" w:rsidRPr="00E26F68" w:rsidRDefault="00C35441" w:rsidP="00DE1670">
      <w:pPr>
        <w:spacing w:line="360" w:lineRule="auto"/>
        <w:ind w:left="600"/>
        <w:jc w:val="both"/>
        <w:rPr>
          <w:rFonts w:ascii="Arial" w:hAnsi="Arial" w:cs="Arial"/>
          <w:color w:val="FF0000"/>
          <w:sz w:val="24"/>
          <w:szCs w:val="24"/>
        </w:rPr>
      </w:pPr>
      <w:r w:rsidRPr="00E26F68">
        <w:rPr>
          <w:rFonts w:ascii="Arial" w:hAnsi="Arial" w:cs="Arial"/>
          <w:color w:val="FF0000"/>
          <w:sz w:val="24"/>
          <w:szCs w:val="24"/>
        </w:rPr>
        <w:t>8.3.4.4</w:t>
      </w:r>
      <w:r w:rsidR="002F0817" w:rsidRPr="00E26F68">
        <w:rPr>
          <w:rFonts w:ascii="Arial" w:hAnsi="Arial" w:cs="Arial"/>
          <w:color w:val="FF0000"/>
          <w:sz w:val="24"/>
          <w:szCs w:val="24"/>
        </w:rPr>
        <w:t>.</w:t>
      </w:r>
      <w:r w:rsidR="00E368B9" w:rsidRPr="00E26F68">
        <w:rPr>
          <w:rFonts w:ascii="Arial" w:hAnsi="Arial" w:cs="Arial"/>
          <w:color w:val="FF0000"/>
          <w:sz w:val="24"/>
          <w:szCs w:val="24"/>
        </w:rPr>
        <w:t xml:space="preserve"> Comprovante de recolhimento de GARANTIA DE </w:t>
      </w:r>
      <w:r w:rsidR="00C00474">
        <w:rPr>
          <w:rFonts w:ascii="Arial" w:hAnsi="Arial" w:cs="Arial"/>
          <w:color w:val="FF0000"/>
          <w:sz w:val="24"/>
          <w:szCs w:val="24"/>
        </w:rPr>
        <w:t>PROPOSTA</w:t>
      </w:r>
      <w:r w:rsidR="00E368B9" w:rsidRPr="00E26F68">
        <w:rPr>
          <w:rFonts w:ascii="Arial" w:hAnsi="Arial" w:cs="Arial"/>
          <w:color w:val="FF0000"/>
          <w:sz w:val="24"/>
          <w:szCs w:val="24"/>
        </w:rPr>
        <w:t xml:space="preserve"> na licitação, nas mesmas modalidades previstas no subitem </w:t>
      </w:r>
      <w:r w:rsidR="00D16763" w:rsidRPr="00E26F68">
        <w:rPr>
          <w:rFonts w:ascii="Arial" w:hAnsi="Arial" w:cs="Arial"/>
          <w:color w:val="FF0000"/>
          <w:sz w:val="24"/>
          <w:szCs w:val="24"/>
        </w:rPr>
        <w:t>18.</w:t>
      </w:r>
      <w:r w:rsidR="00BA0AB5">
        <w:rPr>
          <w:rFonts w:ascii="Arial" w:hAnsi="Arial" w:cs="Arial"/>
          <w:color w:val="FF0000"/>
          <w:sz w:val="24"/>
          <w:szCs w:val="24"/>
        </w:rPr>
        <w:t>9</w:t>
      </w:r>
      <w:r w:rsidR="00D16763" w:rsidRPr="00E26F68">
        <w:rPr>
          <w:rFonts w:ascii="Arial" w:hAnsi="Arial" w:cs="Arial"/>
          <w:color w:val="FF0000"/>
          <w:sz w:val="24"/>
          <w:szCs w:val="24"/>
        </w:rPr>
        <w:t xml:space="preserve">.1 </w:t>
      </w:r>
      <w:r w:rsidR="00E368B9" w:rsidRPr="00E26F68">
        <w:rPr>
          <w:rFonts w:ascii="Arial" w:hAnsi="Arial" w:cs="Arial"/>
          <w:color w:val="FF0000"/>
          <w:sz w:val="24"/>
          <w:szCs w:val="24"/>
        </w:rPr>
        <w:t>do Edital</w:t>
      </w:r>
      <w:r w:rsidR="0050675C" w:rsidRPr="00E26F68">
        <w:rPr>
          <w:rFonts w:ascii="Arial" w:hAnsi="Arial" w:cs="Arial"/>
          <w:color w:val="FF0000"/>
          <w:sz w:val="24"/>
          <w:szCs w:val="24"/>
        </w:rPr>
        <w:t>,</w:t>
      </w:r>
      <w:r w:rsidR="00E368B9" w:rsidRPr="00E26F68">
        <w:rPr>
          <w:rFonts w:ascii="Arial" w:hAnsi="Arial" w:cs="Arial"/>
          <w:color w:val="FF0000"/>
          <w:sz w:val="24"/>
          <w:szCs w:val="24"/>
        </w:rPr>
        <w:t xml:space="preserve"> no valor de R$................, que corresponde a 1% (um por cento) do valor orçado </w:t>
      </w:r>
      <w:r w:rsidR="00A11438" w:rsidRPr="00E26F68">
        <w:rPr>
          <w:rFonts w:ascii="Arial" w:hAnsi="Arial" w:cs="Arial"/>
          <w:color w:val="FF0000"/>
          <w:sz w:val="24"/>
          <w:szCs w:val="24"/>
        </w:rPr>
        <w:t>pela Contratante</w:t>
      </w:r>
      <w:r w:rsidR="00E368B9" w:rsidRPr="00E26F68">
        <w:rPr>
          <w:rFonts w:ascii="Arial" w:hAnsi="Arial" w:cs="Arial"/>
          <w:color w:val="FF0000"/>
          <w:sz w:val="24"/>
          <w:szCs w:val="24"/>
        </w:rPr>
        <w:t>. A(s) garantia(s) deverá(</w:t>
      </w:r>
      <w:proofErr w:type="spellStart"/>
      <w:r w:rsidR="00E368B9" w:rsidRPr="00E26F68">
        <w:rPr>
          <w:rFonts w:ascii="Arial" w:hAnsi="Arial" w:cs="Arial"/>
          <w:color w:val="FF0000"/>
          <w:sz w:val="24"/>
          <w:szCs w:val="24"/>
        </w:rPr>
        <w:t>ão</w:t>
      </w:r>
      <w:proofErr w:type="spellEnd"/>
      <w:r w:rsidR="00E368B9" w:rsidRPr="00E26F68">
        <w:rPr>
          <w:rFonts w:ascii="Arial" w:hAnsi="Arial" w:cs="Arial"/>
          <w:color w:val="FF0000"/>
          <w:sz w:val="24"/>
          <w:szCs w:val="24"/>
        </w:rPr>
        <w:t xml:space="preserve">) ser recolhida(s) à Tesouraria   </w:t>
      </w:r>
      <w:r w:rsidR="00A11438" w:rsidRPr="00E26F68">
        <w:rPr>
          <w:rFonts w:ascii="Arial" w:hAnsi="Arial" w:cs="Arial"/>
          <w:color w:val="FF0000"/>
          <w:sz w:val="24"/>
          <w:szCs w:val="24"/>
        </w:rPr>
        <w:t>da Contratante</w:t>
      </w:r>
      <w:r w:rsidR="00E368B9" w:rsidRPr="00E26F68">
        <w:rPr>
          <w:rFonts w:ascii="Arial" w:hAnsi="Arial" w:cs="Arial"/>
          <w:color w:val="FF0000"/>
          <w:sz w:val="24"/>
          <w:szCs w:val="24"/>
        </w:rPr>
        <w:t xml:space="preserve"> até a data marcada para entrega das propostas.</w:t>
      </w:r>
    </w:p>
    <w:p w:rsidR="00E368B9" w:rsidRPr="00E26F68" w:rsidRDefault="00E368B9" w:rsidP="00DE1670">
      <w:pPr>
        <w:spacing w:line="360" w:lineRule="auto"/>
        <w:ind w:left="900"/>
        <w:jc w:val="both"/>
        <w:rPr>
          <w:rFonts w:ascii="Arial" w:hAnsi="Arial" w:cs="Arial"/>
          <w:color w:val="FF0000"/>
          <w:sz w:val="24"/>
          <w:szCs w:val="24"/>
        </w:rPr>
      </w:pPr>
      <w:r w:rsidRPr="00E26F68">
        <w:rPr>
          <w:rFonts w:ascii="Arial" w:hAnsi="Arial" w:cs="Arial"/>
          <w:color w:val="FF0000"/>
          <w:sz w:val="24"/>
          <w:szCs w:val="24"/>
        </w:rPr>
        <w:t>8.</w:t>
      </w:r>
      <w:r w:rsidR="00C35441" w:rsidRPr="00E26F68">
        <w:rPr>
          <w:rFonts w:ascii="Arial" w:hAnsi="Arial" w:cs="Arial"/>
          <w:color w:val="FF0000"/>
          <w:sz w:val="24"/>
          <w:szCs w:val="24"/>
        </w:rPr>
        <w:t>3.4.4.1</w:t>
      </w:r>
      <w:r w:rsidR="002F0817" w:rsidRPr="00E26F68">
        <w:rPr>
          <w:rFonts w:ascii="Arial" w:hAnsi="Arial" w:cs="Arial"/>
          <w:color w:val="FF0000"/>
          <w:sz w:val="24"/>
          <w:szCs w:val="24"/>
        </w:rPr>
        <w:t>.</w:t>
      </w:r>
      <w:r w:rsidRPr="00E26F68">
        <w:rPr>
          <w:rFonts w:ascii="Arial" w:hAnsi="Arial" w:cs="Arial"/>
          <w:color w:val="FF0000"/>
          <w:sz w:val="24"/>
          <w:szCs w:val="24"/>
        </w:rPr>
        <w:t xml:space="preserve"> Caso a garantia de </w:t>
      </w:r>
      <w:r w:rsidR="00C00474">
        <w:rPr>
          <w:rFonts w:ascii="Arial" w:hAnsi="Arial" w:cs="Arial"/>
          <w:color w:val="FF0000"/>
          <w:sz w:val="24"/>
          <w:szCs w:val="24"/>
        </w:rPr>
        <w:t>proposta</w:t>
      </w:r>
      <w:r w:rsidRPr="00E26F68">
        <w:rPr>
          <w:rFonts w:ascii="Arial" w:hAnsi="Arial" w:cs="Arial"/>
          <w:color w:val="FF0000"/>
          <w:sz w:val="24"/>
          <w:szCs w:val="24"/>
        </w:rPr>
        <w:t xml:space="preserve"> </w:t>
      </w:r>
      <w:r w:rsidR="002B68C2">
        <w:rPr>
          <w:rFonts w:ascii="Arial" w:hAnsi="Arial" w:cs="Arial"/>
          <w:color w:val="FF0000"/>
          <w:sz w:val="24"/>
          <w:szCs w:val="24"/>
        </w:rPr>
        <w:t>seja</w:t>
      </w:r>
      <w:r w:rsidRPr="00E26F68">
        <w:rPr>
          <w:rFonts w:ascii="Arial" w:hAnsi="Arial" w:cs="Arial"/>
          <w:color w:val="FF0000"/>
          <w:sz w:val="24"/>
          <w:szCs w:val="24"/>
        </w:rPr>
        <w:t xml:space="preserve"> do tipo “Carta de Fiança Bancária”, deverá </w:t>
      </w:r>
      <w:r w:rsidR="00D16763" w:rsidRPr="00E26F68">
        <w:rPr>
          <w:rFonts w:ascii="Arial" w:hAnsi="Arial" w:cs="Arial"/>
          <w:color w:val="FF0000"/>
          <w:sz w:val="24"/>
          <w:szCs w:val="24"/>
        </w:rPr>
        <w:t>s</w:t>
      </w:r>
      <w:r w:rsidRPr="00E26F68">
        <w:rPr>
          <w:rFonts w:ascii="Arial" w:hAnsi="Arial" w:cs="Arial"/>
          <w:color w:val="FF0000"/>
          <w:sz w:val="24"/>
          <w:szCs w:val="24"/>
        </w:rPr>
        <w:t>e</w:t>
      </w:r>
      <w:r w:rsidR="00D16763" w:rsidRPr="00E26F68">
        <w:rPr>
          <w:rFonts w:ascii="Arial" w:hAnsi="Arial" w:cs="Arial"/>
          <w:color w:val="FF0000"/>
          <w:sz w:val="24"/>
          <w:szCs w:val="24"/>
        </w:rPr>
        <w:t>r</w:t>
      </w:r>
      <w:r w:rsidRPr="00E26F68">
        <w:rPr>
          <w:rFonts w:ascii="Arial" w:hAnsi="Arial" w:cs="Arial"/>
          <w:color w:val="FF0000"/>
          <w:sz w:val="24"/>
          <w:szCs w:val="24"/>
        </w:rPr>
        <w:t xml:space="preserve"> com firma devidamente reconhecida em cartório.</w:t>
      </w:r>
    </w:p>
    <w:p w:rsidR="00E368B9" w:rsidRPr="00E26F68" w:rsidRDefault="00C35441" w:rsidP="00DE1670">
      <w:pPr>
        <w:spacing w:line="360" w:lineRule="auto"/>
        <w:ind w:left="900"/>
        <w:jc w:val="both"/>
        <w:rPr>
          <w:rFonts w:ascii="Arial" w:hAnsi="Arial" w:cs="Arial"/>
          <w:color w:val="FF0000"/>
          <w:sz w:val="24"/>
          <w:szCs w:val="24"/>
        </w:rPr>
      </w:pPr>
      <w:r w:rsidRPr="00E26F68">
        <w:rPr>
          <w:rFonts w:ascii="Arial" w:hAnsi="Arial" w:cs="Arial"/>
          <w:color w:val="FF0000"/>
          <w:sz w:val="24"/>
          <w:szCs w:val="24"/>
        </w:rPr>
        <w:t>8.3.4.4.2</w:t>
      </w:r>
      <w:r w:rsidR="002F0817" w:rsidRPr="00E26F68">
        <w:rPr>
          <w:rFonts w:ascii="Arial" w:hAnsi="Arial" w:cs="Arial"/>
          <w:color w:val="FF0000"/>
          <w:sz w:val="24"/>
          <w:szCs w:val="24"/>
        </w:rPr>
        <w:t>.</w:t>
      </w:r>
      <w:r w:rsidRPr="00E26F68">
        <w:rPr>
          <w:rFonts w:ascii="Arial" w:hAnsi="Arial" w:cs="Arial"/>
          <w:color w:val="FF0000"/>
          <w:sz w:val="24"/>
          <w:szCs w:val="24"/>
        </w:rPr>
        <w:t xml:space="preserve"> </w:t>
      </w:r>
      <w:r w:rsidR="00E368B9" w:rsidRPr="00E26F68">
        <w:rPr>
          <w:rFonts w:ascii="Arial" w:hAnsi="Arial" w:cs="Arial"/>
          <w:color w:val="FF0000"/>
          <w:sz w:val="24"/>
          <w:szCs w:val="24"/>
        </w:rPr>
        <w:t xml:space="preserve">No caso de opção pela garantia de </w:t>
      </w:r>
      <w:r w:rsidR="00C00474">
        <w:rPr>
          <w:rFonts w:ascii="Arial" w:hAnsi="Arial" w:cs="Arial"/>
          <w:color w:val="FF0000"/>
          <w:sz w:val="24"/>
          <w:szCs w:val="24"/>
        </w:rPr>
        <w:t>proposta</w:t>
      </w:r>
      <w:r w:rsidR="00E368B9" w:rsidRPr="00E26F68">
        <w:rPr>
          <w:rFonts w:ascii="Arial" w:hAnsi="Arial" w:cs="Arial"/>
          <w:color w:val="FF0000"/>
          <w:sz w:val="24"/>
          <w:szCs w:val="24"/>
        </w:rPr>
        <w:t xml:space="preserve"> do tipo “Seguro Garantia”, o mesmo deverá ser feito mediante entrega da competente </w:t>
      </w:r>
      <w:r w:rsidR="00E368B9" w:rsidRPr="00E26F68">
        <w:rPr>
          <w:rFonts w:ascii="Arial" w:hAnsi="Arial" w:cs="Arial"/>
          <w:color w:val="FF0000"/>
          <w:sz w:val="24"/>
          <w:szCs w:val="24"/>
        </w:rPr>
        <w:lastRenderedPageBreak/>
        <w:t xml:space="preserve">apólice emitida por entidade em funcionamento no país, em nome da </w:t>
      </w:r>
      <w:r w:rsidR="00A11438" w:rsidRPr="00E26F68">
        <w:rPr>
          <w:rFonts w:ascii="Arial" w:hAnsi="Arial" w:cs="Arial"/>
          <w:color w:val="FF0000"/>
          <w:sz w:val="24"/>
          <w:szCs w:val="24"/>
        </w:rPr>
        <w:t>Contratante</w:t>
      </w:r>
      <w:r w:rsidR="00E368B9" w:rsidRPr="00E26F68">
        <w:rPr>
          <w:rFonts w:ascii="Arial" w:hAnsi="Arial" w:cs="Arial"/>
          <w:color w:val="FF0000"/>
          <w:sz w:val="24"/>
          <w:szCs w:val="24"/>
        </w:rPr>
        <w:t>, com firma devidamente reconhecida em cartório.</w:t>
      </w:r>
    </w:p>
    <w:p w:rsidR="00E368B9" w:rsidRPr="00E26F68" w:rsidRDefault="00C35441" w:rsidP="00DE1670">
      <w:pPr>
        <w:spacing w:line="360" w:lineRule="auto"/>
        <w:ind w:left="900"/>
        <w:jc w:val="both"/>
        <w:rPr>
          <w:rFonts w:ascii="Arial" w:hAnsi="Arial" w:cs="Arial"/>
          <w:color w:val="FF0000"/>
          <w:sz w:val="24"/>
          <w:szCs w:val="24"/>
        </w:rPr>
      </w:pPr>
      <w:r w:rsidRPr="00E26F68">
        <w:rPr>
          <w:rFonts w:ascii="Arial" w:hAnsi="Arial" w:cs="Arial"/>
          <w:color w:val="FF0000"/>
          <w:sz w:val="24"/>
          <w:szCs w:val="24"/>
        </w:rPr>
        <w:t>8.3.4.4.3</w:t>
      </w:r>
      <w:r w:rsidR="002F0817" w:rsidRPr="00E26F68">
        <w:rPr>
          <w:rFonts w:ascii="Arial" w:hAnsi="Arial" w:cs="Arial"/>
          <w:color w:val="FF0000"/>
          <w:sz w:val="24"/>
          <w:szCs w:val="24"/>
        </w:rPr>
        <w:t>.</w:t>
      </w:r>
      <w:r w:rsidRPr="00E26F68">
        <w:rPr>
          <w:rFonts w:ascii="Arial" w:hAnsi="Arial" w:cs="Arial"/>
          <w:color w:val="FF0000"/>
          <w:sz w:val="24"/>
          <w:szCs w:val="24"/>
        </w:rPr>
        <w:t xml:space="preserve"> </w:t>
      </w:r>
      <w:r w:rsidR="00E368B9" w:rsidRPr="00E26F68">
        <w:rPr>
          <w:rFonts w:ascii="Arial" w:hAnsi="Arial" w:cs="Arial"/>
          <w:color w:val="FF0000"/>
          <w:sz w:val="24"/>
          <w:szCs w:val="24"/>
        </w:rPr>
        <w:t xml:space="preserve"> No caso de opção pela garantia em títulos da dívida pública, deverão tais títulos serem acompanhados de documento emitido pela SECRETÁRIA DO TESOURO NACIONAL, no qual este atestará a sua validade, </w:t>
      </w:r>
      <w:proofErr w:type="spellStart"/>
      <w:r w:rsidR="00E368B9" w:rsidRPr="00E26F68">
        <w:rPr>
          <w:rFonts w:ascii="Arial" w:hAnsi="Arial" w:cs="Arial"/>
          <w:color w:val="FF0000"/>
          <w:sz w:val="24"/>
          <w:szCs w:val="24"/>
        </w:rPr>
        <w:t>exeqüibilidade</w:t>
      </w:r>
      <w:proofErr w:type="spellEnd"/>
      <w:r w:rsidR="00E368B9" w:rsidRPr="00E26F68">
        <w:rPr>
          <w:rFonts w:ascii="Arial" w:hAnsi="Arial" w:cs="Arial"/>
          <w:color w:val="FF0000"/>
          <w:sz w:val="24"/>
          <w:szCs w:val="24"/>
        </w:rPr>
        <w:t xml:space="preserve"> e avaliação de resgate atual.</w:t>
      </w:r>
    </w:p>
    <w:p w:rsidR="00E368B9" w:rsidRPr="00E26F68" w:rsidRDefault="00C35441" w:rsidP="00DE1670">
      <w:pPr>
        <w:spacing w:line="360" w:lineRule="auto"/>
        <w:ind w:left="900"/>
        <w:jc w:val="both"/>
        <w:rPr>
          <w:rFonts w:ascii="Arial" w:hAnsi="Arial" w:cs="Arial"/>
          <w:color w:val="FF0000"/>
          <w:sz w:val="24"/>
          <w:szCs w:val="24"/>
        </w:rPr>
      </w:pPr>
      <w:r w:rsidRPr="00E26F68">
        <w:rPr>
          <w:rFonts w:ascii="Arial" w:hAnsi="Arial" w:cs="Arial"/>
          <w:color w:val="FF0000"/>
          <w:sz w:val="24"/>
          <w:szCs w:val="24"/>
        </w:rPr>
        <w:t>8.3.4.4.4</w:t>
      </w:r>
      <w:r w:rsidR="002F0817" w:rsidRPr="00E26F68">
        <w:rPr>
          <w:rFonts w:ascii="Arial" w:hAnsi="Arial" w:cs="Arial"/>
          <w:color w:val="FF0000"/>
          <w:sz w:val="24"/>
          <w:szCs w:val="24"/>
        </w:rPr>
        <w:t>.</w:t>
      </w:r>
      <w:r w:rsidRPr="00E26F68">
        <w:rPr>
          <w:rFonts w:ascii="Arial" w:hAnsi="Arial" w:cs="Arial"/>
          <w:color w:val="FF0000"/>
          <w:sz w:val="24"/>
          <w:szCs w:val="24"/>
        </w:rPr>
        <w:t xml:space="preserve"> </w:t>
      </w:r>
      <w:r w:rsidR="00E368B9" w:rsidRPr="00E26F68">
        <w:rPr>
          <w:rFonts w:ascii="Arial" w:hAnsi="Arial" w:cs="Arial"/>
          <w:color w:val="FF0000"/>
          <w:sz w:val="24"/>
          <w:szCs w:val="24"/>
        </w:rPr>
        <w:t>No caso de opção por caução em dinheiro, o deposito será e</w:t>
      </w:r>
      <w:r w:rsidR="00664494" w:rsidRPr="00E26F68">
        <w:rPr>
          <w:rFonts w:ascii="Arial" w:hAnsi="Arial" w:cs="Arial"/>
          <w:color w:val="FF0000"/>
          <w:sz w:val="24"/>
          <w:szCs w:val="24"/>
        </w:rPr>
        <w:t>fetuado na conta especifica da Contratante</w:t>
      </w:r>
      <w:r w:rsidR="00E368B9" w:rsidRPr="00E26F68">
        <w:rPr>
          <w:rFonts w:ascii="Arial" w:hAnsi="Arial" w:cs="Arial"/>
          <w:color w:val="FF0000"/>
          <w:sz w:val="24"/>
          <w:szCs w:val="24"/>
        </w:rPr>
        <w:t xml:space="preserve">, a saber: </w:t>
      </w:r>
      <w:r w:rsidR="00E368B9" w:rsidRPr="00E26F68">
        <w:rPr>
          <w:rFonts w:ascii="Arial" w:hAnsi="Arial" w:cs="Arial"/>
          <w:b/>
          <w:color w:val="FF0000"/>
          <w:sz w:val="24"/>
          <w:szCs w:val="24"/>
        </w:rPr>
        <w:t xml:space="preserve">Banco </w:t>
      </w:r>
      <w:r w:rsidR="00664494" w:rsidRPr="00E26F68">
        <w:rPr>
          <w:rFonts w:ascii="Arial" w:hAnsi="Arial" w:cs="Arial"/>
          <w:b/>
          <w:color w:val="FF0000"/>
          <w:sz w:val="24"/>
          <w:szCs w:val="24"/>
        </w:rPr>
        <w:t>(...)</w:t>
      </w:r>
      <w:r w:rsidR="00E368B9" w:rsidRPr="00E26F68">
        <w:rPr>
          <w:rFonts w:ascii="Arial" w:hAnsi="Arial" w:cs="Arial"/>
          <w:b/>
          <w:color w:val="FF0000"/>
          <w:sz w:val="24"/>
          <w:szCs w:val="24"/>
        </w:rPr>
        <w:t xml:space="preserve">; Conta Corrente: </w:t>
      </w:r>
      <w:r w:rsidR="00664494" w:rsidRPr="00E26F68">
        <w:rPr>
          <w:rFonts w:ascii="Arial" w:hAnsi="Arial" w:cs="Arial"/>
          <w:b/>
          <w:color w:val="FF0000"/>
          <w:sz w:val="24"/>
          <w:szCs w:val="24"/>
        </w:rPr>
        <w:t>(...)</w:t>
      </w:r>
      <w:r w:rsidR="00E368B9" w:rsidRPr="00E26F68">
        <w:rPr>
          <w:rFonts w:ascii="Arial" w:hAnsi="Arial" w:cs="Arial"/>
          <w:b/>
          <w:color w:val="FF0000"/>
          <w:sz w:val="24"/>
          <w:szCs w:val="24"/>
        </w:rPr>
        <w:t xml:space="preserve">; Agência: </w:t>
      </w:r>
      <w:r w:rsidR="00664494" w:rsidRPr="00E26F68">
        <w:rPr>
          <w:rFonts w:ascii="Arial" w:hAnsi="Arial" w:cs="Arial"/>
          <w:b/>
          <w:color w:val="FF0000"/>
          <w:sz w:val="24"/>
          <w:szCs w:val="24"/>
        </w:rPr>
        <w:t>(...)</w:t>
      </w:r>
      <w:r w:rsidR="00664494" w:rsidRPr="00E26F68">
        <w:rPr>
          <w:rFonts w:ascii="Arial" w:hAnsi="Arial" w:cs="Arial"/>
          <w:color w:val="FF0000"/>
          <w:sz w:val="24"/>
          <w:szCs w:val="24"/>
        </w:rPr>
        <w:t xml:space="preserve">, cujo comprovante </w:t>
      </w:r>
      <w:r w:rsidR="00E368B9" w:rsidRPr="00E26F68">
        <w:rPr>
          <w:rFonts w:ascii="Arial" w:hAnsi="Arial" w:cs="Arial"/>
          <w:color w:val="FF0000"/>
          <w:sz w:val="24"/>
          <w:szCs w:val="24"/>
        </w:rPr>
        <w:t xml:space="preserve">deverá ser entregue </w:t>
      </w:r>
      <w:r w:rsidR="00664494" w:rsidRPr="00E26F68">
        <w:rPr>
          <w:rFonts w:ascii="Arial" w:hAnsi="Arial" w:cs="Arial"/>
          <w:color w:val="FF0000"/>
          <w:sz w:val="24"/>
          <w:szCs w:val="24"/>
        </w:rPr>
        <w:t>(local de entrega)</w:t>
      </w:r>
      <w:r w:rsidR="00E368B9" w:rsidRPr="00E26F68">
        <w:rPr>
          <w:rFonts w:ascii="Arial" w:hAnsi="Arial" w:cs="Arial"/>
          <w:color w:val="FF0000"/>
          <w:sz w:val="24"/>
          <w:szCs w:val="24"/>
        </w:rPr>
        <w:t>, que emitirá o respectivo comprovante de recebimento.</w:t>
      </w:r>
    </w:p>
    <w:p w:rsidR="00E368B9" w:rsidRPr="00E26F68" w:rsidRDefault="00C35441" w:rsidP="00DE1670">
      <w:pPr>
        <w:spacing w:line="360" w:lineRule="auto"/>
        <w:ind w:left="900"/>
        <w:jc w:val="both"/>
        <w:rPr>
          <w:rFonts w:ascii="Arial" w:hAnsi="Arial" w:cs="Arial"/>
          <w:color w:val="FF0000"/>
          <w:sz w:val="24"/>
          <w:szCs w:val="24"/>
        </w:rPr>
      </w:pPr>
      <w:r w:rsidRPr="00E26F68">
        <w:rPr>
          <w:rFonts w:ascii="Arial" w:hAnsi="Arial" w:cs="Arial"/>
          <w:color w:val="FF0000"/>
          <w:sz w:val="24"/>
          <w:szCs w:val="24"/>
        </w:rPr>
        <w:t>8.3.4.4.5</w:t>
      </w:r>
      <w:r w:rsidR="002F0817" w:rsidRPr="00E26F68">
        <w:rPr>
          <w:rFonts w:ascii="Arial" w:hAnsi="Arial" w:cs="Arial"/>
          <w:color w:val="FF0000"/>
          <w:sz w:val="24"/>
          <w:szCs w:val="24"/>
        </w:rPr>
        <w:t>.</w:t>
      </w:r>
      <w:r w:rsidR="00E368B9" w:rsidRPr="00E26F68">
        <w:rPr>
          <w:rFonts w:ascii="Arial" w:hAnsi="Arial" w:cs="Arial"/>
          <w:color w:val="FF0000"/>
          <w:sz w:val="24"/>
          <w:szCs w:val="24"/>
        </w:rPr>
        <w:t xml:space="preserve"> A garantia tratada no subitem </w:t>
      </w:r>
      <w:r w:rsidR="00664494" w:rsidRPr="00E26F68">
        <w:rPr>
          <w:rFonts w:ascii="Arial" w:hAnsi="Arial" w:cs="Arial"/>
          <w:color w:val="FF0000"/>
          <w:sz w:val="24"/>
          <w:szCs w:val="24"/>
        </w:rPr>
        <w:t>8.</w:t>
      </w:r>
      <w:r w:rsidR="006B4467" w:rsidRPr="00E26F68">
        <w:rPr>
          <w:rFonts w:ascii="Arial" w:hAnsi="Arial" w:cs="Arial"/>
          <w:color w:val="FF0000"/>
          <w:sz w:val="24"/>
          <w:szCs w:val="24"/>
        </w:rPr>
        <w:t>3.4.4</w:t>
      </w:r>
      <w:r w:rsidR="00E368B9" w:rsidRPr="00E26F68">
        <w:rPr>
          <w:rFonts w:ascii="Arial" w:hAnsi="Arial" w:cs="Arial"/>
          <w:color w:val="FF0000"/>
          <w:sz w:val="24"/>
          <w:szCs w:val="24"/>
        </w:rPr>
        <w:t xml:space="preserve">, deverá ter validade de no  mínimo </w:t>
      </w:r>
      <w:r w:rsidR="00E368B9" w:rsidRPr="00E26F68">
        <w:rPr>
          <w:rFonts w:ascii="Arial" w:hAnsi="Arial" w:cs="Arial"/>
          <w:b/>
          <w:color w:val="FF0000"/>
          <w:sz w:val="24"/>
          <w:szCs w:val="24"/>
        </w:rPr>
        <w:t>120 (cento e vinte) dias</w:t>
      </w:r>
      <w:r w:rsidR="00E368B9" w:rsidRPr="00E26F68">
        <w:rPr>
          <w:rFonts w:ascii="Arial" w:hAnsi="Arial" w:cs="Arial"/>
          <w:color w:val="FF0000"/>
          <w:sz w:val="24"/>
          <w:szCs w:val="24"/>
        </w:rPr>
        <w:t xml:space="preserve"> consecutivos, a partir da data marcada para entrega das propostas.</w:t>
      </w:r>
    </w:p>
    <w:p w:rsidR="00E368B9" w:rsidRPr="00E26F68" w:rsidRDefault="00C35441" w:rsidP="00DE1670">
      <w:pPr>
        <w:spacing w:line="360" w:lineRule="auto"/>
        <w:ind w:left="900"/>
        <w:jc w:val="both"/>
        <w:rPr>
          <w:rFonts w:ascii="Arial" w:hAnsi="Arial" w:cs="Arial"/>
          <w:color w:val="FF0000"/>
          <w:sz w:val="24"/>
          <w:szCs w:val="24"/>
        </w:rPr>
      </w:pPr>
      <w:r w:rsidRPr="00E26F68">
        <w:rPr>
          <w:rFonts w:ascii="Arial" w:hAnsi="Arial" w:cs="Arial"/>
          <w:color w:val="FF0000"/>
          <w:sz w:val="24"/>
          <w:szCs w:val="24"/>
        </w:rPr>
        <w:t>8.3.4.4.6</w:t>
      </w:r>
      <w:r w:rsidR="002F0817" w:rsidRPr="00E26F68">
        <w:rPr>
          <w:rFonts w:ascii="Arial" w:hAnsi="Arial" w:cs="Arial"/>
          <w:color w:val="FF0000"/>
          <w:sz w:val="24"/>
          <w:szCs w:val="24"/>
        </w:rPr>
        <w:t>.</w:t>
      </w:r>
      <w:r w:rsidR="00E368B9" w:rsidRPr="00E26F68">
        <w:rPr>
          <w:rFonts w:ascii="Arial" w:hAnsi="Arial" w:cs="Arial"/>
          <w:color w:val="FF0000"/>
          <w:sz w:val="24"/>
          <w:szCs w:val="24"/>
        </w:rPr>
        <w:t xml:space="preserve">  A garantia de </w:t>
      </w:r>
      <w:proofErr w:type="spellStart"/>
      <w:r w:rsidR="00C00474">
        <w:rPr>
          <w:rFonts w:ascii="Arial" w:hAnsi="Arial" w:cs="Arial"/>
          <w:color w:val="FF0000"/>
          <w:sz w:val="24"/>
          <w:szCs w:val="24"/>
        </w:rPr>
        <w:t>propsota</w:t>
      </w:r>
      <w:proofErr w:type="spellEnd"/>
      <w:r w:rsidR="00E368B9" w:rsidRPr="00E26F68">
        <w:rPr>
          <w:rFonts w:ascii="Arial" w:hAnsi="Arial" w:cs="Arial"/>
          <w:color w:val="FF0000"/>
          <w:sz w:val="24"/>
          <w:szCs w:val="24"/>
        </w:rPr>
        <w:t xml:space="preserve"> poderá ser levantada da seguinte forma:</w:t>
      </w:r>
    </w:p>
    <w:p w:rsidR="00E368B9" w:rsidRPr="00E26F68" w:rsidRDefault="00C35441" w:rsidP="00DE1670">
      <w:pPr>
        <w:spacing w:line="360" w:lineRule="auto"/>
        <w:ind w:left="900"/>
        <w:jc w:val="both"/>
        <w:rPr>
          <w:rFonts w:ascii="Arial" w:hAnsi="Arial" w:cs="Arial"/>
          <w:color w:val="FF0000"/>
          <w:sz w:val="24"/>
          <w:szCs w:val="24"/>
        </w:rPr>
      </w:pPr>
      <w:r w:rsidRPr="00E26F68">
        <w:rPr>
          <w:rFonts w:ascii="Arial" w:hAnsi="Arial" w:cs="Arial"/>
          <w:color w:val="FF0000"/>
          <w:sz w:val="24"/>
          <w:szCs w:val="24"/>
        </w:rPr>
        <w:t>a)</w:t>
      </w:r>
      <w:r w:rsidR="00E368B9" w:rsidRPr="00E26F68">
        <w:rPr>
          <w:rFonts w:ascii="Arial" w:hAnsi="Arial" w:cs="Arial"/>
          <w:color w:val="FF0000"/>
          <w:sz w:val="24"/>
          <w:szCs w:val="24"/>
        </w:rPr>
        <w:t xml:space="preserve"> Pelo licitante inabilitado ou desclassificado: após declarar oficialmente estar de acordo com o resultado e desistindo do prazo de recurso ou após encerramento da fase de habilitação ou classificação das propostas.</w:t>
      </w:r>
    </w:p>
    <w:p w:rsidR="00E368B9" w:rsidRPr="00E26F68" w:rsidRDefault="00C35441" w:rsidP="00DE1670">
      <w:pPr>
        <w:spacing w:line="360" w:lineRule="auto"/>
        <w:ind w:left="900"/>
        <w:jc w:val="both"/>
        <w:rPr>
          <w:rFonts w:ascii="Arial" w:hAnsi="Arial" w:cs="Arial"/>
          <w:color w:val="FF0000"/>
          <w:sz w:val="24"/>
          <w:szCs w:val="24"/>
        </w:rPr>
      </w:pPr>
      <w:r w:rsidRPr="00E26F68">
        <w:rPr>
          <w:rFonts w:ascii="Arial" w:hAnsi="Arial" w:cs="Arial"/>
          <w:color w:val="FF0000"/>
          <w:sz w:val="24"/>
          <w:szCs w:val="24"/>
        </w:rPr>
        <w:t>b)</w:t>
      </w:r>
      <w:r w:rsidR="00E368B9" w:rsidRPr="00E26F68">
        <w:rPr>
          <w:rFonts w:ascii="Arial" w:hAnsi="Arial" w:cs="Arial"/>
          <w:color w:val="FF0000"/>
          <w:sz w:val="24"/>
          <w:szCs w:val="24"/>
        </w:rPr>
        <w:t xml:space="preserve"> Pelos demais licitantes, inclusive o vencedor, após a assinatura do(s) contrato(s) decorrente(s) desta licitação.</w:t>
      </w:r>
    </w:p>
    <w:p w:rsidR="00E368B9" w:rsidRPr="00E26F68" w:rsidRDefault="00E368B9" w:rsidP="00DE1670">
      <w:pPr>
        <w:spacing w:line="360" w:lineRule="auto"/>
        <w:jc w:val="both"/>
        <w:rPr>
          <w:rFonts w:ascii="Arial" w:hAnsi="Arial" w:cs="Arial"/>
          <w:sz w:val="24"/>
          <w:szCs w:val="24"/>
        </w:rPr>
      </w:pPr>
    </w:p>
    <w:p w:rsidR="0066789B" w:rsidRPr="00871109" w:rsidRDefault="00EF02FB" w:rsidP="00511F2F">
      <w:pPr>
        <w:widowControl w:val="0"/>
        <w:tabs>
          <w:tab w:val="left" w:pos="9709"/>
        </w:tabs>
        <w:ind w:left="284"/>
        <w:jc w:val="both"/>
        <w:rPr>
          <w:rFonts w:ascii="Arial" w:hAnsi="Arial" w:cs="Arial"/>
          <w:iCs/>
          <w:color w:val="000000"/>
        </w:rPr>
      </w:pPr>
      <w:r w:rsidRPr="00871109">
        <w:rPr>
          <w:rFonts w:ascii="Arial" w:hAnsi="Arial" w:cs="Arial"/>
          <w:b/>
          <w:iCs/>
          <w:color w:val="000000"/>
          <w:highlight w:val="yellow"/>
        </w:rPr>
        <w:t xml:space="preserve">Nota Explicativa: </w:t>
      </w:r>
      <w:r w:rsidRPr="00871109">
        <w:rPr>
          <w:rFonts w:ascii="Arial" w:hAnsi="Arial" w:cs="Arial"/>
          <w:iCs/>
          <w:color w:val="000000"/>
          <w:highlight w:val="yellow"/>
        </w:rPr>
        <w:t>Caso feita a exigência de capital ou patrimônio líquido mínimo, fica vedada a exigência simultânea de garantia da proposta (art. 31, III, da Lei n° 8.666/93), conforme interpretação do § 2° do mesmo dispositivo</w:t>
      </w:r>
      <w:r w:rsidR="00871109" w:rsidRPr="00871109">
        <w:rPr>
          <w:rFonts w:ascii="Arial" w:hAnsi="Arial" w:cs="Arial"/>
          <w:iCs/>
          <w:color w:val="000000"/>
        </w:rPr>
        <w:t>.</w:t>
      </w:r>
    </w:p>
    <w:p w:rsidR="00EF02FB" w:rsidRPr="00E26F68" w:rsidRDefault="00EF02FB" w:rsidP="00DE1670">
      <w:pPr>
        <w:widowControl w:val="0"/>
        <w:tabs>
          <w:tab w:val="left" w:pos="9709"/>
        </w:tabs>
        <w:spacing w:line="360" w:lineRule="auto"/>
        <w:ind w:left="284"/>
        <w:jc w:val="both"/>
        <w:rPr>
          <w:rFonts w:ascii="Arial" w:hAnsi="Arial" w:cs="Arial"/>
          <w:b/>
          <w:sz w:val="24"/>
          <w:szCs w:val="24"/>
        </w:rPr>
      </w:pPr>
    </w:p>
    <w:p w:rsidR="003E1FCA" w:rsidRPr="00871109" w:rsidRDefault="003E1FCA" w:rsidP="00DE1670">
      <w:pPr>
        <w:pStyle w:val="Corpodetexto"/>
        <w:spacing w:line="360" w:lineRule="auto"/>
        <w:ind w:left="400"/>
        <w:rPr>
          <w:rFonts w:cs="Arial"/>
          <w:b/>
          <w:sz w:val="24"/>
          <w:szCs w:val="24"/>
        </w:rPr>
      </w:pPr>
      <w:r w:rsidRPr="00871109">
        <w:rPr>
          <w:rFonts w:cs="Arial"/>
          <w:b/>
          <w:sz w:val="24"/>
          <w:szCs w:val="24"/>
        </w:rPr>
        <w:t>8.3.5. Outros documentos</w:t>
      </w:r>
    </w:p>
    <w:p w:rsidR="002B47F2" w:rsidRPr="00871109" w:rsidRDefault="003E1FCA" w:rsidP="00DE1670">
      <w:pPr>
        <w:pStyle w:val="Corpodetexto"/>
        <w:spacing w:line="360" w:lineRule="auto"/>
        <w:ind w:left="567"/>
        <w:rPr>
          <w:rFonts w:cs="Arial"/>
          <w:sz w:val="24"/>
          <w:szCs w:val="24"/>
        </w:rPr>
      </w:pPr>
      <w:r w:rsidRPr="00871109">
        <w:rPr>
          <w:rFonts w:cs="Arial"/>
          <w:sz w:val="24"/>
          <w:szCs w:val="24"/>
        </w:rPr>
        <w:t>8.3.5.1.</w:t>
      </w:r>
      <w:r w:rsidR="002B47F2" w:rsidRPr="00871109">
        <w:rPr>
          <w:rFonts w:cs="Arial"/>
          <w:sz w:val="24"/>
          <w:szCs w:val="24"/>
        </w:rPr>
        <w:t xml:space="preserve"> Declaração formal quanto à instalação do canteiro de obras</w:t>
      </w:r>
      <w:r w:rsidR="002C2EE6" w:rsidRPr="00871109">
        <w:rPr>
          <w:rFonts w:cs="Arial"/>
          <w:sz w:val="24"/>
          <w:szCs w:val="24"/>
        </w:rPr>
        <w:t xml:space="preserve">; </w:t>
      </w:r>
      <w:r w:rsidR="002B47F2" w:rsidRPr="00871109">
        <w:rPr>
          <w:rFonts w:cs="Arial"/>
          <w:sz w:val="24"/>
          <w:szCs w:val="24"/>
        </w:rPr>
        <w:t>relação explicita</w:t>
      </w:r>
      <w:r w:rsidR="008E72CE" w:rsidRPr="00871109">
        <w:rPr>
          <w:rFonts w:cs="Arial"/>
          <w:sz w:val="24"/>
          <w:szCs w:val="24"/>
        </w:rPr>
        <w:t xml:space="preserve"> </w:t>
      </w:r>
      <w:r w:rsidR="00C72144" w:rsidRPr="00871109">
        <w:rPr>
          <w:rFonts w:cs="Arial"/>
          <w:sz w:val="24"/>
          <w:szCs w:val="24"/>
        </w:rPr>
        <w:t>e declaração</w:t>
      </w:r>
      <w:r w:rsidR="002B47F2" w:rsidRPr="00871109">
        <w:rPr>
          <w:rFonts w:cs="Arial"/>
          <w:sz w:val="24"/>
          <w:szCs w:val="24"/>
        </w:rPr>
        <w:t xml:space="preserve"> d</w:t>
      </w:r>
      <w:r w:rsidR="00C72144" w:rsidRPr="00871109">
        <w:rPr>
          <w:rFonts w:cs="Arial"/>
          <w:sz w:val="24"/>
          <w:szCs w:val="24"/>
        </w:rPr>
        <w:t>a</w:t>
      </w:r>
      <w:r w:rsidR="002B47F2" w:rsidRPr="00871109">
        <w:rPr>
          <w:rFonts w:cs="Arial"/>
          <w:sz w:val="24"/>
          <w:szCs w:val="24"/>
        </w:rPr>
        <w:t xml:space="preserve"> disponibilidade das máquinas e equipamentos que serão utilizados na execução do objeto desta licitação</w:t>
      </w:r>
      <w:r w:rsidR="001A70B5" w:rsidRPr="00871109">
        <w:rPr>
          <w:rFonts w:cs="Arial"/>
          <w:sz w:val="24"/>
          <w:szCs w:val="24"/>
        </w:rPr>
        <w:t xml:space="preserve"> (ANEXO</w:t>
      </w:r>
      <w:r w:rsidR="00E93730" w:rsidRPr="00871109">
        <w:rPr>
          <w:rFonts w:cs="Arial"/>
          <w:sz w:val="24"/>
          <w:szCs w:val="24"/>
        </w:rPr>
        <w:t xml:space="preserve"> </w:t>
      </w:r>
      <w:r w:rsidR="00810BBE" w:rsidRPr="00871109">
        <w:rPr>
          <w:rFonts w:cs="Arial"/>
          <w:sz w:val="24"/>
          <w:szCs w:val="24"/>
        </w:rPr>
        <w:t>III</w:t>
      </w:r>
      <w:r w:rsidR="00E93730" w:rsidRPr="00871109">
        <w:rPr>
          <w:rFonts w:cs="Arial"/>
          <w:sz w:val="24"/>
          <w:szCs w:val="24"/>
        </w:rPr>
        <w:t>)</w:t>
      </w:r>
      <w:r w:rsidR="002B47F2" w:rsidRPr="00871109">
        <w:rPr>
          <w:rFonts w:cs="Arial"/>
          <w:sz w:val="24"/>
          <w:szCs w:val="24"/>
        </w:rPr>
        <w:t>;</w:t>
      </w:r>
    </w:p>
    <w:p w:rsidR="008E72CE" w:rsidRPr="008D329D" w:rsidRDefault="003E1FCA" w:rsidP="00DE1670">
      <w:pPr>
        <w:pStyle w:val="Corpodetexto"/>
        <w:spacing w:line="360" w:lineRule="auto"/>
        <w:ind w:left="993"/>
        <w:rPr>
          <w:rFonts w:cs="Arial"/>
          <w:color w:val="FF0000"/>
          <w:sz w:val="24"/>
          <w:szCs w:val="24"/>
        </w:rPr>
      </w:pPr>
      <w:r w:rsidRPr="008D329D">
        <w:rPr>
          <w:rFonts w:cs="Arial"/>
          <w:color w:val="FF0000"/>
          <w:sz w:val="24"/>
          <w:szCs w:val="24"/>
        </w:rPr>
        <w:t>8.3.5.1.1.</w:t>
      </w:r>
      <w:r w:rsidR="008E72CE" w:rsidRPr="008D329D">
        <w:rPr>
          <w:rFonts w:cs="Arial"/>
          <w:color w:val="FF0000"/>
          <w:sz w:val="24"/>
          <w:szCs w:val="24"/>
        </w:rPr>
        <w:t xml:space="preserve"> Os equipamentos </w:t>
      </w:r>
      <w:r w:rsidR="00E93730" w:rsidRPr="008D329D">
        <w:rPr>
          <w:rFonts w:cs="Arial"/>
          <w:color w:val="FF0000"/>
          <w:sz w:val="24"/>
          <w:szCs w:val="24"/>
        </w:rPr>
        <w:t>mínimos necessários à consecução</w:t>
      </w:r>
      <w:r w:rsidR="002C2EE6" w:rsidRPr="008D329D">
        <w:rPr>
          <w:rFonts w:cs="Arial"/>
          <w:color w:val="FF0000"/>
          <w:sz w:val="24"/>
          <w:szCs w:val="24"/>
        </w:rPr>
        <w:t xml:space="preserve"> </w:t>
      </w:r>
      <w:r w:rsidR="00E93730" w:rsidRPr="008D329D">
        <w:rPr>
          <w:rFonts w:cs="Arial"/>
          <w:color w:val="FF0000"/>
          <w:sz w:val="24"/>
          <w:szCs w:val="24"/>
        </w:rPr>
        <w:t>dos objetivos desta licitação</w:t>
      </w:r>
      <w:r w:rsidR="002C2EE6" w:rsidRPr="008D329D">
        <w:rPr>
          <w:rFonts w:cs="Arial"/>
          <w:color w:val="FF0000"/>
          <w:sz w:val="24"/>
          <w:szCs w:val="24"/>
        </w:rPr>
        <w:t xml:space="preserve"> serão</w:t>
      </w:r>
      <w:r w:rsidR="00E93730" w:rsidRPr="008D329D">
        <w:rPr>
          <w:rFonts w:cs="Arial"/>
          <w:color w:val="FF0000"/>
          <w:sz w:val="24"/>
          <w:szCs w:val="24"/>
        </w:rPr>
        <w:t xml:space="preserve"> os que se segue:</w:t>
      </w:r>
    </w:p>
    <w:p w:rsidR="007C76C8" w:rsidRPr="00871109" w:rsidRDefault="007C76C8" w:rsidP="00DE1670">
      <w:pPr>
        <w:pStyle w:val="Corpodetexto"/>
        <w:spacing w:line="360" w:lineRule="auto"/>
        <w:ind w:left="300" w:firstLine="834"/>
        <w:rPr>
          <w:rFonts w:cs="Arial"/>
          <w:sz w:val="24"/>
          <w:szCs w:val="24"/>
        </w:rPr>
      </w:pPr>
    </w:p>
    <w:tbl>
      <w:tblPr>
        <w:tblW w:w="8880"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5386"/>
        <w:gridCol w:w="2268"/>
      </w:tblGrid>
      <w:tr w:rsidR="007C76C8" w:rsidRPr="00871109">
        <w:tc>
          <w:tcPr>
            <w:tcW w:w="1226" w:type="dxa"/>
          </w:tcPr>
          <w:p w:rsidR="007C76C8" w:rsidRPr="008D329D" w:rsidRDefault="007C76C8" w:rsidP="00DE1670">
            <w:pPr>
              <w:pStyle w:val="Corpodetexto"/>
              <w:spacing w:line="360" w:lineRule="auto"/>
              <w:rPr>
                <w:rFonts w:cs="Arial"/>
                <w:color w:val="FF0000"/>
                <w:sz w:val="24"/>
                <w:szCs w:val="24"/>
              </w:rPr>
            </w:pPr>
            <w:r w:rsidRPr="008D329D">
              <w:rPr>
                <w:rFonts w:cs="Arial"/>
                <w:color w:val="FF0000"/>
                <w:sz w:val="24"/>
                <w:szCs w:val="24"/>
              </w:rPr>
              <w:t>ITEM</w:t>
            </w:r>
          </w:p>
        </w:tc>
        <w:tc>
          <w:tcPr>
            <w:tcW w:w="5386" w:type="dxa"/>
          </w:tcPr>
          <w:p w:rsidR="007C76C8" w:rsidRPr="008D329D" w:rsidRDefault="007C76C8" w:rsidP="00DE1670">
            <w:pPr>
              <w:pStyle w:val="Corpodetexto"/>
              <w:spacing w:line="360" w:lineRule="auto"/>
              <w:rPr>
                <w:rFonts w:cs="Arial"/>
                <w:color w:val="FF0000"/>
                <w:sz w:val="24"/>
                <w:szCs w:val="24"/>
              </w:rPr>
            </w:pPr>
            <w:r w:rsidRPr="008D329D">
              <w:rPr>
                <w:rFonts w:cs="Arial"/>
                <w:color w:val="FF0000"/>
                <w:sz w:val="24"/>
                <w:szCs w:val="24"/>
              </w:rPr>
              <w:t>DISCRIMINAÇÃO EQUIPAMENTOS</w:t>
            </w:r>
          </w:p>
        </w:tc>
        <w:tc>
          <w:tcPr>
            <w:tcW w:w="2268" w:type="dxa"/>
          </w:tcPr>
          <w:p w:rsidR="007C76C8" w:rsidRPr="008D329D" w:rsidRDefault="007C76C8" w:rsidP="00DE1670">
            <w:pPr>
              <w:pStyle w:val="Corpodetexto"/>
              <w:spacing w:line="360" w:lineRule="auto"/>
              <w:rPr>
                <w:rFonts w:cs="Arial"/>
                <w:color w:val="FF0000"/>
                <w:sz w:val="24"/>
                <w:szCs w:val="24"/>
              </w:rPr>
            </w:pPr>
            <w:r w:rsidRPr="008D329D">
              <w:rPr>
                <w:rFonts w:cs="Arial"/>
                <w:color w:val="FF0000"/>
                <w:sz w:val="24"/>
                <w:szCs w:val="24"/>
              </w:rPr>
              <w:t>QUANTIDADE</w:t>
            </w:r>
          </w:p>
        </w:tc>
      </w:tr>
      <w:tr w:rsidR="007C76C8" w:rsidRPr="00871109">
        <w:tc>
          <w:tcPr>
            <w:tcW w:w="1226" w:type="dxa"/>
          </w:tcPr>
          <w:p w:rsidR="007C76C8" w:rsidRPr="00871109" w:rsidRDefault="007C76C8" w:rsidP="00DE1670">
            <w:pPr>
              <w:pStyle w:val="Corpodetexto"/>
              <w:spacing w:line="360" w:lineRule="auto"/>
              <w:rPr>
                <w:rFonts w:cs="Arial"/>
                <w:sz w:val="24"/>
                <w:szCs w:val="24"/>
              </w:rPr>
            </w:pPr>
          </w:p>
        </w:tc>
        <w:tc>
          <w:tcPr>
            <w:tcW w:w="5386" w:type="dxa"/>
          </w:tcPr>
          <w:p w:rsidR="007C76C8" w:rsidRPr="00871109" w:rsidRDefault="007C76C8" w:rsidP="00DE1670">
            <w:pPr>
              <w:pStyle w:val="Corpodetexto"/>
              <w:spacing w:line="360" w:lineRule="auto"/>
              <w:rPr>
                <w:rFonts w:cs="Arial"/>
                <w:sz w:val="24"/>
                <w:szCs w:val="24"/>
              </w:rPr>
            </w:pPr>
          </w:p>
        </w:tc>
        <w:tc>
          <w:tcPr>
            <w:tcW w:w="2268" w:type="dxa"/>
          </w:tcPr>
          <w:p w:rsidR="007C76C8" w:rsidRPr="00871109" w:rsidRDefault="007C76C8" w:rsidP="00DE1670">
            <w:pPr>
              <w:pStyle w:val="Corpodetexto"/>
              <w:spacing w:line="360" w:lineRule="auto"/>
              <w:rPr>
                <w:rFonts w:cs="Arial"/>
                <w:sz w:val="24"/>
                <w:szCs w:val="24"/>
              </w:rPr>
            </w:pPr>
          </w:p>
        </w:tc>
      </w:tr>
      <w:tr w:rsidR="007C76C8" w:rsidRPr="00871109">
        <w:tc>
          <w:tcPr>
            <w:tcW w:w="1226" w:type="dxa"/>
          </w:tcPr>
          <w:p w:rsidR="007C76C8" w:rsidRPr="00871109" w:rsidRDefault="007C76C8" w:rsidP="00DE1670">
            <w:pPr>
              <w:pStyle w:val="Corpodetexto"/>
              <w:spacing w:line="360" w:lineRule="auto"/>
              <w:rPr>
                <w:rFonts w:cs="Arial"/>
                <w:sz w:val="24"/>
                <w:szCs w:val="24"/>
              </w:rPr>
            </w:pPr>
          </w:p>
        </w:tc>
        <w:tc>
          <w:tcPr>
            <w:tcW w:w="5386" w:type="dxa"/>
          </w:tcPr>
          <w:p w:rsidR="007C76C8" w:rsidRPr="00871109" w:rsidRDefault="007C76C8" w:rsidP="00DE1670">
            <w:pPr>
              <w:pStyle w:val="Corpodetexto"/>
              <w:spacing w:line="360" w:lineRule="auto"/>
              <w:rPr>
                <w:rFonts w:cs="Arial"/>
                <w:sz w:val="24"/>
                <w:szCs w:val="24"/>
              </w:rPr>
            </w:pPr>
          </w:p>
        </w:tc>
        <w:tc>
          <w:tcPr>
            <w:tcW w:w="2268" w:type="dxa"/>
          </w:tcPr>
          <w:p w:rsidR="007C76C8" w:rsidRPr="00871109" w:rsidRDefault="007C76C8" w:rsidP="00DE1670">
            <w:pPr>
              <w:pStyle w:val="Corpodetexto"/>
              <w:spacing w:line="360" w:lineRule="auto"/>
              <w:rPr>
                <w:rFonts w:cs="Arial"/>
                <w:sz w:val="24"/>
                <w:szCs w:val="24"/>
              </w:rPr>
            </w:pPr>
          </w:p>
        </w:tc>
      </w:tr>
      <w:tr w:rsidR="007C76C8" w:rsidRPr="00871109">
        <w:tc>
          <w:tcPr>
            <w:tcW w:w="1226" w:type="dxa"/>
          </w:tcPr>
          <w:p w:rsidR="007C76C8" w:rsidRPr="00871109" w:rsidRDefault="007C76C8" w:rsidP="00DE1670">
            <w:pPr>
              <w:pStyle w:val="Corpodetexto"/>
              <w:spacing w:line="360" w:lineRule="auto"/>
              <w:rPr>
                <w:rFonts w:cs="Arial"/>
                <w:sz w:val="24"/>
                <w:szCs w:val="24"/>
              </w:rPr>
            </w:pPr>
          </w:p>
        </w:tc>
        <w:tc>
          <w:tcPr>
            <w:tcW w:w="5386" w:type="dxa"/>
          </w:tcPr>
          <w:p w:rsidR="007C76C8" w:rsidRPr="00871109" w:rsidRDefault="007C76C8" w:rsidP="00DE1670">
            <w:pPr>
              <w:pStyle w:val="Corpodetexto"/>
              <w:spacing w:line="360" w:lineRule="auto"/>
              <w:rPr>
                <w:rFonts w:cs="Arial"/>
                <w:sz w:val="24"/>
                <w:szCs w:val="24"/>
              </w:rPr>
            </w:pPr>
          </w:p>
        </w:tc>
        <w:tc>
          <w:tcPr>
            <w:tcW w:w="2268" w:type="dxa"/>
          </w:tcPr>
          <w:p w:rsidR="007C76C8" w:rsidRPr="00871109" w:rsidRDefault="007C76C8" w:rsidP="00DE1670">
            <w:pPr>
              <w:pStyle w:val="Corpodetexto"/>
              <w:spacing w:line="360" w:lineRule="auto"/>
              <w:rPr>
                <w:rFonts w:cs="Arial"/>
                <w:sz w:val="24"/>
                <w:szCs w:val="24"/>
              </w:rPr>
            </w:pPr>
          </w:p>
        </w:tc>
      </w:tr>
      <w:tr w:rsidR="007C76C8" w:rsidRPr="00871109">
        <w:tc>
          <w:tcPr>
            <w:tcW w:w="1226" w:type="dxa"/>
          </w:tcPr>
          <w:p w:rsidR="007C76C8" w:rsidRPr="00871109" w:rsidRDefault="007C76C8" w:rsidP="00DE1670">
            <w:pPr>
              <w:pStyle w:val="Corpodetexto"/>
              <w:spacing w:line="360" w:lineRule="auto"/>
              <w:rPr>
                <w:rFonts w:cs="Arial"/>
                <w:sz w:val="24"/>
                <w:szCs w:val="24"/>
              </w:rPr>
            </w:pPr>
          </w:p>
        </w:tc>
        <w:tc>
          <w:tcPr>
            <w:tcW w:w="5386" w:type="dxa"/>
          </w:tcPr>
          <w:p w:rsidR="007C76C8" w:rsidRPr="00871109" w:rsidRDefault="007C76C8" w:rsidP="00DE1670">
            <w:pPr>
              <w:pStyle w:val="Corpodetexto"/>
              <w:spacing w:line="360" w:lineRule="auto"/>
              <w:rPr>
                <w:rFonts w:cs="Arial"/>
                <w:sz w:val="24"/>
                <w:szCs w:val="24"/>
              </w:rPr>
            </w:pPr>
          </w:p>
        </w:tc>
        <w:tc>
          <w:tcPr>
            <w:tcW w:w="2268" w:type="dxa"/>
          </w:tcPr>
          <w:p w:rsidR="007C76C8" w:rsidRPr="00871109" w:rsidRDefault="007C76C8" w:rsidP="00DE1670">
            <w:pPr>
              <w:pStyle w:val="Corpodetexto"/>
              <w:spacing w:line="360" w:lineRule="auto"/>
              <w:rPr>
                <w:rFonts w:cs="Arial"/>
                <w:sz w:val="24"/>
                <w:szCs w:val="24"/>
              </w:rPr>
            </w:pPr>
          </w:p>
        </w:tc>
      </w:tr>
      <w:tr w:rsidR="007C76C8" w:rsidRPr="00871109">
        <w:tc>
          <w:tcPr>
            <w:tcW w:w="1226" w:type="dxa"/>
          </w:tcPr>
          <w:p w:rsidR="007C76C8" w:rsidRPr="00871109" w:rsidRDefault="007C76C8" w:rsidP="00DE1670">
            <w:pPr>
              <w:pStyle w:val="Corpodetexto"/>
              <w:spacing w:line="360" w:lineRule="auto"/>
              <w:rPr>
                <w:rFonts w:cs="Arial"/>
                <w:sz w:val="24"/>
                <w:szCs w:val="24"/>
              </w:rPr>
            </w:pPr>
          </w:p>
        </w:tc>
        <w:tc>
          <w:tcPr>
            <w:tcW w:w="5386" w:type="dxa"/>
          </w:tcPr>
          <w:p w:rsidR="007C76C8" w:rsidRPr="00871109" w:rsidRDefault="007C76C8" w:rsidP="00DE1670">
            <w:pPr>
              <w:pStyle w:val="Corpodetexto"/>
              <w:spacing w:line="360" w:lineRule="auto"/>
              <w:rPr>
                <w:rFonts w:cs="Arial"/>
                <w:sz w:val="24"/>
                <w:szCs w:val="24"/>
              </w:rPr>
            </w:pPr>
          </w:p>
        </w:tc>
        <w:tc>
          <w:tcPr>
            <w:tcW w:w="2268" w:type="dxa"/>
          </w:tcPr>
          <w:p w:rsidR="007C76C8" w:rsidRPr="00871109" w:rsidRDefault="007C76C8" w:rsidP="00DE1670">
            <w:pPr>
              <w:pStyle w:val="Corpodetexto"/>
              <w:spacing w:line="360" w:lineRule="auto"/>
              <w:rPr>
                <w:rFonts w:cs="Arial"/>
                <w:sz w:val="24"/>
                <w:szCs w:val="24"/>
              </w:rPr>
            </w:pPr>
          </w:p>
        </w:tc>
      </w:tr>
    </w:tbl>
    <w:p w:rsidR="00871109" w:rsidRDefault="00871109" w:rsidP="00DE1670">
      <w:pPr>
        <w:autoSpaceDE w:val="0"/>
        <w:autoSpaceDN w:val="0"/>
        <w:adjustRightInd w:val="0"/>
        <w:spacing w:line="360" w:lineRule="auto"/>
        <w:ind w:left="567"/>
        <w:jc w:val="both"/>
        <w:rPr>
          <w:rFonts w:ascii="Arial" w:hAnsi="Arial" w:cs="Arial"/>
          <w:sz w:val="24"/>
          <w:szCs w:val="24"/>
        </w:rPr>
      </w:pPr>
    </w:p>
    <w:p w:rsidR="008D329D" w:rsidRDefault="008D329D" w:rsidP="008D329D">
      <w:pPr>
        <w:autoSpaceDE w:val="0"/>
        <w:autoSpaceDN w:val="0"/>
        <w:adjustRightInd w:val="0"/>
        <w:spacing w:line="360" w:lineRule="auto"/>
        <w:ind w:left="567"/>
        <w:jc w:val="both"/>
        <w:rPr>
          <w:rFonts w:ascii="Arial" w:hAnsi="Arial" w:cs="Arial"/>
          <w:iCs/>
          <w:color w:val="000000"/>
        </w:rPr>
      </w:pPr>
      <w:r w:rsidRPr="00871109">
        <w:rPr>
          <w:rFonts w:ascii="Arial" w:hAnsi="Arial" w:cs="Arial"/>
          <w:b/>
          <w:iCs/>
          <w:color w:val="000000"/>
          <w:highlight w:val="yellow"/>
        </w:rPr>
        <w:t xml:space="preserve">Nota </w:t>
      </w:r>
      <w:r w:rsidRPr="0099611A">
        <w:rPr>
          <w:rFonts w:ascii="Arial" w:hAnsi="Arial" w:cs="Arial"/>
          <w:b/>
          <w:iCs/>
          <w:color w:val="000000"/>
          <w:highlight w:val="yellow"/>
        </w:rPr>
        <w:t xml:space="preserve">Explicativa: </w:t>
      </w:r>
      <w:r w:rsidRPr="0099611A">
        <w:rPr>
          <w:rFonts w:ascii="Arial" w:hAnsi="Arial" w:cs="Arial"/>
          <w:iCs/>
          <w:color w:val="000000"/>
          <w:highlight w:val="yellow"/>
        </w:rPr>
        <w:t>trata-se de tabela meramente exemplificativa.</w:t>
      </w:r>
    </w:p>
    <w:p w:rsidR="008D329D" w:rsidRPr="00871109" w:rsidRDefault="008D329D" w:rsidP="00DE1670">
      <w:pPr>
        <w:autoSpaceDE w:val="0"/>
        <w:autoSpaceDN w:val="0"/>
        <w:adjustRightInd w:val="0"/>
        <w:spacing w:line="360" w:lineRule="auto"/>
        <w:ind w:left="567"/>
        <w:jc w:val="both"/>
        <w:rPr>
          <w:rFonts w:ascii="Arial" w:hAnsi="Arial" w:cs="Arial"/>
          <w:sz w:val="24"/>
          <w:szCs w:val="24"/>
        </w:rPr>
      </w:pPr>
    </w:p>
    <w:p w:rsidR="004D61E1" w:rsidRPr="00871109" w:rsidRDefault="000A4C6A" w:rsidP="00DE1670">
      <w:pPr>
        <w:autoSpaceDE w:val="0"/>
        <w:autoSpaceDN w:val="0"/>
        <w:adjustRightInd w:val="0"/>
        <w:spacing w:line="360" w:lineRule="auto"/>
        <w:ind w:left="567"/>
        <w:jc w:val="both"/>
        <w:rPr>
          <w:rFonts w:ascii="Arial" w:hAnsi="Arial" w:cs="Arial"/>
          <w:sz w:val="24"/>
          <w:szCs w:val="24"/>
        </w:rPr>
      </w:pPr>
      <w:r w:rsidRPr="00871109">
        <w:rPr>
          <w:rFonts w:ascii="Arial" w:hAnsi="Arial" w:cs="Arial"/>
          <w:sz w:val="24"/>
          <w:szCs w:val="24"/>
        </w:rPr>
        <w:t>8.3.5.2.</w:t>
      </w:r>
      <w:r w:rsidR="004D61E1" w:rsidRPr="00871109">
        <w:rPr>
          <w:rFonts w:ascii="Arial" w:hAnsi="Arial" w:cs="Arial"/>
          <w:sz w:val="24"/>
          <w:szCs w:val="24"/>
        </w:rPr>
        <w:t xml:space="preserve"> As </w:t>
      </w:r>
      <w:proofErr w:type="spellStart"/>
      <w:r w:rsidR="004D61E1" w:rsidRPr="00871109">
        <w:rPr>
          <w:rFonts w:ascii="Arial" w:hAnsi="Arial" w:cs="Arial"/>
          <w:sz w:val="24"/>
          <w:szCs w:val="24"/>
        </w:rPr>
        <w:t>Micro-empresas</w:t>
      </w:r>
      <w:proofErr w:type="spellEnd"/>
      <w:r w:rsidR="004D61E1" w:rsidRPr="00871109">
        <w:rPr>
          <w:rFonts w:ascii="Arial" w:hAnsi="Arial" w:cs="Arial"/>
          <w:sz w:val="24"/>
          <w:szCs w:val="24"/>
        </w:rPr>
        <w:t xml:space="preserve"> ou empresas de pequeno porte deverão apresentar declaração de comprovação de enquadramento em um dos dois regimes, para que possa</w:t>
      </w:r>
      <w:r w:rsidR="0050675C" w:rsidRPr="00871109">
        <w:rPr>
          <w:rFonts w:ascii="Arial" w:hAnsi="Arial" w:cs="Arial"/>
          <w:sz w:val="24"/>
          <w:szCs w:val="24"/>
        </w:rPr>
        <w:t>m</w:t>
      </w:r>
      <w:r w:rsidR="004D61E1" w:rsidRPr="00871109">
        <w:rPr>
          <w:rFonts w:ascii="Arial" w:hAnsi="Arial" w:cs="Arial"/>
          <w:sz w:val="24"/>
          <w:szCs w:val="24"/>
        </w:rPr>
        <w:t xml:space="preserve"> ter o </w:t>
      </w:r>
      <w:proofErr w:type="spellStart"/>
      <w:r w:rsidR="004D61E1" w:rsidRPr="00871109">
        <w:rPr>
          <w:rFonts w:ascii="Arial" w:hAnsi="Arial" w:cs="Arial"/>
          <w:sz w:val="24"/>
          <w:szCs w:val="24"/>
        </w:rPr>
        <w:t>beneficio</w:t>
      </w:r>
      <w:proofErr w:type="spellEnd"/>
      <w:r w:rsidR="004D61E1" w:rsidRPr="00871109">
        <w:rPr>
          <w:rFonts w:ascii="Arial" w:hAnsi="Arial" w:cs="Arial"/>
          <w:sz w:val="24"/>
          <w:szCs w:val="24"/>
        </w:rPr>
        <w:t xml:space="preserve"> do tratamento diferenciado e favorecido na presente licitação, na forma do disposto na Lei Complementar nº 123 de 14/12/2006, conforme Minuta de Declaração de ME/EPP (ANEXO </w:t>
      </w:r>
      <w:r w:rsidR="00D026D2">
        <w:rPr>
          <w:rFonts w:ascii="Arial" w:hAnsi="Arial" w:cs="Arial"/>
          <w:sz w:val="24"/>
          <w:szCs w:val="24"/>
        </w:rPr>
        <w:t>VIII</w:t>
      </w:r>
      <w:r w:rsidR="008711AA" w:rsidRPr="00871109">
        <w:rPr>
          <w:rFonts w:ascii="Arial" w:hAnsi="Arial" w:cs="Arial"/>
          <w:sz w:val="24"/>
          <w:szCs w:val="24"/>
        </w:rPr>
        <w:t>)</w:t>
      </w:r>
      <w:r w:rsidR="00D05909">
        <w:rPr>
          <w:rFonts w:ascii="Arial" w:hAnsi="Arial" w:cs="Arial"/>
          <w:sz w:val="24"/>
          <w:szCs w:val="24"/>
        </w:rPr>
        <w:t>.</w:t>
      </w:r>
    </w:p>
    <w:p w:rsidR="00AC597D" w:rsidRPr="006F213C" w:rsidRDefault="00AC597D" w:rsidP="00DE1670">
      <w:pPr>
        <w:pStyle w:val="Corpodetexto"/>
        <w:spacing w:line="360" w:lineRule="auto"/>
        <w:ind w:left="567"/>
        <w:rPr>
          <w:rFonts w:cs="Arial"/>
          <w:sz w:val="24"/>
          <w:szCs w:val="24"/>
        </w:rPr>
      </w:pPr>
      <w:r w:rsidRPr="00AC597D">
        <w:rPr>
          <w:rFonts w:cs="Arial"/>
          <w:sz w:val="24"/>
          <w:szCs w:val="24"/>
        </w:rPr>
        <w:t>8.3.5.3. Declaração atestando que a empresa não é gerida, administrada ou possui responsável técnico servidor público da ativa ou comissionado do Estado do Piauí – Administração Direta, para fins de atendimento a norma contida no art. 138, X, da Lei Complementar nº 13/1994.</w:t>
      </w:r>
    </w:p>
    <w:p w:rsidR="00543C8D" w:rsidRPr="00E26F68" w:rsidRDefault="00543C8D" w:rsidP="00DE1670">
      <w:pPr>
        <w:pStyle w:val="Recuodecorpodetexto21"/>
        <w:widowControl w:val="0"/>
        <w:spacing w:after="0" w:line="360" w:lineRule="auto"/>
        <w:ind w:left="600" w:firstLine="0"/>
        <w:rPr>
          <w:rFonts w:ascii="Arial" w:hAnsi="Arial" w:cs="Arial"/>
          <w:szCs w:val="24"/>
        </w:rPr>
      </w:pPr>
      <w:r>
        <w:rPr>
          <w:rFonts w:ascii="Arial" w:hAnsi="Arial" w:cs="Arial"/>
          <w:szCs w:val="24"/>
        </w:rPr>
        <w:t>8.3.5.4</w:t>
      </w:r>
      <w:r w:rsidRPr="00E26F68">
        <w:rPr>
          <w:rFonts w:ascii="Arial" w:hAnsi="Arial" w:cs="Arial"/>
          <w:szCs w:val="24"/>
        </w:rPr>
        <w:t>. Declaração da licitante de que não possui em seu quadro de pessoal empregado(s) menores de 18 (dezoito) anos em trabalho noturno, perigoso ou insalubre, e menores de 16 (dezesseis) anos em qualquer trabalho, salvo na condição de aprendiz, a partir dos 14 (quatorze) anos, termos do inciso XXXIII do art. 7º da Constituição Federal de 1988 e art. 27, inciso V, da Lei 8.666/93 acrescido pela Lei 9.854/99.</w:t>
      </w:r>
    </w:p>
    <w:p w:rsidR="00543C8D" w:rsidRPr="00543C8D" w:rsidRDefault="00543C8D" w:rsidP="00DE1670">
      <w:pPr>
        <w:pStyle w:val="Corpodetexto"/>
        <w:spacing w:line="360" w:lineRule="auto"/>
        <w:ind w:left="567"/>
        <w:rPr>
          <w:rFonts w:cs="Arial"/>
          <w:sz w:val="24"/>
          <w:szCs w:val="24"/>
        </w:rPr>
      </w:pPr>
    </w:p>
    <w:p w:rsidR="00F640F9" w:rsidRPr="001E2572" w:rsidRDefault="007D64B1" w:rsidP="00DE1670">
      <w:pPr>
        <w:shd w:val="clear" w:color="auto" w:fill="EEECE1"/>
        <w:spacing w:line="360" w:lineRule="auto"/>
        <w:rPr>
          <w:rFonts w:ascii="Arial" w:hAnsi="Arial" w:cs="Arial"/>
          <w:color w:val="000000"/>
          <w:sz w:val="24"/>
          <w:szCs w:val="24"/>
        </w:rPr>
      </w:pPr>
      <w:r w:rsidRPr="00871109">
        <w:rPr>
          <w:rFonts w:ascii="Arial" w:hAnsi="Arial" w:cs="Arial"/>
          <w:b/>
          <w:bCs/>
          <w:sz w:val="24"/>
          <w:szCs w:val="24"/>
        </w:rPr>
        <w:t>09.</w:t>
      </w:r>
      <w:r w:rsidR="009953D6" w:rsidRPr="00871109">
        <w:rPr>
          <w:rFonts w:ascii="Arial" w:hAnsi="Arial" w:cs="Arial"/>
          <w:b/>
          <w:bCs/>
          <w:sz w:val="24"/>
          <w:szCs w:val="24"/>
        </w:rPr>
        <w:t xml:space="preserve"> </w:t>
      </w:r>
      <w:r w:rsidR="002B47F2" w:rsidRPr="00871109">
        <w:rPr>
          <w:rFonts w:ascii="Arial" w:hAnsi="Arial" w:cs="Arial"/>
          <w:b/>
          <w:bCs/>
          <w:sz w:val="24"/>
          <w:szCs w:val="24"/>
        </w:rPr>
        <w:t>PROPOSTA DE PREÇOS (Envelope nº 02)</w:t>
      </w:r>
      <w:r w:rsidR="00F640F9" w:rsidRPr="00F640F9">
        <w:rPr>
          <w:rFonts w:ascii="Arial" w:hAnsi="Arial" w:cs="Arial"/>
          <w:b/>
          <w:bCs/>
          <w:sz w:val="24"/>
          <w:szCs w:val="24"/>
          <w:lang w:eastAsia="en-US"/>
        </w:rPr>
        <w:t xml:space="preserve"> </w:t>
      </w:r>
    </w:p>
    <w:p w:rsidR="00F742BB" w:rsidRPr="00871109" w:rsidRDefault="00F742BB" w:rsidP="00DE1670">
      <w:pPr>
        <w:pStyle w:val="Recuodecorpodetexto21"/>
        <w:widowControl w:val="0"/>
        <w:spacing w:after="0" w:line="360" w:lineRule="auto"/>
        <w:ind w:firstLine="0"/>
        <w:rPr>
          <w:rFonts w:ascii="Arial" w:hAnsi="Arial" w:cs="Arial"/>
          <w:szCs w:val="24"/>
        </w:rPr>
      </w:pPr>
      <w:r w:rsidRPr="00871109">
        <w:rPr>
          <w:rFonts w:ascii="Arial" w:hAnsi="Arial" w:cs="Arial"/>
          <w:szCs w:val="24"/>
        </w:rPr>
        <w:t>9.1</w:t>
      </w:r>
      <w:r w:rsidR="009A33B1" w:rsidRPr="00871109">
        <w:rPr>
          <w:rFonts w:ascii="Arial" w:hAnsi="Arial" w:cs="Arial"/>
          <w:szCs w:val="24"/>
        </w:rPr>
        <w:t>.</w:t>
      </w:r>
      <w:r w:rsidRPr="00871109">
        <w:rPr>
          <w:rFonts w:ascii="Arial" w:hAnsi="Arial" w:cs="Arial"/>
          <w:szCs w:val="24"/>
        </w:rPr>
        <w:t xml:space="preserve"> </w:t>
      </w:r>
      <w:r w:rsidR="009953D6" w:rsidRPr="00871109">
        <w:rPr>
          <w:rFonts w:ascii="Arial" w:hAnsi="Arial" w:cs="Arial"/>
          <w:szCs w:val="24"/>
        </w:rPr>
        <w:t>A(s) Proposta(s) de Preço(s) deverá(</w:t>
      </w:r>
      <w:proofErr w:type="spellStart"/>
      <w:r w:rsidR="009953D6" w:rsidRPr="00871109">
        <w:rPr>
          <w:rFonts w:ascii="Arial" w:hAnsi="Arial" w:cs="Arial"/>
          <w:szCs w:val="24"/>
        </w:rPr>
        <w:t>ão</w:t>
      </w:r>
      <w:proofErr w:type="spellEnd"/>
      <w:r w:rsidR="009953D6" w:rsidRPr="00871109">
        <w:rPr>
          <w:rFonts w:ascii="Arial" w:hAnsi="Arial" w:cs="Arial"/>
          <w:szCs w:val="24"/>
        </w:rPr>
        <w:t>) ser(em) apresentada(s) pelo licitantes e</w:t>
      </w:r>
      <w:r w:rsidRPr="00871109">
        <w:rPr>
          <w:rFonts w:ascii="Arial" w:hAnsi="Arial" w:cs="Arial"/>
          <w:szCs w:val="24"/>
        </w:rPr>
        <w:t>m arqu</w:t>
      </w:r>
      <w:r w:rsidR="009A2EF8" w:rsidRPr="00871109">
        <w:rPr>
          <w:rFonts w:ascii="Arial" w:hAnsi="Arial" w:cs="Arial"/>
          <w:szCs w:val="24"/>
        </w:rPr>
        <w:t>ivo eletrônico (CD</w:t>
      </w:r>
      <w:r w:rsidR="00CC1299" w:rsidRPr="00871109">
        <w:rPr>
          <w:rFonts w:ascii="Arial" w:hAnsi="Arial" w:cs="Arial"/>
          <w:szCs w:val="24"/>
        </w:rPr>
        <w:t xml:space="preserve"> ou equivalente</w:t>
      </w:r>
      <w:r w:rsidRPr="00871109">
        <w:rPr>
          <w:rFonts w:ascii="Arial" w:hAnsi="Arial" w:cs="Arial"/>
          <w:szCs w:val="24"/>
        </w:rPr>
        <w:t xml:space="preserve">), com a finalidade de facilitar a </w:t>
      </w:r>
      <w:proofErr w:type="spellStart"/>
      <w:r w:rsidRPr="00871109">
        <w:rPr>
          <w:rFonts w:ascii="Arial" w:hAnsi="Arial" w:cs="Arial"/>
          <w:szCs w:val="24"/>
        </w:rPr>
        <w:t>analise</w:t>
      </w:r>
      <w:proofErr w:type="spellEnd"/>
      <w:r w:rsidRPr="00871109">
        <w:rPr>
          <w:rFonts w:ascii="Arial" w:hAnsi="Arial" w:cs="Arial"/>
          <w:szCs w:val="24"/>
        </w:rPr>
        <w:t xml:space="preserve"> da referida proposta por parte da Comissão,</w:t>
      </w:r>
      <w:r w:rsidR="009953D6" w:rsidRPr="00871109">
        <w:rPr>
          <w:rFonts w:ascii="Arial" w:hAnsi="Arial" w:cs="Arial"/>
          <w:szCs w:val="24"/>
        </w:rPr>
        <w:t xml:space="preserve"> sendo que </w:t>
      </w:r>
      <w:r w:rsidRPr="00871109">
        <w:rPr>
          <w:rFonts w:ascii="Arial" w:hAnsi="Arial" w:cs="Arial"/>
          <w:szCs w:val="24"/>
        </w:rPr>
        <w:t xml:space="preserve">a sua falta não </w:t>
      </w:r>
      <w:r w:rsidR="009953D6" w:rsidRPr="00871109">
        <w:rPr>
          <w:rFonts w:ascii="Arial" w:hAnsi="Arial" w:cs="Arial"/>
          <w:szCs w:val="24"/>
        </w:rPr>
        <w:t>constitui</w:t>
      </w:r>
      <w:r w:rsidRPr="00871109">
        <w:rPr>
          <w:rFonts w:ascii="Arial" w:hAnsi="Arial" w:cs="Arial"/>
          <w:szCs w:val="24"/>
        </w:rPr>
        <w:t xml:space="preserve"> motivo de desclassificação.</w:t>
      </w:r>
    </w:p>
    <w:p w:rsidR="00C64937" w:rsidRPr="00871109" w:rsidRDefault="002B47F2" w:rsidP="00DE1670">
      <w:pPr>
        <w:widowControl w:val="0"/>
        <w:tabs>
          <w:tab w:val="left" w:pos="9709"/>
        </w:tabs>
        <w:spacing w:line="360" w:lineRule="auto"/>
        <w:jc w:val="both"/>
        <w:rPr>
          <w:rFonts w:ascii="Arial" w:hAnsi="Arial" w:cs="Arial"/>
          <w:sz w:val="24"/>
          <w:szCs w:val="24"/>
        </w:rPr>
      </w:pPr>
      <w:r w:rsidRPr="00871109">
        <w:rPr>
          <w:rFonts w:ascii="Arial" w:hAnsi="Arial" w:cs="Arial"/>
          <w:b/>
          <w:sz w:val="24"/>
          <w:szCs w:val="24"/>
        </w:rPr>
        <w:t xml:space="preserve"> </w:t>
      </w:r>
      <w:r w:rsidRPr="00871109">
        <w:rPr>
          <w:rFonts w:ascii="Arial" w:hAnsi="Arial" w:cs="Arial"/>
          <w:sz w:val="24"/>
          <w:szCs w:val="24"/>
        </w:rPr>
        <w:t>9.2</w:t>
      </w:r>
      <w:r w:rsidR="009A33B1" w:rsidRPr="00871109">
        <w:rPr>
          <w:rFonts w:ascii="Arial" w:hAnsi="Arial" w:cs="Arial"/>
          <w:sz w:val="24"/>
          <w:szCs w:val="24"/>
        </w:rPr>
        <w:t>.</w:t>
      </w:r>
      <w:r w:rsidRPr="00871109">
        <w:rPr>
          <w:rFonts w:ascii="Arial" w:hAnsi="Arial" w:cs="Arial"/>
          <w:sz w:val="24"/>
          <w:szCs w:val="24"/>
        </w:rPr>
        <w:t xml:space="preserve"> </w:t>
      </w:r>
      <w:r w:rsidR="009953D6" w:rsidRPr="00871109">
        <w:rPr>
          <w:rFonts w:ascii="Arial" w:hAnsi="Arial" w:cs="Arial"/>
          <w:sz w:val="24"/>
          <w:szCs w:val="24"/>
        </w:rPr>
        <w:t>A proposta deverá ser r</w:t>
      </w:r>
      <w:r w:rsidRPr="00871109">
        <w:rPr>
          <w:rFonts w:ascii="Arial" w:hAnsi="Arial" w:cs="Arial"/>
          <w:sz w:val="24"/>
          <w:szCs w:val="24"/>
        </w:rPr>
        <w:t xml:space="preserve">edigida em língua portuguesa, com clareza, sem emendas, rasuras ou entrelinhas, em papel timbrado da licitante, com as folhas </w:t>
      </w:r>
      <w:proofErr w:type="spellStart"/>
      <w:r w:rsidRPr="00871109">
        <w:rPr>
          <w:rFonts w:ascii="Arial" w:hAnsi="Arial" w:cs="Arial"/>
          <w:sz w:val="24"/>
          <w:szCs w:val="24"/>
        </w:rPr>
        <w:lastRenderedPageBreak/>
        <w:t>seqüencialmente</w:t>
      </w:r>
      <w:proofErr w:type="spellEnd"/>
      <w:r w:rsidRPr="00871109">
        <w:rPr>
          <w:rFonts w:ascii="Arial" w:hAnsi="Arial" w:cs="Arial"/>
          <w:sz w:val="24"/>
          <w:szCs w:val="24"/>
        </w:rPr>
        <w:t xml:space="preserve"> numeradas e rubricadas, assinada na última e apresentada em </w:t>
      </w:r>
      <w:r w:rsidRPr="00871109">
        <w:rPr>
          <w:rFonts w:ascii="Arial" w:hAnsi="Arial" w:cs="Arial"/>
          <w:b/>
          <w:bCs/>
          <w:sz w:val="24"/>
          <w:szCs w:val="24"/>
        </w:rPr>
        <w:t xml:space="preserve">01 (uma) via </w:t>
      </w:r>
      <w:r w:rsidRPr="00871109">
        <w:rPr>
          <w:rFonts w:ascii="Arial" w:hAnsi="Arial" w:cs="Arial"/>
          <w:bCs/>
          <w:sz w:val="24"/>
          <w:szCs w:val="24"/>
        </w:rPr>
        <w:t>original</w:t>
      </w:r>
      <w:r w:rsidRPr="00871109">
        <w:rPr>
          <w:rFonts w:ascii="Arial" w:hAnsi="Arial" w:cs="Arial"/>
          <w:b/>
          <w:bCs/>
          <w:sz w:val="24"/>
          <w:szCs w:val="24"/>
        </w:rPr>
        <w:t>,</w:t>
      </w:r>
      <w:r w:rsidRPr="00871109">
        <w:rPr>
          <w:rFonts w:ascii="Arial" w:hAnsi="Arial" w:cs="Arial"/>
          <w:sz w:val="24"/>
          <w:szCs w:val="24"/>
        </w:rPr>
        <w:t xml:space="preserve"> </w:t>
      </w:r>
      <w:r w:rsidR="00C64937" w:rsidRPr="00871109">
        <w:rPr>
          <w:rFonts w:ascii="Arial" w:hAnsi="Arial" w:cs="Arial"/>
          <w:sz w:val="24"/>
          <w:szCs w:val="24"/>
        </w:rPr>
        <w:t xml:space="preserve">contidas em envelope ou embalagem, fechado, </w:t>
      </w:r>
      <w:r w:rsidRPr="00871109">
        <w:rPr>
          <w:rFonts w:ascii="Arial" w:hAnsi="Arial" w:cs="Arial"/>
          <w:sz w:val="24"/>
          <w:szCs w:val="24"/>
        </w:rPr>
        <w:t>constituída dos seguintes documento</w:t>
      </w:r>
      <w:r w:rsidR="00C64937" w:rsidRPr="00871109">
        <w:rPr>
          <w:rFonts w:ascii="Arial" w:hAnsi="Arial" w:cs="Arial"/>
          <w:sz w:val="24"/>
          <w:szCs w:val="24"/>
        </w:rPr>
        <w:t xml:space="preserve">s: </w:t>
      </w:r>
    </w:p>
    <w:p w:rsidR="002B47F2" w:rsidRPr="00871109" w:rsidRDefault="00765DC1" w:rsidP="00DE1670">
      <w:pPr>
        <w:widowControl w:val="0"/>
        <w:tabs>
          <w:tab w:val="left" w:pos="9709"/>
        </w:tabs>
        <w:spacing w:line="360" w:lineRule="auto"/>
        <w:ind w:left="400"/>
        <w:jc w:val="both"/>
        <w:rPr>
          <w:rFonts w:ascii="Arial" w:hAnsi="Arial" w:cs="Arial"/>
          <w:sz w:val="24"/>
          <w:szCs w:val="24"/>
        </w:rPr>
      </w:pPr>
      <w:r w:rsidRPr="00871109">
        <w:rPr>
          <w:rFonts w:ascii="Arial" w:hAnsi="Arial" w:cs="Arial"/>
          <w:sz w:val="24"/>
          <w:szCs w:val="24"/>
        </w:rPr>
        <w:t>9.2.1</w:t>
      </w:r>
      <w:r w:rsidR="009A33B1" w:rsidRPr="00871109">
        <w:rPr>
          <w:rFonts w:ascii="Arial" w:hAnsi="Arial" w:cs="Arial"/>
          <w:sz w:val="24"/>
          <w:szCs w:val="24"/>
        </w:rPr>
        <w:t>.</w:t>
      </w:r>
      <w:r w:rsidRPr="00871109">
        <w:rPr>
          <w:rFonts w:ascii="Arial" w:hAnsi="Arial" w:cs="Arial"/>
          <w:sz w:val="24"/>
          <w:szCs w:val="24"/>
        </w:rPr>
        <w:t xml:space="preserve"> </w:t>
      </w:r>
      <w:r w:rsidR="002B47F2" w:rsidRPr="00871109">
        <w:rPr>
          <w:rFonts w:ascii="Arial" w:hAnsi="Arial" w:cs="Arial"/>
          <w:sz w:val="24"/>
          <w:szCs w:val="24"/>
        </w:rPr>
        <w:t>CARTA PROPOSTA:</w:t>
      </w:r>
    </w:p>
    <w:p w:rsidR="002B47F2" w:rsidRPr="00871109" w:rsidRDefault="002B47F2" w:rsidP="00DE1670">
      <w:pPr>
        <w:widowControl w:val="0"/>
        <w:tabs>
          <w:tab w:val="left" w:pos="9709"/>
        </w:tabs>
        <w:spacing w:line="360" w:lineRule="auto"/>
        <w:ind w:left="600"/>
        <w:jc w:val="both"/>
        <w:rPr>
          <w:rFonts w:ascii="Arial" w:hAnsi="Arial" w:cs="Arial"/>
          <w:sz w:val="24"/>
          <w:szCs w:val="24"/>
        </w:rPr>
      </w:pPr>
      <w:r w:rsidRPr="00871109">
        <w:rPr>
          <w:rFonts w:ascii="Arial" w:hAnsi="Arial" w:cs="Arial"/>
          <w:sz w:val="24"/>
          <w:szCs w:val="24"/>
        </w:rPr>
        <w:t>9.2.1.1</w:t>
      </w:r>
      <w:r w:rsidR="009A33B1" w:rsidRPr="00871109">
        <w:rPr>
          <w:rFonts w:ascii="Arial" w:hAnsi="Arial" w:cs="Arial"/>
          <w:sz w:val="24"/>
          <w:szCs w:val="24"/>
        </w:rPr>
        <w:t>.</w:t>
      </w:r>
      <w:r w:rsidRPr="00871109">
        <w:rPr>
          <w:rFonts w:ascii="Arial" w:hAnsi="Arial" w:cs="Arial"/>
          <w:sz w:val="24"/>
          <w:szCs w:val="24"/>
        </w:rPr>
        <w:t xml:space="preserve"> </w:t>
      </w:r>
      <w:r w:rsidR="008E2340" w:rsidRPr="00871109">
        <w:rPr>
          <w:rFonts w:ascii="Arial" w:hAnsi="Arial" w:cs="Arial"/>
          <w:sz w:val="24"/>
          <w:szCs w:val="24"/>
        </w:rPr>
        <w:t>Razão social, CNPJ e</w:t>
      </w:r>
      <w:r w:rsidRPr="00871109">
        <w:rPr>
          <w:rFonts w:ascii="Arial" w:hAnsi="Arial" w:cs="Arial"/>
          <w:sz w:val="24"/>
          <w:szCs w:val="24"/>
        </w:rPr>
        <w:t xml:space="preserve"> endereço </w:t>
      </w:r>
      <w:r w:rsidR="008E2340" w:rsidRPr="00871109">
        <w:rPr>
          <w:rFonts w:ascii="Arial" w:hAnsi="Arial" w:cs="Arial"/>
          <w:sz w:val="24"/>
          <w:szCs w:val="24"/>
        </w:rPr>
        <w:t>da</w:t>
      </w:r>
      <w:r w:rsidRPr="00871109">
        <w:rPr>
          <w:rFonts w:ascii="Arial" w:hAnsi="Arial" w:cs="Arial"/>
          <w:sz w:val="24"/>
          <w:szCs w:val="24"/>
        </w:rPr>
        <w:t xml:space="preserve"> sede</w:t>
      </w:r>
      <w:r w:rsidR="008E2340" w:rsidRPr="00871109">
        <w:rPr>
          <w:rFonts w:ascii="Arial" w:hAnsi="Arial" w:cs="Arial"/>
          <w:sz w:val="24"/>
          <w:szCs w:val="24"/>
        </w:rPr>
        <w:t xml:space="preserve"> da licitante</w:t>
      </w:r>
      <w:r w:rsidRPr="00871109">
        <w:rPr>
          <w:rFonts w:ascii="Arial" w:hAnsi="Arial" w:cs="Arial"/>
          <w:sz w:val="24"/>
          <w:szCs w:val="24"/>
        </w:rPr>
        <w:t>;</w:t>
      </w:r>
    </w:p>
    <w:p w:rsidR="002B47F2" w:rsidRPr="00871109" w:rsidRDefault="00765DC1" w:rsidP="00DE1670">
      <w:pPr>
        <w:widowControl w:val="0"/>
        <w:tabs>
          <w:tab w:val="left" w:pos="9709"/>
        </w:tabs>
        <w:spacing w:line="360" w:lineRule="auto"/>
        <w:ind w:left="600"/>
        <w:jc w:val="both"/>
        <w:rPr>
          <w:rFonts w:ascii="Arial" w:hAnsi="Arial" w:cs="Arial"/>
          <w:sz w:val="24"/>
          <w:szCs w:val="24"/>
        </w:rPr>
      </w:pPr>
      <w:r w:rsidRPr="00871109">
        <w:rPr>
          <w:rFonts w:ascii="Arial" w:hAnsi="Arial" w:cs="Arial"/>
          <w:sz w:val="24"/>
          <w:szCs w:val="24"/>
        </w:rPr>
        <w:t>9.2.1.2</w:t>
      </w:r>
      <w:r w:rsidR="009A33B1" w:rsidRPr="00871109">
        <w:rPr>
          <w:rFonts w:ascii="Arial" w:hAnsi="Arial" w:cs="Arial"/>
          <w:sz w:val="24"/>
          <w:szCs w:val="24"/>
        </w:rPr>
        <w:t>.</w:t>
      </w:r>
      <w:r w:rsidRPr="00871109">
        <w:rPr>
          <w:rFonts w:ascii="Arial" w:hAnsi="Arial" w:cs="Arial"/>
          <w:sz w:val="24"/>
          <w:szCs w:val="24"/>
        </w:rPr>
        <w:t xml:space="preserve"> </w:t>
      </w:r>
      <w:r w:rsidR="002B47F2" w:rsidRPr="00871109">
        <w:rPr>
          <w:rFonts w:ascii="Arial" w:hAnsi="Arial" w:cs="Arial"/>
          <w:sz w:val="24"/>
          <w:szCs w:val="24"/>
        </w:rPr>
        <w:t xml:space="preserve">O valor global proposto </w:t>
      </w:r>
      <w:r w:rsidR="006019B1">
        <w:rPr>
          <w:rFonts w:ascii="Arial" w:hAnsi="Arial" w:cs="Arial"/>
          <w:sz w:val="24"/>
          <w:szCs w:val="24"/>
        </w:rPr>
        <w:t>para cada item ou lote</w:t>
      </w:r>
      <w:r w:rsidR="008E2340" w:rsidRPr="00871109">
        <w:rPr>
          <w:rFonts w:ascii="Arial" w:hAnsi="Arial" w:cs="Arial"/>
          <w:sz w:val="24"/>
          <w:szCs w:val="24"/>
        </w:rPr>
        <w:t xml:space="preserve"> que participar</w:t>
      </w:r>
      <w:r w:rsidR="002B47F2" w:rsidRPr="00871109">
        <w:rPr>
          <w:rFonts w:ascii="Arial" w:hAnsi="Arial" w:cs="Arial"/>
          <w:sz w:val="24"/>
          <w:szCs w:val="24"/>
        </w:rPr>
        <w:t>, em algarismo e por extenso;</w:t>
      </w:r>
    </w:p>
    <w:p w:rsidR="002B47F2" w:rsidRPr="00871109" w:rsidRDefault="002B47F2" w:rsidP="00DE1670">
      <w:pPr>
        <w:widowControl w:val="0"/>
        <w:tabs>
          <w:tab w:val="left" w:pos="9709"/>
        </w:tabs>
        <w:spacing w:line="360" w:lineRule="auto"/>
        <w:ind w:left="600"/>
        <w:jc w:val="both"/>
        <w:rPr>
          <w:rFonts w:ascii="Arial" w:hAnsi="Arial" w:cs="Arial"/>
          <w:sz w:val="24"/>
          <w:szCs w:val="24"/>
        </w:rPr>
      </w:pPr>
      <w:r w:rsidRPr="00871109">
        <w:rPr>
          <w:rFonts w:ascii="Arial" w:hAnsi="Arial" w:cs="Arial"/>
          <w:sz w:val="24"/>
          <w:szCs w:val="24"/>
        </w:rPr>
        <w:t>9.2.1.3</w:t>
      </w:r>
      <w:r w:rsidR="009A33B1" w:rsidRPr="00871109">
        <w:rPr>
          <w:rFonts w:ascii="Arial" w:hAnsi="Arial" w:cs="Arial"/>
          <w:sz w:val="24"/>
          <w:szCs w:val="24"/>
        </w:rPr>
        <w:t>.</w:t>
      </w:r>
      <w:r w:rsidRPr="00871109">
        <w:rPr>
          <w:rFonts w:ascii="Arial" w:hAnsi="Arial" w:cs="Arial"/>
          <w:sz w:val="24"/>
          <w:szCs w:val="24"/>
        </w:rPr>
        <w:t xml:space="preserve"> O prazo de execução dos serviços, conforme o item 6.0 deste Edital;</w:t>
      </w:r>
    </w:p>
    <w:p w:rsidR="002B47F2" w:rsidRPr="00871109" w:rsidRDefault="002B47F2" w:rsidP="00DE1670">
      <w:pPr>
        <w:widowControl w:val="0"/>
        <w:tabs>
          <w:tab w:val="left" w:pos="9709"/>
        </w:tabs>
        <w:spacing w:line="360" w:lineRule="auto"/>
        <w:ind w:left="600"/>
        <w:jc w:val="both"/>
        <w:rPr>
          <w:rFonts w:ascii="Arial" w:hAnsi="Arial" w:cs="Arial"/>
          <w:sz w:val="24"/>
          <w:szCs w:val="24"/>
        </w:rPr>
      </w:pPr>
      <w:r w:rsidRPr="00871109">
        <w:rPr>
          <w:rFonts w:ascii="Arial" w:hAnsi="Arial" w:cs="Arial"/>
          <w:sz w:val="24"/>
          <w:szCs w:val="24"/>
        </w:rPr>
        <w:t>9.2.1.4</w:t>
      </w:r>
      <w:r w:rsidR="009A33B1" w:rsidRPr="00871109">
        <w:rPr>
          <w:rFonts w:ascii="Arial" w:hAnsi="Arial" w:cs="Arial"/>
          <w:sz w:val="24"/>
          <w:szCs w:val="24"/>
        </w:rPr>
        <w:t>.</w:t>
      </w:r>
      <w:r w:rsidRPr="00871109">
        <w:rPr>
          <w:rFonts w:ascii="Arial" w:hAnsi="Arial" w:cs="Arial"/>
          <w:sz w:val="24"/>
          <w:szCs w:val="24"/>
        </w:rPr>
        <w:t xml:space="preserve"> O prazo de validade da proposta que não poderá ser inferior a 60 (sessenta) dias;</w:t>
      </w:r>
    </w:p>
    <w:p w:rsidR="00A84952" w:rsidRPr="00871109" w:rsidRDefault="002B47F2" w:rsidP="00DE1670">
      <w:pPr>
        <w:pStyle w:val="Corpodetexto"/>
        <w:spacing w:line="360" w:lineRule="auto"/>
        <w:ind w:left="400"/>
        <w:rPr>
          <w:rFonts w:cs="Arial"/>
          <w:sz w:val="24"/>
          <w:szCs w:val="24"/>
        </w:rPr>
      </w:pPr>
      <w:r w:rsidRPr="00871109">
        <w:rPr>
          <w:rFonts w:cs="Arial"/>
          <w:sz w:val="24"/>
          <w:szCs w:val="24"/>
        </w:rPr>
        <w:t>9.2.2</w:t>
      </w:r>
      <w:r w:rsidR="009A33B1" w:rsidRPr="00871109">
        <w:rPr>
          <w:rFonts w:cs="Arial"/>
          <w:sz w:val="24"/>
          <w:szCs w:val="24"/>
        </w:rPr>
        <w:t>.</w:t>
      </w:r>
      <w:r w:rsidRPr="00871109">
        <w:rPr>
          <w:rFonts w:cs="Arial"/>
          <w:sz w:val="24"/>
          <w:szCs w:val="24"/>
        </w:rPr>
        <w:t xml:space="preserve"> </w:t>
      </w:r>
      <w:r w:rsidR="00327B08" w:rsidRPr="00F47B08">
        <w:rPr>
          <w:sz w:val="24"/>
          <w:szCs w:val="24"/>
        </w:rPr>
        <w:t xml:space="preserve">CRONOGRAMA FÍSICO-FINANCEIRO, em conformidade com as etapas, prazos e demais aspectos fixados pela Administração no Projeto Básico, ajustado à proposta apresentada, conforme ANEXO </w:t>
      </w:r>
      <w:r w:rsidR="00D026D2">
        <w:rPr>
          <w:sz w:val="24"/>
          <w:szCs w:val="24"/>
        </w:rPr>
        <w:t>I</w:t>
      </w:r>
      <w:r w:rsidR="00327B08">
        <w:rPr>
          <w:sz w:val="24"/>
          <w:szCs w:val="24"/>
        </w:rPr>
        <w:t>X.</w:t>
      </w:r>
    </w:p>
    <w:p w:rsidR="002B47F2" w:rsidRPr="00871109" w:rsidRDefault="002B47F2" w:rsidP="00DE1670">
      <w:pPr>
        <w:widowControl w:val="0"/>
        <w:tabs>
          <w:tab w:val="left" w:pos="9709"/>
        </w:tabs>
        <w:spacing w:line="360" w:lineRule="auto"/>
        <w:ind w:left="400"/>
        <w:jc w:val="both"/>
        <w:rPr>
          <w:rFonts w:ascii="Arial" w:hAnsi="Arial" w:cs="Arial"/>
          <w:sz w:val="24"/>
          <w:szCs w:val="24"/>
        </w:rPr>
      </w:pPr>
      <w:r w:rsidRPr="00871109">
        <w:rPr>
          <w:rFonts w:ascii="Arial" w:hAnsi="Arial" w:cs="Arial"/>
          <w:sz w:val="24"/>
          <w:szCs w:val="24"/>
        </w:rPr>
        <w:t>9.2.3</w:t>
      </w:r>
      <w:r w:rsidR="009A33B1" w:rsidRPr="00871109">
        <w:rPr>
          <w:rFonts w:ascii="Arial" w:hAnsi="Arial" w:cs="Arial"/>
          <w:sz w:val="24"/>
          <w:szCs w:val="24"/>
        </w:rPr>
        <w:t>.</w:t>
      </w:r>
      <w:r w:rsidRPr="00871109">
        <w:rPr>
          <w:rFonts w:ascii="Arial" w:hAnsi="Arial" w:cs="Arial"/>
          <w:sz w:val="24"/>
          <w:szCs w:val="24"/>
        </w:rPr>
        <w:t xml:space="preserve"> PLANILHA ORÇAMENTÁRIA:</w:t>
      </w:r>
    </w:p>
    <w:p w:rsidR="002B47F2" w:rsidRPr="00871109" w:rsidRDefault="002B47F2" w:rsidP="00DE1670">
      <w:pPr>
        <w:widowControl w:val="0"/>
        <w:tabs>
          <w:tab w:val="left" w:pos="9709"/>
        </w:tabs>
        <w:spacing w:line="360" w:lineRule="auto"/>
        <w:ind w:left="600"/>
        <w:jc w:val="both"/>
        <w:rPr>
          <w:rFonts w:ascii="Arial" w:hAnsi="Arial" w:cs="Arial"/>
          <w:sz w:val="24"/>
          <w:szCs w:val="24"/>
        </w:rPr>
      </w:pPr>
      <w:r w:rsidRPr="00871109">
        <w:rPr>
          <w:rFonts w:ascii="Arial" w:hAnsi="Arial" w:cs="Arial"/>
          <w:sz w:val="24"/>
          <w:szCs w:val="24"/>
        </w:rPr>
        <w:t>9.2.3.1</w:t>
      </w:r>
      <w:r w:rsidR="009A33B1" w:rsidRPr="00871109">
        <w:rPr>
          <w:rFonts w:ascii="Arial" w:hAnsi="Arial" w:cs="Arial"/>
          <w:sz w:val="24"/>
          <w:szCs w:val="24"/>
        </w:rPr>
        <w:t>.</w:t>
      </w:r>
      <w:r w:rsidRPr="00871109">
        <w:rPr>
          <w:rFonts w:ascii="Arial" w:hAnsi="Arial" w:cs="Arial"/>
          <w:sz w:val="24"/>
          <w:szCs w:val="24"/>
        </w:rPr>
        <w:t xml:space="preserve"> As planilhas deverão ser preenchidas com os quantitativos de preços unitários e globais propostos;</w:t>
      </w:r>
    </w:p>
    <w:p w:rsidR="002B47F2" w:rsidRPr="00871109" w:rsidRDefault="002B47F2" w:rsidP="00DE1670">
      <w:pPr>
        <w:widowControl w:val="0"/>
        <w:tabs>
          <w:tab w:val="left" w:pos="9709"/>
        </w:tabs>
        <w:spacing w:line="360" w:lineRule="auto"/>
        <w:ind w:left="600" w:hanging="1"/>
        <w:jc w:val="both"/>
        <w:rPr>
          <w:rFonts w:ascii="Arial" w:hAnsi="Arial" w:cs="Arial"/>
          <w:sz w:val="24"/>
          <w:szCs w:val="24"/>
        </w:rPr>
      </w:pPr>
      <w:r w:rsidRPr="00871109">
        <w:rPr>
          <w:rFonts w:ascii="Arial" w:hAnsi="Arial" w:cs="Arial"/>
          <w:sz w:val="24"/>
          <w:szCs w:val="24"/>
        </w:rPr>
        <w:t>9</w:t>
      </w:r>
      <w:r w:rsidRPr="00871109">
        <w:rPr>
          <w:rFonts w:ascii="Arial" w:hAnsi="Arial" w:cs="Arial"/>
          <w:bCs/>
          <w:sz w:val="24"/>
          <w:szCs w:val="24"/>
        </w:rPr>
        <w:t>.2</w:t>
      </w:r>
      <w:r w:rsidR="007B1D89" w:rsidRPr="00871109">
        <w:rPr>
          <w:rFonts w:ascii="Arial" w:hAnsi="Arial" w:cs="Arial"/>
          <w:sz w:val="24"/>
          <w:szCs w:val="24"/>
        </w:rPr>
        <w:t>.3.2</w:t>
      </w:r>
      <w:r w:rsidR="009A33B1" w:rsidRPr="00871109">
        <w:rPr>
          <w:rFonts w:ascii="Arial" w:hAnsi="Arial" w:cs="Arial"/>
          <w:sz w:val="24"/>
          <w:szCs w:val="24"/>
        </w:rPr>
        <w:t>.</w:t>
      </w:r>
      <w:r w:rsidR="007B1D89" w:rsidRPr="00871109">
        <w:rPr>
          <w:rFonts w:ascii="Arial" w:hAnsi="Arial" w:cs="Arial"/>
          <w:sz w:val="24"/>
          <w:szCs w:val="24"/>
        </w:rPr>
        <w:t xml:space="preserve"> </w:t>
      </w:r>
      <w:r w:rsidRPr="00871109">
        <w:rPr>
          <w:rFonts w:ascii="Arial" w:hAnsi="Arial" w:cs="Arial"/>
          <w:sz w:val="24"/>
          <w:szCs w:val="24"/>
        </w:rPr>
        <w:t>Na planilha orçamentária, o somatório do produto dos preços unitários propostos pelos quantitativos apresentados deverá constituir o preço proposto;</w:t>
      </w:r>
    </w:p>
    <w:p w:rsidR="002B47F2" w:rsidRPr="00871109" w:rsidRDefault="002B47F2" w:rsidP="00DE1670">
      <w:pPr>
        <w:widowControl w:val="0"/>
        <w:tabs>
          <w:tab w:val="left" w:pos="9709"/>
        </w:tabs>
        <w:spacing w:line="360" w:lineRule="auto"/>
        <w:ind w:left="600" w:hanging="1"/>
        <w:jc w:val="both"/>
        <w:rPr>
          <w:rFonts w:ascii="Arial" w:hAnsi="Arial" w:cs="Arial"/>
          <w:sz w:val="24"/>
          <w:szCs w:val="24"/>
        </w:rPr>
      </w:pPr>
      <w:r w:rsidRPr="00871109">
        <w:rPr>
          <w:rFonts w:ascii="Arial" w:hAnsi="Arial" w:cs="Arial"/>
          <w:sz w:val="24"/>
          <w:szCs w:val="24"/>
        </w:rPr>
        <w:t>9.2.3.3</w:t>
      </w:r>
      <w:r w:rsidR="009A33B1" w:rsidRPr="00871109">
        <w:rPr>
          <w:rFonts w:ascii="Arial" w:hAnsi="Arial" w:cs="Arial"/>
          <w:sz w:val="24"/>
          <w:szCs w:val="24"/>
        </w:rPr>
        <w:t>.</w:t>
      </w:r>
      <w:r w:rsidRPr="00871109">
        <w:rPr>
          <w:rFonts w:ascii="Arial" w:hAnsi="Arial" w:cs="Arial"/>
          <w:sz w:val="24"/>
          <w:szCs w:val="24"/>
        </w:rPr>
        <w:t xml:space="preserve"> </w:t>
      </w:r>
      <w:r w:rsidRPr="00871109">
        <w:rPr>
          <w:rFonts w:ascii="Arial" w:hAnsi="Arial" w:cs="Arial"/>
          <w:b/>
          <w:sz w:val="24"/>
          <w:szCs w:val="24"/>
        </w:rPr>
        <w:t>Nos preços unitários deverão estar incluídos, todos os custos de fornecimento, transportes, carga e descarga dos materiais, tributos, lucros e quaisquer encargos que incidam sobre os serviços</w:t>
      </w:r>
      <w:r w:rsidRPr="00871109">
        <w:rPr>
          <w:rFonts w:ascii="Arial" w:hAnsi="Arial" w:cs="Arial"/>
          <w:sz w:val="24"/>
          <w:szCs w:val="24"/>
        </w:rPr>
        <w:t>;</w:t>
      </w:r>
    </w:p>
    <w:p w:rsidR="002B47F2" w:rsidRPr="00871109" w:rsidRDefault="002B47F2" w:rsidP="00DE1670">
      <w:pPr>
        <w:widowControl w:val="0"/>
        <w:tabs>
          <w:tab w:val="left" w:pos="9709"/>
        </w:tabs>
        <w:spacing w:line="360" w:lineRule="auto"/>
        <w:ind w:left="600" w:hanging="1"/>
        <w:jc w:val="both"/>
        <w:rPr>
          <w:rFonts w:ascii="Arial" w:hAnsi="Arial" w:cs="Arial"/>
          <w:sz w:val="24"/>
          <w:szCs w:val="24"/>
        </w:rPr>
      </w:pPr>
      <w:r w:rsidRPr="00871109">
        <w:rPr>
          <w:rFonts w:ascii="Arial" w:hAnsi="Arial" w:cs="Arial"/>
          <w:sz w:val="24"/>
          <w:szCs w:val="24"/>
        </w:rPr>
        <w:t>9.2.3.4</w:t>
      </w:r>
      <w:r w:rsidR="009A33B1" w:rsidRPr="00871109">
        <w:rPr>
          <w:rFonts w:ascii="Arial" w:hAnsi="Arial" w:cs="Arial"/>
          <w:sz w:val="24"/>
          <w:szCs w:val="24"/>
        </w:rPr>
        <w:t>.</w:t>
      </w:r>
      <w:r w:rsidRPr="00871109">
        <w:rPr>
          <w:rFonts w:ascii="Arial" w:hAnsi="Arial" w:cs="Arial"/>
          <w:sz w:val="24"/>
          <w:szCs w:val="24"/>
        </w:rPr>
        <w:t xml:space="preserve"> Nã</w:t>
      </w:r>
      <w:r w:rsidR="00B20DA2" w:rsidRPr="00871109">
        <w:rPr>
          <w:rFonts w:ascii="Arial" w:hAnsi="Arial" w:cs="Arial"/>
          <w:sz w:val="24"/>
          <w:szCs w:val="24"/>
        </w:rPr>
        <w:t>o serão levadas em consideração</w:t>
      </w:r>
      <w:r w:rsidRPr="00871109">
        <w:rPr>
          <w:rFonts w:ascii="Arial" w:hAnsi="Arial" w:cs="Arial"/>
          <w:sz w:val="24"/>
          <w:szCs w:val="24"/>
        </w:rPr>
        <w:t xml:space="preserve"> quaisquer ofertas ou vantagens que não se enquadrem nas especificações exigidas.</w:t>
      </w:r>
    </w:p>
    <w:p w:rsidR="007B1D89" w:rsidRPr="00871109" w:rsidRDefault="007B1D89" w:rsidP="00DE1670">
      <w:pPr>
        <w:widowControl w:val="0"/>
        <w:tabs>
          <w:tab w:val="left" w:pos="9709"/>
        </w:tabs>
        <w:spacing w:line="360" w:lineRule="auto"/>
        <w:ind w:left="600"/>
        <w:jc w:val="both"/>
        <w:rPr>
          <w:rFonts w:ascii="Arial" w:hAnsi="Arial" w:cs="Arial"/>
          <w:sz w:val="24"/>
          <w:szCs w:val="24"/>
        </w:rPr>
      </w:pPr>
    </w:p>
    <w:p w:rsidR="002B47F2" w:rsidRPr="00871109" w:rsidRDefault="00A001A4" w:rsidP="00DE1670">
      <w:pPr>
        <w:widowControl w:val="0"/>
        <w:tabs>
          <w:tab w:val="left" w:pos="9709"/>
        </w:tabs>
        <w:spacing w:line="360" w:lineRule="auto"/>
        <w:ind w:left="400"/>
        <w:jc w:val="both"/>
        <w:rPr>
          <w:rFonts w:ascii="Arial" w:hAnsi="Arial" w:cs="Arial"/>
          <w:sz w:val="24"/>
          <w:szCs w:val="24"/>
        </w:rPr>
      </w:pPr>
      <w:r w:rsidRPr="00871109">
        <w:rPr>
          <w:rFonts w:ascii="Arial" w:hAnsi="Arial" w:cs="Arial"/>
          <w:sz w:val="24"/>
          <w:szCs w:val="24"/>
        </w:rPr>
        <w:t>9.2.4</w:t>
      </w:r>
      <w:r w:rsidR="00ED562F" w:rsidRPr="00871109">
        <w:rPr>
          <w:rFonts w:ascii="Arial" w:hAnsi="Arial" w:cs="Arial"/>
          <w:sz w:val="24"/>
          <w:szCs w:val="24"/>
        </w:rPr>
        <w:t>.</w:t>
      </w:r>
      <w:r w:rsidRPr="00871109">
        <w:rPr>
          <w:rFonts w:ascii="Arial" w:hAnsi="Arial" w:cs="Arial"/>
          <w:sz w:val="24"/>
          <w:szCs w:val="24"/>
        </w:rPr>
        <w:t xml:space="preserve"> COMPOSIÇÃO DOS PREÇOS UNITÁRIOS, BEM COMO PLANILHA DE COMPOSIÇÃO ANALÍTICA DAS TAXAS DE BDI (BENEFÍCIOS E DESPESAS INDIRETAS) E DE ENCARGOS SOCIAIS APLICA</w:t>
      </w:r>
      <w:r w:rsidR="007A15A9" w:rsidRPr="00871109">
        <w:rPr>
          <w:rFonts w:ascii="Arial" w:hAnsi="Arial" w:cs="Arial"/>
          <w:sz w:val="24"/>
          <w:szCs w:val="24"/>
        </w:rPr>
        <w:t>DOS, CONFORME LEI Nº 12.844/13.</w:t>
      </w:r>
    </w:p>
    <w:p w:rsidR="00E94F45" w:rsidRPr="00871109" w:rsidRDefault="00146E54" w:rsidP="00DE1670">
      <w:pPr>
        <w:pStyle w:val="Corpodetexto2"/>
        <w:widowControl/>
        <w:spacing w:after="0" w:line="360" w:lineRule="auto"/>
        <w:ind w:left="600"/>
        <w:jc w:val="both"/>
        <w:rPr>
          <w:rFonts w:ascii="Arial" w:hAnsi="Arial" w:cs="Arial"/>
          <w:szCs w:val="24"/>
        </w:rPr>
      </w:pPr>
      <w:r w:rsidRPr="00871109">
        <w:rPr>
          <w:rFonts w:ascii="Arial" w:hAnsi="Arial" w:cs="Arial"/>
          <w:color w:val="auto"/>
          <w:szCs w:val="24"/>
        </w:rPr>
        <w:t>9.2.4.1</w:t>
      </w:r>
      <w:r w:rsidR="00ED562F" w:rsidRPr="00871109">
        <w:rPr>
          <w:rFonts w:ascii="Arial" w:hAnsi="Arial" w:cs="Arial"/>
          <w:color w:val="auto"/>
          <w:szCs w:val="24"/>
        </w:rPr>
        <w:t>.</w:t>
      </w:r>
      <w:r w:rsidR="005C2B2B" w:rsidRPr="00871109">
        <w:rPr>
          <w:rFonts w:ascii="Arial" w:hAnsi="Arial" w:cs="Arial"/>
          <w:color w:val="auto"/>
          <w:szCs w:val="24"/>
        </w:rPr>
        <w:t xml:space="preserve"> </w:t>
      </w:r>
      <w:r w:rsidR="00E94F45" w:rsidRPr="00871109">
        <w:rPr>
          <w:rFonts w:ascii="Arial" w:hAnsi="Arial" w:cs="Arial"/>
          <w:szCs w:val="24"/>
        </w:rPr>
        <w:t xml:space="preserve">As composições de preços unitários </w:t>
      </w:r>
      <w:r w:rsidR="00E94F45" w:rsidRPr="00871109">
        <w:rPr>
          <w:rFonts w:ascii="Arial" w:hAnsi="Arial" w:cs="Arial"/>
          <w:b/>
          <w:szCs w:val="24"/>
        </w:rPr>
        <w:t>deverão ser apresentadas</w:t>
      </w:r>
      <w:r w:rsidR="00E94F45" w:rsidRPr="00871109">
        <w:rPr>
          <w:rFonts w:ascii="Arial" w:hAnsi="Arial" w:cs="Arial"/>
          <w:szCs w:val="24"/>
        </w:rPr>
        <w:t xml:space="preserve"> para todos os itens de serviços constantes da(s) Planilha(s) Orçamentária(s), sem exceção, inclusive as composições de preços unitários auxiliares, que se </w:t>
      </w:r>
      <w:r w:rsidR="00E94F45" w:rsidRPr="00871109">
        <w:rPr>
          <w:rFonts w:ascii="Arial" w:hAnsi="Arial" w:cs="Arial"/>
          <w:szCs w:val="24"/>
        </w:rPr>
        <w:lastRenderedPageBreak/>
        <w:t xml:space="preserve">fizerem necessárias para sua complementação, e, não poderão conter divergência entre os valores constantes em ambos os documentos. Qualquer incoerência nessas composições, como utilização de valores diferentes de salários-hora para uma mesma categoria profissional e/ou de preços unitários para um mesmo material e/ou de custos horários de utilização de um mesmo equipamento, poderá implicar </w:t>
      </w:r>
      <w:r w:rsidR="007B1D89" w:rsidRPr="00871109">
        <w:rPr>
          <w:rFonts w:ascii="Arial" w:hAnsi="Arial" w:cs="Arial"/>
          <w:szCs w:val="24"/>
        </w:rPr>
        <w:t>na desclassificação da proposta, à</w:t>
      </w:r>
      <w:r w:rsidR="00E94F45" w:rsidRPr="00871109">
        <w:rPr>
          <w:rFonts w:ascii="Arial" w:hAnsi="Arial" w:cs="Arial"/>
          <w:szCs w:val="24"/>
        </w:rPr>
        <w:t xml:space="preserve"> exce</w:t>
      </w:r>
      <w:r w:rsidR="007B1D89" w:rsidRPr="00871109">
        <w:rPr>
          <w:rFonts w:ascii="Arial" w:hAnsi="Arial" w:cs="Arial"/>
          <w:szCs w:val="24"/>
        </w:rPr>
        <w:t>ção</w:t>
      </w:r>
      <w:r w:rsidR="00E94F45" w:rsidRPr="00871109">
        <w:rPr>
          <w:rFonts w:ascii="Arial" w:hAnsi="Arial" w:cs="Arial"/>
          <w:szCs w:val="24"/>
        </w:rPr>
        <w:t xml:space="preserve"> de erros meramente forma</w:t>
      </w:r>
      <w:r w:rsidR="007B1D89" w:rsidRPr="00871109">
        <w:rPr>
          <w:rFonts w:ascii="Arial" w:hAnsi="Arial" w:cs="Arial"/>
          <w:szCs w:val="24"/>
        </w:rPr>
        <w:t>is</w:t>
      </w:r>
      <w:r w:rsidR="00E94F45" w:rsidRPr="00871109">
        <w:rPr>
          <w:rFonts w:ascii="Arial" w:hAnsi="Arial" w:cs="Arial"/>
          <w:szCs w:val="24"/>
        </w:rPr>
        <w:t>.</w:t>
      </w:r>
    </w:p>
    <w:p w:rsidR="00E94F45" w:rsidRPr="00871109" w:rsidRDefault="00E94F45" w:rsidP="00DE1670">
      <w:pPr>
        <w:widowControl w:val="0"/>
        <w:spacing w:line="360" w:lineRule="auto"/>
        <w:ind w:left="600"/>
        <w:jc w:val="both"/>
        <w:rPr>
          <w:rFonts w:ascii="Arial" w:hAnsi="Arial" w:cs="Arial"/>
          <w:sz w:val="24"/>
          <w:szCs w:val="24"/>
        </w:rPr>
      </w:pPr>
      <w:r w:rsidRPr="00871109">
        <w:rPr>
          <w:rFonts w:ascii="Arial" w:hAnsi="Arial" w:cs="Arial"/>
          <w:sz w:val="24"/>
          <w:szCs w:val="24"/>
        </w:rPr>
        <w:t>9.2.4.2</w:t>
      </w:r>
      <w:r w:rsidR="00ED562F" w:rsidRPr="00871109">
        <w:rPr>
          <w:rFonts w:ascii="Arial" w:hAnsi="Arial" w:cs="Arial"/>
          <w:sz w:val="24"/>
          <w:szCs w:val="24"/>
        </w:rPr>
        <w:t>.</w:t>
      </w:r>
      <w:r w:rsidRPr="00871109">
        <w:rPr>
          <w:rFonts w:ascii="Arial" w:hAnsi="Arial" w:cs="Arial"/>
          <w:sz w:val="24"/>
          <w:szCs w:val="24"/>
        </w:rPr>
        <w:t xml:space="preserve"> Nos preços propostos pelo Licitante deverão estar incluídos todos os componentes das despesas incidentes sobre os serviços, tais como: salário de mão de obra, encargos sociais (legislação previdenciária e trabalhista e seguros em geral), transporte de materiais,  todo e qualquer imposto ou taxa incidente, encargos complementares (uniformes, vale-transporte, vale-refeição e quaisquer outros encargos decorrentes do objeto licitado), que são de exclusiva responsabilidade do Licitante, como também o Bonificação de Despesas Indiretas - BDI, não cabendo à </w:t>
      </w:r>
      <w:r w:rsidR="00092C3A" w:rsidRPr="00871109">
        <w:rPr>
          <w:rFonts w:ascii="Arial" w:hAnsi="Arial" w:cs="Arial"/>
          <w:sz w:val="24"/>
          <w:szCs w:val="24"/>
        </w:rPr>
        <w:t>Contratante</w:t>
      </w:r>
      <w:r w:rsidRPr="00871109">
        <w:rPr>
          <w:rFonts w:ascii="Arial" w:hAnsi="Arial" w:cs="Arial"/>
          <w:sz w:val="24"/>
          <w:szCs w:val="24"/>
        </w:rPr>
        <w:t xml:space="preserve"> qualquer outro pagamento além dos preços propostos para a prestação dos serviços.</w:t>
      </w:r>
    </w:p>
    <w:p w:rsidR="00934E50" w:rsidRPr="00871109" w:rsidRDefault="00E94F45" w:rsidP="00DE1670">
      <w:pPr>
        <w:spacing w:line="360" w:lineRule="auto"/>
        <w:ind w:left="600"/>
        <w:jc w:val="both"/>
        <w:rPr>
          <w:rFonts w:ascii="Arial" w:hAnsi="Arial" w:cs="Arial"/>
          <w:sz w:val="24"/>
          <w:szCs w:val="24"/>
        </w:rPr>
      </w:pPr>
      <w:r w:rsidRPr="00871109">
        <w:rPr>
          <w:rFonts w:ascii="Arial" w:hAnsi="Arial" w:cs="Arial"/>
          <w:sz w:val="24"/>
          <w:szCs w:val="24"/>
        </w:rPr>
        <w:t>9.2.4.3</w:t>
      </w:r>
      <w:r w:rsidR="00ED562F" w:rsidRPr="00871109">
        <w:rPr>
          <w:rFonts w:ascii="Arial" w:hAnsi="Arial" w:cs="Arial"/>
          <w:sz w:val="24"/>
          <w:szCs w:val="24"/>
        </w:rPr>
        <w:t>.</w:t>
      </w:r>
      <w:r w:rsidR="00934E50" w:rsidRPr="00871109">
        <w:rPr>
          <w:rFonts w:ascii="Arial" w:hAnsi="Arial" w:cs="Arial"/>
          <w:sz w:val="24"/>
          <w:szCs w:val="24"/>
        </w:rPr>
        <w:t xml:space="preserve"> Será desclassificada a Empresa que apresentar composição de preços unitários, cujos valores de mão de obra, estejam inferiores aos pisos salariais normativos da categoria correspondente, fixados por Dissídio Coletivo, Acordos ou Convenções Coletivas de Trabalho do Município onde ocorrerá a obra, ou, quando esta abranger mais de um Município, o daquele que contemplar a maior extensão do trecho a ser contratado.</w:t>
      </w:r>
    </w:p>
    <w:p w:rsidR="005C2B2B" w:rsidRPr="00871109" w:rsidRDefault="005C2B2B" w:rsidP="00DE1670">
      <w:pPr>
        <w:pStyle w:val="Corpodetexto"/>
        <w:spacing w:line="360" w:lineRule="auto"/>
        <w:ind w:left="600"/>
        <w:rPr>
          <w:rFonts w:cs="Arial"/>
          <w:sz w:val="24"/>
          <w:szCs w:val="24"/>
        </w:rPr>
      </w:pPr>
      <w:r w:rsidRPr="00871109">
        <w:rPr>
          <w:rFonts w:cs="Arial"/>
          <w:sz w:val="24"/>
          <w:szCs w:val="24"/>
        </w:rPr>
        <w:t>9.2.4.</w:t>
      </w:r>
      <w:r w:rsidR="00E94F45" w:rsidRPr="00871109">
        <w:rPr>
          <w:rFonts w:cs="Arial"/>
          <w:sz w:val="24"/>
          <w:szCs w:val="24"/>
        </w:rPr>
        <w:t>4</w:t>
      </w:r>
      <w:r w:rsidR="00ED562F" w:rsidRPr="00871109">
        <w:rPr>
          <w:rFonts w:cs="Arial"/>
          <w:sz w:val="24"/>
          <w:szCs w:val="24"/>
        </w:rPr>
        <w:t>.</w:t>
      </w:r>
      <w:r w:rsidRPr="00871109">
        <w:rPr>
          <w:rFonts w:cs="Arial"/>
          <w:sz w:val="24"/>
          <w:szCs w:val="24"/>
        </w:rPr>
        <w:t xml:space="preserve"> A licitante deverá apresentar discriminação detalhada do BDI adotado, para cada um dos grupos (administração central, tributos, etc.), os seus subcomponentes e seus respectivos percentuais, de modo a permitir que se verifique a adequabilidade dos percentuais utilizados e a não ocorrência de custos computados em duplicidade na Planilha Orçamentária e no BDI.</w:t>
      </w:r>
    </w:p>
    <w:p w:rsidR="0072028D" w:rsidRPr="00871109" w:rsidRDefault="005C2B2B" w:rsidP="00DE1670">
      <w:pPr>
        <w:pStyle w:val="Corpodetexto"/>
        <w:tabs>
          <w:tab w:val="left" w:pos="2160"/>
        </w:tabs>
        <w:spacing w:line="360" w:lineRule="auto"/>
        <w:ind w:left="600"/>
        <w:rPr>
          <w:rFonts w:cs="Arial"/>
          <w:sz w:val="24"/>
          <w:szCs w:val="24"/>
        </w:rPr>
      </w:pPr>
      <w:r w:rsidRPr="00871109">
        <w:rPr>
          <w:rFonts w:cs="Arial"/>
          <w:sz w:val="24"/>
          <w:szCs w:val="24"/>
        </w:rPr>
        <w:t>9.2.4.</w:t>
      </w:r>
      <w:r w:rsidR="00E94F45" w:rsidRPr="00871109">
        <w:rPr>
          <w:rFonts w:cs="Arial"/>
          <w:sz w:val="24"/>
          <w:szCs w:val="24"/>
        </w:rPr>
        <w:t>5</w:t>
      </w:r>
      <w:r w:rsidR="00ED562F" w:rsidRPr="00871109">
        <w:rPr>
          <w:rFonts w:cs="Arial"/>
          <w:sz w:val="24"/>
          <w:szCs w:val="24"/>
        </w:rPr>
        <w:t>.</w:t>
      </w:r>
      <w:r w:rsidR="0072028D" w:rsidRPr="00871109">
        <w:rPr>
          <w:rFonts w:cs="Arial"/>
          <w:sz w:val="24"/>
          <w:szCs w:val="24"/>
        </w:rPr>
        <w:t xml:space="preserve"> Os tributos IRPJ e CSLL não deverão integrar o cálculo do BDI, nem tampouco a planilha de custo direto, por se constituírem em tributos de natureza direta e </w:t>
      </w:r>
      <w:proofErr w:type="spellStart"/>
      <w:r w:rsidR="0072028D" w:rsidRPr="00871109">
        <w:rPr>
          <w:rFonts w:cs="Arial"/>
          <w:sz w:val="24"/>
          <w:szCs w:val="24"/>
        </w:rPr>
        <w:t>personalística</w:t>
      </w:r>
      <w:proofErr w:type="spellEnd"/>
      <w:r w:rsidR="0072028D" w:rsidRPr="00871109">
        <w:rPr>
          <w:rFonts w:cs="Arial"/>
          <w:sz w:val="24"/>
          <w:szCs w:val="24"/>
        </w:rPr>
        <w:t>, que oneram pessoalmente o contratado, não devendo ser repassado à contratante.</w:t>
      </w:r>
    </w:p>
    <w:p w:rsidR="006831A5" w:rsidRPr="00871109" w:rsidRDefault="006831A5" w:rsidP="00DE1670">
      <w:pPr>
        <w:pStyle w:val="Corpodetexto"/>
        <w:tabs>
          <w:tab w:val="left" w:pos="2160"/>
        </w:tabs>
        <w:spacing w:line="360" w:lineRule="auto"/>
        <w:ind w:left="600"/>
        <w:rPr>
          <w:rFonts w:cs="Arial"/>
          <w:sz w:val="24"/>
          <w:szCs w:val="24"/>
        </w:rPr>
      </w:pPr>
      <w:r w:rsidRPr="00871109">
        <w:rPr>
          <w:rFonts w:cs="Arial"/>
          <w:sz w:val="24"/>
          <w:szCs w:val="24"/>
        </w:rPr>
        <w:lastRenderedPageBreak/>
        <w:t>9.2.4.6. Quando se tratar de cooperativa de serviço, a licitante incluirá na proposta o valor correspondente ao percentual de que trata o art. 22, inciso IV, da Lei nº 8.212, de 24.07.91, com a redação da Lei nº 9.876, de 26.11.99, também referido no art. 72 da Instrução Normativa/RFB Nº 971, de 13 de novembro de 2009 (DOU 17.11.2009).</w:t>
      </w:r>
    </w:p>
    <w:p w:rsidR="00FD1A60" w:rsidRPr="00F710D5" w:rsidRDefault="00FD1A60" w:rsidP="00DE1670">
      <w:pPr>
        <w:pStyle w:val="Corpodetexto"/>
        <w:tabs>
          <w:tab w:val="left" w:pos="2160"/>
        </w:tabs>
        <w:spacing w:line="360" w:lineRule="auto"/>
        <w:ind w:left="600"/>
        <w:rPr>
          <w:rFonts w:cs="Arial"/>
          <w:sz w:val="24"/>
          <w:szCs w:val="24"/>
        </w:rPr>
      </w:pPr>
      <w:r w:rsidRPr="00FD1A60">
        <w:rPr>
          <w:sz w:val="24"/>
          <w:szCs w:val="24"/>
        </w:rPr>
        <w:t>9.2.4.7. Nos preços propostos deverão estar incluídos também, mobilizações, desmobilização, ferramentas, transporte, deslocamento de empregados, estadia, alimentação, seguros, assistência médica prevista em Lei, equipamentos de proteção individual e coletiva, adicionais de periculosidade, quando aplicáveis, necessários ao perfeito cumprimento e execução do objeto desta licitação.</w:t>
      </w:r>
    </w:p>
    <w:p w:rsidR="00982175" w:rsidRDefault="00982175" w:rsidP="00DE1670">
      <w:pPr>
        <w:pStyle w:val="Corpodetexto"/>
        <w:tabs>
          <w:tab w:val="left" w:pos="2160"/>
        </w:tabs>
        <w:spacing w:line="360" w:lineRule="auto"/>
        <w:ind w:left="600"/>
        <w:rPr>
          <w:rFonts w:cs="Arial"/>
          <w:color w:val="FF0000"/>
          <w:sz w:val="24"/>
          <w:szCs w:val="24"/>
        </w:rPr>
      </w:pPr>
    </w:p>
    <w:p w:rsidR="00C03947" w:rsidRPr="00871109" w:rsidRDefault="00C03947" w:rsidP="00DE1670">
      <w:pPr>
        <w:pStyle w:val="Corpodetexto"/>
        <w:tabs>
          <w:tab w:val="left" w:pos="2160"/>
        </w:tabs>
        <w:spacing w:line="360" w:lineRule="auto"/>
        <w:ind w:left="426"/>
        <w:rPr>
          <w:rFonts w:cs="Arial"/>
          <w:color w:val="FF0000"/>
          <w:sz w:val="24"/>
          <w:szCs w:val="24"/>
        </w:rPr>
      </w:pPr>
      <w:r w:rsidRPr="00871109">
        <w:rPr>
          <w:rFonts w:cs="Arial"/>
          <w:color w:val="FF0000"/>
          <w:sz w:val="24"/>
          <w:szCs w:val="24"/>
        </w:rPr>
        <w:t>9.2.5. O</w:t>
      </w:r>
      <w:r w:rsidR="00E87594">
        <w:rPr>
          <w:rFonts w:cs="Arial"/>
          <w:color w:val="FF0000"/>
          <w:sz w:val="24"/>
          <w:szCs w:val="24"/>
        </w:rPr>
        <w:t xml:space="preserve">utras especificações, conforme </w:t>
      </w:r>
      <w:r w:rsidR="0050675C" w:rsidRPr="00871109">
        <w:rPr>
          <w:rFonts w:cs="Arial"/>
          <w:color w:val="FF0000"/>
          <w:sz w:val="24"/>
          <w:szCs w:val="24"/>
        </w:rPr>
        <w:t>as peculiaridades do objeto licitado</w:t>
      </w:r>
      <w:r w:rsidRPr="00871109">
        <w:rPr>
          <w:rFonts w:cs="Arial"/>
          <w:color w:val="FF0000"/>
          <w:sz w:val="24"/>
          <w:szCs w:val="24"/>
        </w:rPr>
        <w:t>.</w:t>
      </w:r>
    </w:p>
    <w:p w:rsidR="00E87594" w:rsidRDefault="00E87594" w:rsidP="00E87594">
      <w:pPr>
        <w:pStyle w:val="Citao"/>
        <w:ind w:left="142"/>
        <w:jc w:val="both"/>
        <w:rPr>
          <w:rFonts w:ascii="Arial" w:hAnsi="Arial"/>
          <w:b/>
          <w:bCs/>
          <w:i w:val="0"/>
          <w:color w:val="auto"/>
          <w:highlight w:val="yellow"/>
        </w:rPr>
      </w:pPr>
    </w:p>
    <w:p w:rsidR="00E87594" w:rsidRPr="00C76080" w:rsidRDefault="00E87594" w:rsidP="00E87594">
      <w:pPr>
        <w:pStyle w:val="Citao"/>
        <w:ind w:left="142"/>
        <w:jc w:val="both"/>
        <w:rPr>
          <w:rFonts w:ascii="Arial" w:hAnsi="Arial"/>
          <w:b/>
          <w:bCs/>
          <w:i w:val="0"/>
          <w:color w:val="auto"/>
        </w:rPr>
      </w:pPr>
      <w:r w:rsidRPr="00C76080">
        <w:rPr>
          <w:rFonts w:ascii="Arial" w:hAnsi="Arial"/>
          <w:b/>
          <w:bCs/>
          <w:i w:val="0"/>
          <w:color w:val="auto"/>
          <w:highlight w:val="yellow"/>
        </w:rPr>
        <w:t xml:space="preserve">Nota </w:t>
      </w:r>
      <w:r w:rsidRPr="002716EC">
        <w:rPr>
          <w:rFonts w:ascii="Arial" w:hAnsi="Arial"/>
          <w:b/>
          <w:bCs/>
          <w:i w:val="0"/>
          <w:color w:val="auto"/>
          <w:highlight w:val="yellow"/>
        </w:rPr>
        <w:t xml:space="preserve">Explicativa: </w:t>
      </w:r>
      <w:r w:rsidRPr="002716EC">
        <w:rPr>
          <w:rFonts w:ascii="Arial" w:hAnsi="Arial"/>
          <w:i w:val="0"/>
          <w:color w:val="auto"/>
          <w:highlight w:val="yellow"/>
        </w:rPr>
        <w:t xml:space="preserve">inserir outras especificações acerca da composição dos preços, caso </w:t>
      </w:r>
      <w:r w:rsidR="002716EC" w:rsidRPr="002716EC">
        <w:rPr>
          <w:rFonts w:ascii="Arial" w:hAnsi="Arial"/>
          <w:i w:val="0"/>
          <w:color w:val="auto"/>
          <w:highlight w:val="yellow"/>
        </w:rPr>
        <w:t>se mostre necessário. Caso contrário, excluir tal subitem.</w:t>
      </w:r>
      <w:r>
        <w:rPr>
          <w:rFonts w:ascii="Arial" w:hAnsi="Arial"/>
          <w:i w:val="0"/>
          <w:color w:val="auto"/>
        </w:rPr>
        <w:t xml:space="preserve"> </w:t>
      </w:r>
    </w:p>
    <w:p w:rsidR="00C03947" w:rsidRPr="00871109" w:rsidRDefault="00C03947" w:rsidP="00DE1670">
      <w:pPr>
        <w:spacing w:line="360" w:lineRule="auto"/>
        <w:jc w:val="both"/>
        <w:rPr>
          <w:rFonts w:ascii="Arial" w:hAnsi="Arial" w:cs="Arial"/>
          <w:sz w:val="24"/>
          <w:szCs w:val="24"/>
        </w:rPr>
      </w:pPr>
    </w:p>
    <w:p w:rsidR="00F058C6" w:rsidRPr="00871109" w:rsidRDefault="002B47F2" w:rsidP="00DE1670">
      <w:pPr>
        <w:spacing w:line="360" w:lineRule="auto"/>
        <w:jc w:val="both"/>
        <w:rPr>
          <w:rFonts w:ascii="Arial" w:hAnsi="Arial" w:cs="Arial"/>
          <w:color w:val="000000"/>
          <w:sz w:val="24"/>
          <w:szCs w:val="24"/>
        </w:rPr>
      </w:pPr>
      <w:r w:rsidRPr="00871109">
        <w:rPr>
          <w:rFonts w:ascii="Arial" w:hAnsi="Arial" w:cs="Arial"/>
          <w:sz w:val="24"/>
          <w:szCs w:val="24"/>
        </w:rPr>
        <w:t>9.</w:t>
      </w:r>
      <w:r w:rsidR="00C03947" w:rsidRPr="00871109">
        <w:rPr>
          <w:rFonts w:ascii="Arial" w:hAnsi="Arial" w:cs="Arial"/>
          <w:sz w:val="24"/>
          <w:szCs w:val="24"/>
        </w:rPr>
        <w:t>3.</w:t>
      </w:r>
      <w:r w:rsidRPr="00871109">
        <w:rPr>
          <w:rFonts w:ascii="Arial" w:hAnsi="Arial" w:cs="Arial"/>
          <w:sz w:val="24"/>
          <w:szCs w:val="24"/>
        </w:rPr>
        <w:t xml:space="preserve"> </w:t>
      </w:r>
      <w:r w:rsidR="007B1D89" w:rsidRPr="00871109">
        <w:rPr>
          <w:rFonts w:ascii="Arial" w:hAnsi="Arial" w:cs="Arial"/>
          <w:sz w:val="24"/>
          <w:szCs w:val="24"/>
        </w:rPr>
        <w:t>O v</w:t>
      </w:r>
      <w:r w:rsidR="00FE4A0E" w:rsidRPr="00871109">
        <w:rPr>
          <w:rFonts w:ascii="Arial" w:hAnsi="Arial" w:cs="Arial"/>
          <w:sz w:val="24"/>
          <w:szCs w:val="24"/>
        </w:rPr>
        <w:t xml:space="preserve">alor máximo permitido pela </w:t>
      </w:r>
      <w:r w:rsidR="006712FB" w:rsidRPr="00871109">
        <w:rPr>
          <w:rFonts w:ascii="Arial" w:hAnsi="Arial" w:cs="Arial"/>
          <w:sz w:val="24"/>
          <w:szCs w:val="24"/>
        </w:rPr>
        <w:t>Contratante</w:t>
      </w:r>
      <w:r w:rsidR="00FE4A0E" w:rsidRPr="00871109">
        <w:rPr>
          <w:rFonts w:ascii="Arial" w:hAnsi="Arial" w:cs="Arial"/>
          <w:sz w:val="24"/>
          <w:szCs w:val="24"/>
        </w:rPr>
        <w:t xml:space="preserve"> para a execução das obras/serviços </w:t>
      </w:r>
      <w:r w:rsidR="004B4BC6" w:rsidRPr="00871109">
        <w:rPr>
          <w:rFonts w:ascii="Arial" w:hAnsi="Arial" w:cs="Arial"/>
          <w:sz w:val="24"/>
          <w:szCs w:val="24"/>
        </w:rPr>
        <w:t xml:space="preserve">objeto desta licitação é de </w:t>
      </w:r>
      <w:r w:rsidR="004B4BC6" w:rsidRPr="00871109">
        <w:rPr>
          <w:rFonts w:ascii="Arial" w:hAnsi="Arial" w:cs="Arial"/>
          <w:b/>
          <w:bCs/>
          <w:color w:val="FF0000"/>
          <w:sz w:val="24"/>
          <w:szCs w:val="24"/>
        </w:rPr>
        <w:t>R$ .......... (......................................)</w:t>
      </w:r>
      <w:r w:rsidR="004B4BC6" w:rsidRPr="00871109">
        <w:rPr>
          <w:rFonts w:ascii="Arial" w:hAnsi="Arial" w:cs="Arial"/>
          <w:bCs/>
          <w:sz w:val="24"/>
          <w:szCs w:val="24"/>
        </w:rPr>
        <w:t xml:space="preserve">, ficando esclarecido que o BDI  utilizado para o cálculo dos preços unitários, pela </w:t>
      </w:r>
      <w:r w:rsidR="00092C3A" w:rsidRPr="00871109">
        <w:rPr>
          <w:rFonts w:ascii="Arial" w:hAnsi="Arial" w:cs="Arial"/>
          <w:bCs/>
          <w:sz w:val="24"/>
          <w:szCs w:val="24"/>
        </w:rPr>
        <w:t>Contratante</w:t>
      </w:r>
      <w:r w:rsidR="004B4BC6" w:rsidRPr="00871109">
        <w:rPr>
          <w:rFonts w:ascii="Arial" w:hAnsi="Arial" w:cs="Arial"/>
          <w:bCs/>
          <w:sz w:val="24"/>
          <w:szCs w:val="24"/>
        </w:rPr>
        <w:t xml:space="preserve"> é de </w:t>
      </w:r>
      <w:r w:rsidR="004B4BC6" w:rsidRPr="00871109">
        <w:rPr>
          <w:rFonts w:ascii="Arial" w:hAnsi="Arial" w:cs="Arial"/>
          <w:bCs/>
          <w:color w:val="FF0000"/>
          <w:sz w:val="24"/>
          <w:szCs w:val="24"/>
        </w:rPr>
        <w:t>................% (..........por cento)</w:t>
      </w:r>
      <w:r w:rsidR="004B4BC6" w:rsidRPr="00871109">
        <w:rPr>
          <w:rFonts w:ascii="Arial" w:hAnsi="Arial" w:cs="Arial"/>
          <w:bCs/>
          <w:sz w:val="24"/>
          <w:szCs w:val="24"/>
        </w:rPr>
        <w:t>, cujo patamar será considerado por ocasião do julgamento das propostas.</w:t>
      </w:r>
    </w:p>
    <w:p w:rsidR="00691438" w:rsidRPr="00871109" w:rsidRDefault="00691438" w:rsidP="00DE1670">
      <w:pPr>
        <w:spacing w:line="360" w:lineRule="auto"/>
        <w:ind w:left="426" w:right="-142"/>
        <w:jc w:val="both"/>
        <w:rPr>
          <w:rFonts w:ascii="Arial" w:hAnsi="Arial" w:cs="Arial"/>
          <w:sz w:val="24"/>
          <w:szCs w:val="24"/>
        </w:rPr>
      </w:pPr>
      <w:r w:rsidRPr="00871109">
        <w:rPr>
          <w:rFonts w:ascii="Arial" w:hAnsi="Arial" w:cs="Arial"/>
          <w:sz w:val="24"/>
          <w:szCs w:val="24"/>
        </w:rPr>
        <w:t>9.</w:t>
      </w:r>
      <w:r w:rsidR="008F3700">
        <w:rPr>
          <w:rFonts w:ascii="Arial" w:hAnsi="Arial" w:cs="Arial"/>
          <w:sz w:val="24"/>
          <w:szCs w:val="24"/>
        </w:rPr>
        <w:t>3</w:t>
      </w:r>
      <w:r w:rsidRPr="00871109">
        <w:rPr>
          <w:rFonts w:ascii="Arial" w:hAnsi="Arial" w:cs="Arial"/>
          <w:sz w:val="24"/>
          <w:szCs w:val="24"/>
        </w:rPr>
        <w:t>.1</w:t>
      </w:r>
      <w:r w:rsidR="00665047" w:rsidRPr="00871109">
        <w:rPr>
          <w:rFonts w:ascii="Arial" w:hAnsi="Arial" w:cs="Arial"/>
          <w:sz w:val="24"/>
          <w:szCs w:val="24"/>
        </w:rPr>
        <w:t xml:space="preserve">. </w:t>
      </w:r>
      <w:r w:rsidRPr="00871109">
        <w:rPr>
          <w:rFonts w:ascii="Arial" w:hAnsi="Arial" w:cs="Arial"/>
          <w:sz w:val="24"/>
          <w:szCs w:val="24"/>
        </w:rPr>
        <w:t>Não será permitido</w:t>
      </w:r>
      <w:r w:rsidR="00020C5E" w:rsidRPr="00871109">
        <w:rPr>
          <w:rFonts w:ascii="Arial" w:hAnsi="Arial" w:cs="Arial"/>
          <w:sz w:val="24"/>
          <w:szCs w:val="24"/>
        </w:rPr>
        <w:t xml:space="preserve"> nenhum</w:t>
      </w:r>
      <w:r w:rsidRPr="00871109">
        <w:rPr>
          <w:rFonts w:ascii="Arial" w:hAnsi="Arial" w:cs="Arial"/>
          <w:sz w:val="24"/>
          <w:szCs w:val="24"/>
        </w:rPr>
        <w:t xml:space="preserve"> acréscimo nos </w:t>
      </w:r>
      <w:r w:rsidR="0004290F" w:rsidRPr="00871109">
        <w:rPr>
          <w:rFonts w:ascii="Arial" w:hAnsi="Arial" w:cs="Arial"/>
          <w:sz w:val="24"/>
          <w:szCs w:val="24"/>
        </w:rPr>
        <w:t>preços</w:t>
      </w:r>
      <w:r w:rsidRPr="00871109">
        <w:rPr>
          <w:rFonts w:ascii="Arial" w:hAnsi="Arial" w:cs="Arial"/>
          <w:sz w:val="24"/>
          <w:szCs w:val="24"/>
        </w:rPr>
        <w:t xml:space="preserve"> unitários constantes da Planilha Orçamentária fornecida pela </w:t>
      </w:r>
      <w:r w:rsidR="00092C3A" w:rsidRPr="00871109">
        <w:rPr>
          <w:rFonts w:ascii="Arial" w:hAnsi="Arial" w:cs="Arial"/>
          <w:sz w:val="24"/>
          <w:szCs w:val="24"/>
        </w:rPr>
        <w:t>Contratante</w:t>
      </w:r>
      <w:r w:rsidR="00B931A0" w:rsidRPr="00871109">
        <w:rPr>
          <w:rFonts w:ascii="Arial" w:hAnsi="Arial" w:cs="Arial"/>
          <w:sz w:val="24"/>
          <w:szCs w:val="24"/>
        </w:rPr>
        <w:t>.</w:t>
      </w:r>
    </w:p>
    <w:p w:rsidR="00642A56" w:rsidRPr="00871109" w:rsidRDefault="00642A56" w:rsidP="00DE1670">
      <w:pPr>
        <w:spacing w:line="360" w:lineRule="auto"/>
        <w:ind w:left="426"/>
        <w:jc w:val="both"/>
        <w:rPr>
          <w:rFonts w:ascii="Arial" w:hAnsi="Arial" w:cs="Arial"/>
          <w:color w:val="000000"/>
          <w:sz w:val="24"/>
          <w:szCs w:val="24"/>
        </w:rPr>
      </w:pPr>
      <w:r w:rsidRPr="00871109">
        <w:rPr>
          <w:rFonts w:ascii="Arial" w:hAnsi="Arial" w:cs="Arial"/>
          <w:color w:val="000000"/>
          <w:sz w:val="24"/>
          <w:szCs w:val="24"/>
        </w:rPr>
        <w:t>9.</w:t>
      </w:r>
      <w:r w:rsidR="008F3700">
        <w:rPr>
          <w:rFonts w:ascii="Arial" w:hAnsi="Arial" w:cs="Arial"/>
          <w:color w:val="000000"/>
          <w:sz w:val="24"/>
          <w:szCs w:val="24"/>
        </w:rPr>
        <w:t>3</w:t>
      </w:r>
      <w:r w:rsidRPr="00871109">
        <w:rPr>
          <w:rFonts w:ascii="Arial" w:hAnsi="Arial" w:cs="Arial"/>
          <w:color w:val="000000"/>
          <w:sz w:val="24"/>
          <w:szCs w:val="24"/>
        </w:rPr>
        <w:t>.2</w:t>
      </w:r>
      <w:r w:rsidR="00665047" w:rsidRPr="00871109">
        <w:rPr>
          <w:rFonts w:ascii="Arial" w:hAnsi="Arial" w:cs="Arial"/>
          <w:color w:val="000000"/>
          <w:sz w:val="24"/>
          <w:szCs w:val="24"/>
        </w:rPr>
        <w:t>.</w:t>
      </w:r>
      <w:r w:rsidRPr="00871109">
        <w:rPr>
          <w:rFonts w:ascii="Arial" w:hAnsi="Arial" w:cs="Arial"/>
          <w:color w:val="000000"/>
          <w:sz w:val="24"/>
          <w:szCs w:val="24"/>
        </w:rPr>
        <w:t xml:space="preserve"> Serão desclassificadas as propostas que apresentarem preços globais </w:t>
      </w:r>
      <w:r w:rsidR="00817F8A">
        <w:rPr>
          <w:rFonts w:ascii="Arial" w:hAnsi="Arial" w:cs="Arial"/>
          <w:color w:val="000000"/>
          <w:sz w:val="24"/>
          <w:szCs w:val="24"/>
        </w:rPr>
        <w:t xml:space="preserve">ou unitários </w:t>
      </w:r>
      <w:r w:rsidRPr="00871109">
        <w:rPr>
          <w:rFonts w:ascii="Arial" w:hAnsi="Arial" w:cs="Arial"/>
          <w:color w:val="000000"/>
          <w:sz w:val="24"/>
          <w:szCs w:val="24"/>
        </w:rPr>
        <w:t xml:space="preserve">superiores aos fixados pela </w:t>
      </w:r>
      <w:r w:rsidR="00092C3A" w:rsidRPr="00871109">
        <w:rPr>
          <w:rFonts w:ascii="Arial" w:hAnsi="Arial" w:cs="Arial"/>
          <w:color w:val="000000"/>
          <w:sz w:val="24"/>
          <w:szCs w:val="24"/>
        </w:rPr>
        <w:t>Contratante</w:t>
      </w:r>
      <w:r w:rsidRPr="00871109">
        <w:rPr>
          <w:rFonts w:ascii="Arial" w:hAnsi="Arial" w:cs="Arial"/>
          <w:color w:val="000000"/>
          <w:sz w:val="24"/>
          <w:szCs w:val="24"/>
        </w:rPr>
        <w:t>.</w:t>
      </w:r>
    </w:p>
    <w:p w:rsidR="00F2286C" w:rsidRPr="00871109" w:rsidRDefault="00F2286C" w:rsidP="00DE1670">
      <w:pPr>
        <w:spacing w:line="360" w:lineRule="auto"/>
        <w:ind w:left="426"/>
        <w:jc w:val="both"/>
        <w:rPr>
          <w:rFonts w:ascii="Arial" w:hAnsi="Arial" w:cs="Arial"/>
          <w:color w:val="000000"/>
          <w:sz w:val="24"/>
          <w:szCs w:val="24"/>
        </w:rPr>
      </w:pPr>
      <w:r w:rsidRPr="00871109">
        <w:rPr>
          <w:rFonts w:ascii="Arial" w:hAnsi="Arial" w:cs="Arial"/>
          <w:color w:val="000000"/>
          <w:sz w:val="24"/>
          <w:szCs w:val="24"/>
        </w:rPr>
        <w:t>9.</w:t>
      </w:r>
      <w:r w:rsidR="008F3700">
        <w:rPr>
          <w:rFonts w:ascii="Arial" w:hAnsi="Arial" w:cs="Arial"/>
          <w:color w:val="000000"/>
          <w:sz w:val="24"/>
          <w:szCs w:val="24"/>
        </w:rPr>
        <w:t>3</w:t>
      </w:r>
      <w:r w:rsidRPr="00871109">
        <w:rPr>
          <w:rFonts w:ascii="Arial" w:hAnsi="Arial" w:cs="Arial"/>
          <w:color w:val="000000"/>
          <w:sz w:val="24"/>
          <w:szCs w:val="24"/>
        </w:rPr>
        <w:t>.</w:t>
      </w:r>
      <w:r w:rsidR="00AF68FA">
        <w:rPr>
          <w:rFonts w:ascii="Arial" w:hAnsi="Arial" w:cs="Arial"/>
          <w:color w:val="000000"/>
          <w:sz w:val="24"/>
          <w:szCs w:val="24"/>
        </w:rPr>
        <w:t>3</w:t>
      </w:r>
      <w:r w:rsidR="00665047" w:rsidRPr="00871109">
        <w:rPr>
          <w:rFonts w:ascii="Arial" w:hAnsi="Arial" w:cs="Arial"/>
          <w:color w:val="000000"/>
          <w:sz w:val="24"/>
          <w:szCs w:val="24"/>
        </w:rPr>
        <w:t>.</w:t>
      </w:r>
      <w:r w:rsidRPr="00871109">
        <w:rPr>
          <w:rFonts w:ascii="Arial" w:hAnsi="Arial" w:cs="Arial"/>
          <w:color w:val="000000"/>
          <w:sz w:val="24"/>
          <w:szCs w:val="24"/>
        </w:rPr>
        <w:t xml:space="preserve"> Com a apresentação da proposta o licitante declara estar ciente de que, nos termos do artigo 1° da Lei estadual n° 6.344, de 12 de março de 2013 dever</w:t>
      </w:r>
      <w:r w:rsidR="007B1D89" w:rsidRPr="00871109">
        <w:rPr>
          <w:rFonts w:ascii="Arial" w:hAnsi="Arial" w:cs="Arial"/>
          <w:color w:val="000000"/>
          <w:sz w:val="24"/>
          <w:szCs w:val="24"/>
        </w:rPr>
        <w:t>á</w:t>
      </w:r>
      <w:r w:rsidRPr="00871109">
        <w:rPr>
          <w:rFonts w:ascii="Arial" w:hAnsi="Arial" w:cs="Arial"/>
          <w:color w:val="000000"/>
          <w:sz w:val="24"/>
          <w:szCs w:val="24"/>
        </w:rPr>
        <w:t xml:space="preserve"> reservar parte dos empregos diretos criados por força do contrato de obra pública que vie</w:t>
      </w:r>
      <w:r w:rsidR="008F7A84">
        <w:rPr>
          <w:rFonts w:ascii="Arial" w:hAnsi="Arial" w:cs="Arial"/>
          <w:color w:val="000000"/>
          <w:sz w:val="24"/>
          <w:szCs w:val="24"/>
        </w:rPr>
        <w:t>r</w:t>
      </w:r>
      <w:r w:rsidRPr="00871109">
        <w:rPr>
          <w:rFonts w:ascii="Arial" w:hAnsi="Arial" w:cs="Arial"/>
          <w:color w:val="000000"/>
          <w:sz w:val="24"/>
          <w:szCs w:val="24"/>
        </w:rPr>
        <w:t xml:space="preserve"> a firmar com o Estado do Piauí e seus órgãos, </w:t>
      </w:r>
      <w:r w:rsidRPr="00871109">
        <w:rPr>
          <w:rFonts w:ascii="Arial" w:hAnsi="Arial" w:cs="Arial"/>
          <w:b/>
          <w:color w:val="000000"/>
          <w:sz w:val="24"/>
          <w:szCs w:val="24"/>
        </w:rPr>
        <w:t>para</w:t>
      </w:r>
      <w:r w:rsidRPr="00871109">
        <w:rPr>
          <w:rFonts w:ascii="Arial" w:hAnsi="Arial" w:cs="Arial"/>
          <w:color w:val="000000"/>
          <w:sz w:val="24"/>
          <w:szCs w:val="24"/>
        </w:rPr>
        <w:t xml:space="preserve"> </w:t>
      </w:r>
      <w:r w:rsidRPr="00871109">
        <w:rPr>
          <w:rFonts w:ascii="Arial" w:hAnsi="Arial" w:cs="Arial"/>
          <w:b/>
          <w:color w:val="000000"/>
          <w:sz w:val="24"/>
          <w:szCs w:val="24"/>
        </w:rPr>
        <w:t>egressos do Sistema Prisional e cumpridores de medidas de segurança e penas alternativas</w:t>
      </w:r>
      <w:r w:rsidRPr="00871109">
        <w:rPr>
          <w:rFonts w:ascii="Arial" w:hAnsi="Arial" w:cs="Arial"/>
          <w:color w:val="000000"/>
          <w:sz w:val="24"/>
          <w:szCs w:val="24"/>
        </w:rPr>
        <w:t>.</w:t>
      </w:r>
    </w:p>
    <w:p w:rsidR="00F2286C" w:rsidRDefault="00F2286C" w:rsidP="00DE1670">
      <w:pPr>
        <w:spacing w:line="360" w:lineRule="auto"/>
        <w:ind w:left="426"/>
        <w:jc w:val="both"/>
        <w:rPr>
          <w:rFonts w:ascii="Arial" w:hAnsi="Arial" w:cs="Arial"/>
          <w:color w:val="000000"/>
          <w:sz w:val="24"/>
          <w:szCs w:val="24"/>
        </w:rPr>
      </w:pPr>
      <w:r w:rsidRPr="00871109">
        <w:rPr>
          <w:rFonts w:ascii="Arial" w:hAnsi="Arial" w:cs="Arial"/>
          <w:color w:val="000000"/>
          <w:sz w:val="24"/>
          <w:szCs w:val="24"/>
        </w:rPr>
        <w:lastRenderedPageBreak/>
        <w:t>9.</w:t>
      </w:r>
      <w:r w:rsidR="008F3700">
        <w:rPr>
          <w:rFonts w:ascii="Arial" w:hAnsi="Arial" w:cs="Arial"/>
          <w:color w:val="000000"/>
          <w:sz w:val="24"/>
          <w:szCs w:val="24"/>
        </w:rPr>
        <w:t>3</w:t>
      </w:r>
      <w:r w:rsidRPr="00871109">
        <w:rPr>
          <w:rFonts w:ascii="Arial" w:hAnsi="Arial" w:cs="Arial"/>
          <w:color w:val="000000"/>
          <w:sz w:val="24"/>
          <w:szCs w:val="24"/>
        </w:rPr>
        <w:t>.</w:t>
      </w:r>
      <w:r w:rsidR="00AF68FA">
        <w:rPr>
          <w:rFonts w:ascii="Arial" w:hAnsi="Arial" w:cs="Arial"/>
          <w:color w:val="000000"/>
          <w:sz w:val="24"/>
          <w:szCs w:val="24"/>
        </w:rPr>
        <w:t>4</w:t>
      </w:r>
      <w:r w:rsidR="00665047" w:rsidRPr="00871109">
        <w:rPr>
          <w:rFonts w:ascii="Arial" w:hAnsi="Arial" w:cs="Arial"/>
          <w:color w:val="000000"/>
          <w:sz w:val="24"/>
          <w:szCs w:val="24"/>
        </w:rPr>
        <w:t>.</w:t>
      </w:r>
      <w:r w:rsidRPr="00871109">
        <w:rPr>
          <w:rFonts w:ascii="Arial" w:hAnsi="Arial" w:cs="Arial"/>
          <w:color w:val="000000"/>
          <w:sz w:val="24"/>
          <w:szCs w:val="24"/>
        </w:rPr>
        <w:t xml:space="preserve"> Com a apresentação da proposta o licitante declara estar ciente de que, nos termos do artigo 1º da Lei Estadual nº 6.480, de 03 de fevereiro de </w:t>
      </w:r>
      <w:r w:rsidR="0097123C" w:rsidRPr="00871109">
        <w:rPr>
          <w:rFonts w:ascii="Arial" w:hAnsi="Arial" w:cs="Arial"/>
          <w:color w:val="000000"/>
          <w:sz w:val="24"/>
          <w:szCs w:val="24"/>
        </w:rPr>
        <w:t>201</w:t>
      </w:r>
      <w:r w:rsidR="006166DE" w:rsidRPr="00871109">
        <w:rPr>
          <w:rFonts w:ascii="Arial" w:hAnsi="Arial" w:cs="Arial"/>
          <w:color w:val="000000"/>
          <w:sz w:val="24"/>
          <w:szCs w:val="24"/>
        </w:rPr>
        <w:t>4</w:t>
      </w:r>
      <w:r w:rsidRPr="00871109">
        <w:rPr>
          <w:rFonts w:ascii="Arial" w:hAnsi="Arial" w:cs="Arial"/>
          <w:color w:val="000000"/>
          <w:sz w:val="24"/>
          <w:szCs w:val="24"/>
        </w:rPr>
        <w:t xml:space="preserve">, deverá reservar preferencialmente, no mínimo de 5% (cinco por cento) das vagas de emprego diretos na área de construção civil, criadas por força do contrato de obra pública que vier a firmar com o Estado do Piauí e seus órgãos, </w:t>
      </w:r>
      <w:r w:rsidRPr="00871109">
        <w:rPr>
          <w:rFonts w:ascii="Arial" w:hAnsi="Arial" w:cs="Arial"/>
          <w:b/>
          <w:color w:val="000000"/>
          <w:sz w:val="24"/>
          <w:szCs w:val="24"/>
        </w:rPr>
        <w:t>para pessoas do sexo feminino</w:t>
      </w:r>
      <w:r w:rsidRPr="00871109">
        <w:rPr>
          <w:rFonts w:ascii="Arial" w:hAnsi="Arial" w:cs="Arial"/>
          <w:color w:val="000000"/>
          <w:sz w:val="24"/>
          <w:szCs w:val="24"/>
        </w:rPr>
        <w:t>, desde que compatível com o exercício das atividades inerentes ao objeto do contrato.</w:t>
      </w:r>
    </w:p>
    <w:p w:rsidR="001F282F" w:rsidRPr="00E26F68" w:rsidRDefault="001F282F" w:rsidP="00DE1670">
      <w:pPr>
        <w:widowControl w:val="0"/>
        <w:tabs>
          <w:tab w:val="left" w:pos="9709"/>
        </w:tabs>
        <w:spacing w:line="360" w:lineRule="auto"/>
        <w:ind w:left="600"/>
        <w:jc w:val="both"/>
        <w:rPr>
          <w:rFonts w:ascii="Arial" w:hAnsi="Arial" w:cs="Arial"/>
          <w:bCs/>
          <w:sz w:val="24"/>
          <w:szCs w:val="24"/>
        </w:rPr>
      </w:pPr>
    </w:p>
    <w:p w:rsidR="006C29F4" w:rsidRPr="001E2572" w:rsidRDefault="002B47F2" w:rsidP="00DE1670">
      <w:pPr>
        <w:shd w:val="clear" w:color="auto" w:fill="EEECE1"/>
        <w:spacing w:line="360" w:lineRule="auto"/>
        <w:rPr>
          <w:rFonts w:ascii="Arial" w:hAnsi="Arial" w:cs="Arial"/>
          <w:color w:val="000000"/>
          <w:sz w:val="24"/>
          <w:szCs w:val="24"/>
        </w:rPr>
      </w:pPr>
      <w:r w:rsidRPr="00E26F68">
        <w:rPr>
          <w:rFonts w:ascii="Arial" w:hAnsi="Arial" w:cs="Arial"/>
          <w:b/>
          <w:bCs/>
          <w:sz w:val="24"/>
          <w:szCs w:val="24"/>
        </w:rPr>
        <w:t xml:space="preserve">10. </w:t>
      </w:r>
      <w:r w:rsidR="00E949E5" w:rsidRPr="00E26F68">
        <w:rPr>
          <w:rFonts w:ascii="Arial" w:hAnsi="Arial" w:cs="Arial"/>
          <w:b/>
          <w:bCs/>
          <w:sz w:val="24"/>
          <w:szCs w:val="24"/>
        </w:rPr>
        <w:t>VISTORIA</w:t>
      </w:r>
      <w:r w:rsidR="006C29F4" w:rsidRPr="006C29F4">
        <w:rPr>
          <w:rFonts w:ascii="Arial" w:hAnsi="Arial" w:cs="Arial"/>
          <w:b/>
          <w:bCs/>
          <w:sz w:val="24"/>
          <w:szCs w:val="24"/>
          <w:lang w:eastAsia="en-US"/>
        </w:rPr>
        <w:t xml:space="preserve"> </w:t>
      </w:r>
    </w:p>
    <w:p w:rsidR="00E949E5" w:rsidRPr="00E26F68" w:rsidRDefault="002B47F2" w:rsidP="00DE1670">
      <w:pPr>
        <w:pStyle w:val="PargrafodaLista"/>
        <w:widowControl w:val="0"/>
        <w:suppressAutoHyphens/>
        <w:spacing w:line="360" w:lineRule="auto"/>
        <w:ind w:left="0"/>
        <w:jc w:val="both"/>
        <w:rPr>
          <w:rFonts w:ascii="Arial" w:hAnsi="Arial" w:cs="Arial"/>
          <w:color w:val="FF0000"/>
        </w:rPr>
      </w:pPr>
      <w:r w:rsidRPr="00E26F68">
        <w:rPr>
          <w:rFonts w:ascii="Arial" w:hAnsi="Arial" w:cs="Arial"/>
          <w:color w:val="FF0000"/>
        </w:rPr>
        <w:t>10.1</w:t>
      </w:r>
      <w:r w:rsidR="00E949E5" w:rsidRPr="00E26F68">
        <w:rPr>
          <w:rFonts w:ascii="Arial" w:hAnsi="Arial" w:cs="Arial"/>
          <w:color w:val="FF0000"/>
        </w:rPr>
        <w:t>.</w:t>
      </w:r>
      <w:r w:rsidRPr="00E26F68">
        <w:rPr>
          <w:rFonts w:ascii="Arial" w:hAnsi="Arial" w:cs="Arial"/>
          <w:color w:val="FF0000"/>
        </w:rPr>
        <w:t xml:space="preserve"> </w:t>
      </w:r>
      <w:r w:rsidR="00E949E5" w:rsidRPr="00E26F68">
        <w:rPr>
          <w:rFonts w:ascii="Arial" w:hAnsi="Arial" w:cs="Arial"/>
          <w:color w:val="FF0000"/>
        </w:rPr>
        <w:t>A participação na presente licitação pressupõe o pleno conhecimento de todas as condições para execução do objeto constantes dos documentos técnicos que integram o Projeto Básico, podendo a licitante, caso entenda necessário, optar pela realização de vistoria nas condições abaixo:</w:t>
      </w:r>
    </w:p>
    <w:p w:rsidR="00E949E5" w:rsidRPr="00E26F68" w:rsidRDefault="00E949E5" w:rsidP="00DE1670">
      <w:pPr>
        <w:pStyle w:val="PargrafodaLista"/>
        <w:widowControl w:val="0"/>
        <w:suppressAutoHyphens/>
        <w:spacing w:line="360" w:lineRule="auto"/>
        <w:ind w:left="0"/>
        <w:jc w:val="both"/>
        <w:rPr>
          <w:rFonts w:ascii="Arial" w:hAnsi="Arial" w:cs="Arial"/>
          <w:color w:val="FF0000"/>
          <w:u w:val="single"/>
        </w:rPr>
      </w:pPr>
      <w:r w:rsidRPr="00E26F68">
        <w:rPr>
          <w:rFonts w:ascii="Arial" w:hAnsi="Arial" w:cs="Arial"/>
          <w:color w:val="FF0000"/>
          <w:u w:val="single"/>
        </w:rPr>
        <w:t>OU</w:t>
      </w:r>
    </w:p>
    <w:p w:rsidR="00E949E5" w:rsidRPr="00E26F68" w:rsidRDefault="00E949E5" w:rsidP="00DE1670">
      <w:pPr>
        <w:pStyle w:val="PargrafodaLista"/>
        <w:widowControl w:val="0"/>
        <w:suppressAutoHyphens/>
        <w:spacing w:line="360" w:lineRule="auto"/>
        <w:ind w:left="0"/>
        <w:jc w:val="both"/>
        <w:rPr>
          <w:rFonts w:ascii="Arial" w:hAnsi="Arial" w:cs="Arial"/>
          <w:color w:val="FF0000"/>
        </w:rPr>
      </w:pPr>
      <w:r w:rsidRPr="00E26F68">
        <w:rPr>
          <w:rFonts w:ascii="Arial" w:hAnsi="Arial" w:cs="Arial"/>
          <w:color w:val="FF0000"/>
        </w:rPr>
        <w:t>10.1. A participação na presente licitação pressupõe o pleno conhecimento de todas as condições para execução do objeto constantes dos documentos técnicos que integram o Projeto Básico, devendo a licitante realizar vistoria nas condições abaixo:</w:t>
      </w:r>
    </w:p>
    <w:p w:rsidR="00E949E5" w:rsidRPr="00E26F68" w:rsidRDefault="00E949E5" w:rsidP="00DE1670">
      <w:pPr>
        <w:widowControl w:val="0"/>
        <w:tabs>
          <w:tab w:val="left" w:pos="9709"/>
        </w:tabs>
        <w:spacing w:line="360" w:lineRule="auto"/>
        <w:ind w:left="284"/>
        <w:jc w:val="both"/>
        <w:rPr>
          <w:rFonts w:ascii="Arial" w:hAnsi="Arial" w:cs="Arial"/>
          <w:b/>
          <w:iCs/>
          <w:color w:val="000000"/>
          <w:sz w:val="24"/>
          <w:szCs w:val="24"/>
          <w:highlight w:val="yellow"/>
        </w:rPr>
      </w:pPr>
    </w:p>
    <w:p w:rsidR="00E949E5" w:rsidRPr="00871109" w:rsidRDefault="00E949E5" w:rsidP="00511F2F">
      <w:pPr>
        <w:widowControl w:val="0"/>
        <w:tabs>
          <w:tab w:val="left" w:pos="9709"/>
        </w:tabs>
        <w:jc w:val="both"/>
        <w:rPr>
          <w:rFonts w:ascii="Arial" w:hAnsi="Arial" w:cs="Arial"/>
          <w:iCs/>
          <w:color w:val="000000"/>
        </w:rPr>
      </w:pPr>
      <w:r w:rsidRPr="00871109">
        <w:rPr>
          <w:rFonts w:ascii="Arial" w:hAnsi="Arial" w:cs="Arial"/>
          <w:b/>
          <w:iCs/>
          <w:color w:val="000000"/>
          <w:highlight w:val="yellow"/>
        </w:rPr>
        <w:t xml:space="preserve">Nota Explicativa: </w:t>
      </w:r>
      <w:r w:rsidRPr="00871109">
        <w:rPr>
          <w:rFonts w:ascii="Arial" w:hAnsi="Arial" w:cs="Arial"/>
          <w:highlight w:val="yellow"/>
        </w:rPr>
        <w:t>Utilizar a redação alternativa acima para o subitem 10.1 apenas nos casos excepcionais em que a vistoria for considerada imprescindível e obrigatória, configurando requisito de habilitação no certame.</w:t>
      </w:r>
    </w:p>
    <w:p w:rsidR="00E949E5" w:rsidRPr="00E26F68" w:rsidRDefault="00E949E5" w:rsidP="00DE1670">
      <w:pPr>
        <w:pStyle w:val="PargrafodaLista"/>
        <w:widowControl w:val="0"/>
        <w:suppressAutoHyphens/>
        <w:spacing w:line="360" w:lineRule="auto"/>
        <w:ind w:left="0"/>
        <w:jc w:val="both"/>
        <w:rPr>
          <w:rFonts w:ascii="Arial" w:hAnsi="Arial" w:cs="Arial"/>
          <w:color w:val="FF0000"/>
        </w:rPr>
      </w:pPr>
    </w:p>
    <w:p w:rsidR="00E949E5" w:rsidRDefault="00E949E5" w:rsidP="00DE1670">
      <w:pPr>
        <w:pStyle w:val="PargrafodaLista"/>
        <w:widowControl w:val="0"/>
        <w:suppressAutoHyphens/>
        <w:spacing w:line="360" w:lineRule="auto"/>
        <w:ind w:left="425"/>
        <w:jc w:val="both"/>
        <w:rPr>
          <w:rFonts w:ascii="Arial" w:hAnsi="Arial" w:cs="Arial"/>
          <w:color w:val="FF0000"/>
        </w:rPr>
      </w:pPr>
      <w:r w:rsidRPr="00E26F68">
        <w:rPr>
          <w:rFonts w:ascii="Arial" w:hAnsi="Arial" w:cs="Arial"/>
        </w:rPr>
        <w:t xml:space="preserve">10.1.2. A vistoria será acompanhada por servidor designado para esse fim, de segunda à sexta-feira, das </w:t>
      </w:r>
      <w:r w:rsidRPr="00E26F68">
        <w:rPr>
          <w:rFonts w:ascii="Arial" w:hAnsi="Arial" w:cs="Arial"/>
          <w:color w:val="FF0000"/>
        </w:rPr>
        <w:t xml:space="preserve">(........) </w:t>
      </w:r>
      <w:r w:rsidRPr="00E26F68">
        <w:rPr>
          <w:rFonts w:ascii="Arial" w:hAnsi="Arial" w:cs="Arial"/>
        </w:rPr>
        <w:t xml:space="preserve">horas às </w:t>
      </w:r>
      <w:r w:rsidRPr="00E26F68">
        <w:rPr>
          <w:rFonts w:ascii="Arial" w:hAnsi="Arial" w:cs="Arial"/>
          <w:color w:val="FF0000"/>
        </w:rPr>
        <w:t>(....).</w:t>
      </w:r>
      <w:r w:rsidRPr="00E26F68">
        <w:rPr>
          <w:rFonts w:ascii="Arial" w:hAnsi="Arial" w:cs="Arial"/>
        </w:rPr>
        <w:t xml:space="preserve"> horas, devendo o agendamento ser efetuado previamente pelo telefone </w:t>
      </w:r>
      <w:r w:rsidRPr="00E26F68">
        <w:rPr>
          <w:rFonts w:ascii="Arial" w:hAnsi="Arial" w:cs="Arial"/>
          <w:color w:val="FF0000"/>
        </w:rPr>
        <w:t>(.....)......................;</w:t>
      </w:r>
    </w:p>
    <w:p w:rsidR="00511F2F" w:rsidRPr="00E26F68" w:rsidRDefault="00511F2F" w:rsidP="00DE1670">
      <w:pPr>
        <w:pStyle w:val="PargrafodaLista"/>
        <w:widowControl w:val="0"/>
        <w:suppressAutoHyphens/>
        <w:spacing w:line="360" w:lineRule="auto"/>
        <w:ind w:left="425"/>
        <w:jc w:val="both"/>
        <w:rPr>
          <w:rFonts w:ascii="Arial" w:hAnsi="Arial" w:cs="Arial"/>
          <w:color w:val="FF0000"/>
        </w:rPr>
      </w:pPr>
    </w:p>
    <w:p w:rsidR="00E949E5" w:rsidRDefault="00E949E5" w:rsidP="00511F2F">
      <w:pPr>
        <w:widowControl w:val="0"/>
        <w:tabs>
          <w:tab w:val="left" w:pos="9709"/>
        </w:tabs>
        <w:jc w:val="both"/>
        <w:rPr>
          <w:rFonts w:ascii="Arial" w:hAnsi="Arial" w:cs="Arial"/>
        </w:rPr>
      </w:pPr>
      <w:r w:rsidRPr="00871109">
        <w:rPr>
          <w:rFonts w:ascii="Arial" w:hAnsi="Arial" w:cs="Arial"/>
          <w:b/>
          <w:iCs/>
          <w:color w:val="000000"/>
          <w:highlight w:val="yellow"/>
        </w:rPr>
        <w:t xml:space="preserve">Nota Explicativa: </w:t>
      </w:r>
      <w:r w:rsidRPr="00871109">
        <w:rPr>
          <w:rFonts w:ascii="Arial" w:hAnsi="Arial" w:cs="Arial"/>
          <w:highlight w:val="yellow"/>
        </w:rPr>
        <w:t>É admissível a previsão de horários e dias específicos para a realização de vistorias, desde que justificada nos autos com esteio nas limitações do órgão licitante e não represente restrição excessiva à competitividade, em especial quando exigida como medida de caráter obrigatório.</w:t>
      </w:r>
    </w:p>
    <w:p w:rsidR="00511F2F" w:rsidRPr="00871109" w:rsidRDefault="00511F2F" w:rsidP="00511F2F">
      <w:pPr>
        <w:widowControl w:val="0"/>
        <w:tabs>
          <w:tab w:val="left" w:pos="9709"/>
        </w:tabs>
        <w:jc w:val="both"/>
        <w:rPr>
          <w:rFonts w:ascii="Arial" w:hAnsi="Arial" w:cs="Arial"/>
          <w:iCs/>
          <w:color w:val="000000"/>
        </w:rPr>
      </w:pPr>
    </w:p>
    <w:p w:rsidR="00E949E5" w:rsidRPr="00E26F68" w:rsidRDefault="00E949E5" w:rsidP="00DE1670">
      <w:pPr>
        <w:pStyle w:val="PargrafodaLista"/>
        <w:widowControl w:val="0"/>
        <w:suppressAutoHyphens/>
        <w:spacing w:line="360" w:lineRule="auto"/>
        <w:ind w:left="425"/>
        <w:jc w:val="both"/>
        <w:rPr>
          <w:rFonts w:ascii="Arial" w:hAnsi="Arial" w:cs="Arial"/>
        </w:rPr>
      </w:pPr>
      <w:r w:rsidRPr="00E26F68">
        <w:rPr>
          <w:rFonts w:ascii="Arial" w:hAnsi="Arial" w:cs="Arial"/>
        </w:rPr>
        <w:t>10.1.3. O prazo para vistoria iniciar-se-á no dia útil seguinte ao da publicação do Edital, estendendo-se até o dia útil anterior à data prevista para abertura dos envelopes;</w:t>
      </w:r>
    </w:p>
    <w:p w:rsidR="00E949E5" w:rsidRDefault="00E949E5" w:rsidP="00DE1670">
      <w:pPr>
        <w:pStyle w:val="PargrafodaLista"/>
        <w:widowControl w:val="0"/>
        <w:suppressAutoHyphens/>
        <w:spacing w:line="360" w:lineRule="auto"/>
        <w:ind w:left="425"/>
        <w:jc w:val="both"/>
        <w:rPr>
          <w:rFonts w:ascii="Arial" w:hAnsi="Arial" w:cs="Arial"/>
        </w:rPr>
      </w:pPr>
      <w:r w:rsidRPr="00E26F68">
        <w:rPr>
          <w:rFonts w:ascii="Arial" w:hAnsi="Arial" w:cs="Arial"/>
        </w:rPr>
        <w:lastRenderedPageBreak/>
        <w:t>10.1.4. Para a vistoria</w:t>
      </w:r>
      <w:r w:rsidR="00DA77C5" w:rsidRPr="00E26F68">
        <w:rPr>
          <w:rFonts w:ascii="Arial" w:hAnsi="Arial" w:cs="Arial"/>
        </w:rPr>
        <w:t>,</w:t>
      </w:r>
      <w:r w:rsidRPr="00E26F68">
        <w:rPr>
          <w:rFonts w:ascii="Arial" w:hAnsi="Arial" w:cs="Arial"/>
        </w:rPr>
        <w:t xml:space="preserve"> o licitante ou o seu representante legal</w:t>
      </w:r>
      <w:r w:rsidR="00DA77C5" w:rsidRPr="00E26F68">
        <w:rPr>
          <w:rFonts w:ascii="Arial" w:hAnsi="Arial" w:cs="Arial"/>
        </w:rPr>
        <w:t xml:space="preserve"> deverão</w:t>
      </w:r>
      <w:r w:rsidRPr="00E26F68">
        <w:rPr>
          <w:rFonts w:ascii="Arial" w:hAnsi="Arial" w:cs="Arial"/>
        </w:rPr>
        <w:t xml:space="preserve"> estar devidamente identificado</w:t>
      </w:r>
      <w:r w:rsidR="00DA77C5" w:rsidRPr="00E26F68">
        <w:rPr>
          <w:rFonts w:ascii="Arial" w:hAnsi="Arial" w:cs="Arial"/>
        </w:rPr>
        <w:t>s</w:t>
      </w:r>
      <w:r w:rsidRPr="00E26F68">
        <w:rPr>
          <w:rFonts w:ascii="Arial" w:hAnsi="Arial" w:cs="Arial"/>
        </w:rPr>
        <w:t>, apresentando documento de identidade civil e documento expedido pela empresa comprovando sua habilitação para o ato.</w:t>
      </w:r>
    </w:p>
    <w:p w:rsidR="00511F2F" w:rsidRPr="00E26F68" w:rsidRDefault="00511F2F" w:rsidP="00DE1670">
      <w:pPr>
        <w:pStyle w:val="PargrafodaLista"/>
        <w:widowControl w:val="0"/>
        <w:suppressAutoHyphens/>
        <w:spacing w:line="360" w:lineRule="auto"/>
        <w:ind w:left="425"/>
        <w:jc w:val="both"/>
        <w:rPr>
          <w:rFonts w:ascii="Arial" w:hAnsi="Arial" w:cs="Arial"/>
        </w:rPr>
      </w:pPr>
    </w:p>
    <w:p w:rsidR="00E949E5" w:rsidRDefault="00E949E5" w:rsidP="00511F2F">
      <w:pPr>
        <w:pStyle w:val="PargrafodaLista"/>
        <w:widowControl w:val="0"/>
        <w:suppressAutoHyphens/>
        <w:ind w:left="0"/>
        <w:jc w:val="both"/>
        <w:rPr>
          <w:rFonts w:ascii="Arial" w:hAnsi="Arial" w:cs="Arial"/>
          <w:sz w:val="20"/>
          <w:szCs w:val="20"/>
        </w:rPr>
      </w:pPr>
      <w:r w:rsidRPr="00871109">
        <w:rPr>
          <w:rFonts w:ascii="Arial" w:hAnsi="Arial" w:cs="Arial"/>
          <w:b/>
          <w:iCs/>
          <w:color w:val="000000"/>
          <w:sz w:val="20"/>
          <w:szCs w:val="20"/>
          <w:highlight w:val="yellow"/>
        </w:rPr>
        <w:t xml:space="preserve">Nota Explicativa: </w:t>
      </w:r>
      <w:r w:rsidRPr="00871109">
        <w:rPr>
          <w:rFonts w:ascii="Arial" w:hAnsi="Arial" w:cs="Arial"/>
          <w:sz w:val="20"/>
          <w:szCs w:val="20"/>
          <w:highlight w:val="yellow"/>
        </w:rPr>
        <w:t>Não é possível exigir que a vistoria técnica seja realizada, necessariamente, pelo engenheiro responsável pela obra (responsável técnico) ou em data única (TCU, Acórdão nº 3.040/2011-Plenário).</w:t>
      </w:r>
    </w:p>
    <w:p w:rsidR="00511F2F" w:rsidRPr="00871109" w:rsidRDefault="00511F2F" w:rsidP="00511F2F">
      <w:pPr>
        <w:pStyle w:val="PargrafodaLista"/>
        <w:widowControl w:val="0"/>
        <w:suppressAutoHyphens/>
        <w:ind w:left="0"/>
        <w:jc w:val="both"/>
        <w:rPr>
          <w:rFonts w:ascii="Arial" w:hAnsi="Arial" w:cs="Arial"/>
          <w:sz w:val="20"/>
          <w:szCs w:val="20"/>
        </w:rPr>
      </w:pPr>
    </w:p>
    <w:p w:rsidR="00E949E5" w:rsidRPr="00E26F68" w:rsidRDefault="00E949E5" w:rsidP="00DE1670">
      <w:pPr>
        <w:pStyle w:val="PargrafodaLista"/>
        <w:widowControl w:val="0"/>
        <w:suppressAutoHyphens/>
        <w:spacing w:line="360" w:lineRule="auto"/>
        <w:ind w:left="425"/>
        <w:jc w:val="both"/>
        <w:rPr>
          <w:rFonts w:ascii="Arial" w:hAnsi="Arial" w:cs="Arial"/>
        </w:rPr>
      </w:pPr>
      <w:r w:rsidRPr="00E26F68">
        <w:rPr>
          <w:rFonts w:ascii="Arial" w:hAnsi="Arial" w:cs="Arial"/>
        </w:rPr>
        <w:t xml:space="preserve">10.1.5. Eventuais dúvidas de natureza técnica decorrentes da realização da vistoria deverão ser encaminhadas à Comissão de Licitação, mediante </w:t>
      </w:r>
      <w:r w:rsidRPr="00E26F68">
        <w:rPr>
          <w:rFonts w:ascii="Arial" w:hAnsi="Arial" w:cs="Arial"/>
          <w:i/>
          <w:iCs/>
          <w:color w:val="FF0000"/>
        </w:rPr>
        <w:t>(metodologia a ser definida pelo órgão)</w:t>
      </w:r>
      <w:r w:rsidRPr="00E26F68">
        <w:rPr>
          <w:rFonts w:ascii="Arial" w:hAnsi="Arial" w:cs="Arial"/>
        </w:rPr>
        <w:t>, antes da data fixada para a sessão pública.</w:t>
      </w:r>
    </w:p>
    <w:p w:rsidR="00E949E5" w:rsidRDefault="00E949E5" w:rsidP="00DE1670">
      <w:pPr>
        <w:pStyle w:val="PargrafodaLista"/>
        <w:widowControl w:val="0"/>
        <w:suppressAutoHyphens/>
        <w:spacing w:line="360" w:lineRule="auto"/>
        <w:ind w:left="425"/>
        <w:jc w:val="both"/>
        <w:rPr>
          <w:rFonts w:ascii="Arial" w:hAnsi="Arial" w:cs="Arial"/>
          <w:color w:val="FF0000"/>
        </w:rPr>
      </w:pPr>
      <w:r w:rsidRPr="00E26F68">
        <w:rPr>
          <w:rFonts w:ascii="Arial" w:hAnsi="Arial" w:cs="Arial"/>
        </w:rPr>
        <w:t xml:space="preserve">10.1.6. </w:t>
      </w:r>
      <w:r w:rsidRPr="00E26F68">
        <w:rPr>
          <w:rFonts w:ascii="Arial" w:hAnsi="Arial" w:cs="Arial"/>
          <w:color w:val="FF0000"/>
        </w:rPr>
        <w:t>A não realização de vistoria não poderá ser alegada como fundamento para o inadimplemento total ou parcial de obrigações previstas em quaisquer documentos integrantes do instrumento convocatório.</w:t>
      </w:r>
    </w:p>
    <w:p w:rsidR="00511F2F" w:rsidRPr="00E26F68" w:rsidRDefault="00511F2F" w:rsidP="00DE1670">
      <w:pPr>
        <w:pStyle w:val="PargrafodaLista"/>
        <w:widowControl w:val="0"/>
        <w:suppressAutoHyphens/>
        <w:spacing w:line="360" w:lineRule="auto"/>
        <w:ind w:left="425"/>
        <w:jc w:val="both"/>
        <w:rPr>
          <w:rFonts w:ascii="Arial" w:hAnsi="Arial" w:cs="Arial"/>
        </w:rPr>
      </w:pPr>
    </w:p>
    <w:p w:rsidR="00E949E5" w:rsidRPr="00871109" w:rsidRDefault="00E949E5" w:rsidP="00DE1670">
      <w:pPr>
        <w:pStyle w:val="PargrafodaLista"/>
        <w:widowControl w:val="0"/>
        <w:suppressAutoHyphens/>
        <w:spacing w:line="360" w:lineRule="auto"/>
        <w:ind w:left="0"/>
        <w:jc w:val="both"/>
        <w:rPr>
          <w:rFonts w:ascii="Arial" w:hAnsi="Arial" w:cs="Arial"/>
          <w:i/>
          <w:iCs/>
          <w:color w:val="FF0000"/>
          <w:sz w:val="20"/>
          <w:szCs w:val="20"/>
        </w:rPr>
      </w:pPr>
      <w:r w:rsidRPr="00871109">
        <w:rPr>
          <w:rFonts w:ascii="Arial" w:hAnsi="Arial" w:cs="Arial"/>
          <w:b/>
          <w:iCs/>
          <w:color w:val="000000"/>
          <w:sz w:val="20"/>
          <w:szCs w:val="20"/>
          <w:highlight w:val="yellow"/>
        </w:rPr>
        <w:t xml:space="preserve">Nota Explicativa: </w:t>
      </w:r>
      <w:r w:rsidRPr="00871109">
        <w:rPr>
          <w:rFonts w:ascii="Arial" w:hAnsi="Arial" w:cs="Arial"/>
          <w:sz w:val="20"/>
          <w:szCs w:val="20"/>
          <w:highlight w:val="yellow"/>
        </w:rPr>
        <w:t>retirar o subitem 10.1.6 acima no caso de vistoria obrigatória</w:t>
      </w:r>
      <w:r w:rsidRPr="00871109">
        <w:rPr>
          <w:rFonts w:ascii="Arial" w:hAnsi="Arial" w:cs="Arial"/>
          <w:sz w:val="20"/>
          <w:szCs w:val="20"/>
        </w:rPr>
        <w:t>.</w:t>
      </w:r>
    </w:p>
    <w:p w:rsidR="002B47F2" w:rsidRPr="00E26F68" w:rsidRDefault="002B47F2" w:rsidP="00DE1670">
      <w:pPr>
        <w:widowControl w:val="0"/>
        <w:tabs>
          <w:tab w:val="left" w:pos="9709"/>
        </w:tabs>
        <w:spacing w:line="360" w:lineRule="auto"/>
        <w:jc w:val="both"/>
        <w:rPr>
          <w:rFonts w:ascii="Arial" w:hAnsi="Arial" w:cs="Arial"/>
          <w:sz w:val="24"/>
          <w:szCs w:val="24"/>
        </w:rPr>
      </w:pPr>
    </w:p>
    <w:p w:rsidR="006C29F4" w:rsidRPr="001E2572" w:rsidRDefault="002B47F2" w:rsidP="00DE1670">
      <w:pPr>
        <w:shd w:val="clear" w:color="auto" w:fill="EEECE1"/>
        <w:spacing w:line="360" w:lineRule="auto"/>
        <w:rPr>
          <w:rFonts w:ascii="Arial" w:hAnsi="Arial" w:cs="Arial"/>
          <w:color w:val="000000"/>
          <w:sz w:val="24"/>
          <w:szCs w:val="24"/>
        </w:rPr>
      </w:pPr>
      <w:r w:rsidRPr="00F93437">
        <w:rPr>
          <w:rFonts w:ascii="Arial" w:hAnsi="Arial" w:cs="Arial"/>
          <w:b/>
          <w:bCs/>
          <w:sz w:val="24"/>
          <w:szCs w:val="24"/>
        </w:rPr>
        <w:t>11. ABERTURA E JULGAMENTO DA DOCUMENTAÇÃO E PROPOSTAS</w:t>
      </w:r>
      <w:r w:rsidR="004A0529" w:rsidRPr="00F93437">
        <w:rPr>
          <w:rFonts w:ascii="Arial" w:hAnsi="Arial" w:cs="Arial"/>
          <w:b/>
          <w:bCs/>
          <w:sz w:val="24"/>
          <w:szCs w:val="24"/>
        </w:rPr>
        <w:t xml:space="preserve"> </w:t>
      </w:r>
    </w:p>
    <w:p w:rsidR="003A22CB" w:rsidRPr="00F93437" w:rsidRDefault="003A22CB" w:rsidP="00DE1670">
      <w:pPr>
        <w:pStyle w:val="Nivel2"/>
        <w:numPr>
          <w:ilvl w:val="0"/>
          <w:numId w:val="0"/>
        </w:numPr>
        <w:spacing w:before="0" w:after="0" w:line="360" w:lineRule="auto"/>
        <w:rPr>
          <w:rFonts w:ascii="Arial" w:hAnsi="Arial" w:cs="Arial"/>
          <w:sz w:val="24"/>
          <w:szCs w:val="24"/>
        </w:rPr>
      </w:pPr>
      <w:r w:rsidRPr="00F93437">
        <w:rPr>
          <w:rFonts w:ascii="Arial" w:hAnsi="Arial" w:cs="Arial"/>
          <w:sz w:val="24"/>
          <w:szCs w:val="24"/>
        </w:rPr>
        <w:t>11.1. Como condição prévia ao exame da documentação de habilitação do licitante, a Comissão verificará o eventual descumprimento das condições de participação, especialmente quanto à existência de sanção que impeça a participação no certame ou a futura contratação, mediante a consulta aos seguintes cadastros:</w:t>
      </w:r>
    </w:p>
    <w:p w:rsidR="003A22CB" w:rsidRPr="00F93437" w:rsidRDefault="003A22CB" w:rsidP="00DE1670">
      <w:pPr>
        <w:autoSpaceDE w:val="0"/>
        <w:autoSpaceDN w:val="0"/>
        <w:adjustRightInd w:val="0"/>
        <w:spacing w:line="360" w:lineRule="auto"/>
        <w:ind w:left="426"/>
        <w:jc w:val="both"/>
        <w:rPr>
          <w:rFonts w:ascii="Arial" w:hAnsi="Arial" w:cs="Arial"/>
          <w:color w:val="000000"/>
          <w:sz w:val="24"/>
          <w:szCs w:val="24"/>
        </w:rPr>
      </w:pPr>
      <w:r w:rsidRPr="00F93437">
        <w:rPr>
          <w:rFonts w:ascii="Arial" w:hAnsi="Arial" w:cs="Arial"/>
          <w:color w:val="000000"/>
          <w:sz w:val="24"/>
          <w:szCs w:val="24"/>
        </w:rPr>
        <w:t>11.1.1. Cadastro Nacional de Empresas Inidôneas e Suspensas (</w:t>
      </w:r>
      <w:r w:rsidRPr="00F93437">
        <w:rPr>
          <w:rFonts w:ascii="Arial" w:hAnsi="Arial" w:cs="Arial"/>
          <w:b/>
          <w:bCs/>
          <w:color w:val="000000"/>
          <w:sz w:val="24"/>
          <w:szCs w:val="24"/>
        </w:rPr>
        <w:t>CEIS)</w:t>
      </w:r>
      <w:r w:rsidRPr="00F93437">
        <w:rPr>
          <w:rFonts w:ascii="Arial" w:hAnsi="Arial" w:cs="Arial"/>
          <w:color w:val="000000"/>
          <w:sz w:val="24"/>
          <w:szCs w:val="24"/>
        </w:rPr>
        <w:t xml:space="preserve">, conforme determina o </w:t>
      </w:r>
      <w:r w:rsidRPr="00F93437">
        <w:rPr>
          <w:rFonts w:ascii="Arial" w:hAnsi="Arial" w:cs="Arial"/>
          <w:b/>
          <w:bCs/>
          <w:color w:val="000000"/>
          <w:sz w:val="24"/>
          <w:szCs w:val="24"/>
        </w:rPr>
        <w:t>Acórdão TCU Plenário nº 1793/2011</w:t>
      </w:r>
      <w:r w:rsidRPr="00F93437">
        <w:rPr>
          <w:rFonts w:ascii="Arial" w:hAnsi="Arial" w:cs="Arial"/>
          <w:color w:val="000000"/>
          <w:sz w:val="24"/>
          <w:szCs w:val="24"/>
        </w:rPr>
        <w:t xml:space="preserve">. </w:t>
      </w:r>
    </w:p>
    <w:p w:rsidR="003A22CB" w:rsidRPr="00F93437" w:rsidRDefault="003A22CB" w:rsidP="00DE1670">
      <w:pPr>
        <w:autoSpaceDE w:val="0"/>
        <w:autoSpaceDN w:val="0"/>
        <w:adjustRightInd w:val="0"/>
        <w:spacing w:line="360" w:lineRule="auto"/>
        <w:ind w:left="426"/>
        <w:jc w:val="both"/>
        <w:rPr>
          <w:rFonts w:ascii="Arial" w:hAnsi="Arial" w:cs="Arial"/>
          <w:color w:val="000000"/>
          <w:sz w:val="24"/>
          <w:szCs w:val="24"/>
        </w:rPr>
      </w:pPr>
      <w:r w:rsidRPr="00F93437">
        <w:rPr>
          <w:rFonts w:ascii="Arial" w:hAnsi="Arial" w:cs="Arial"/>
          <w:color w:val="000000"/>
          <w:sz w:val="24"/>
          <w:szCs w:val="24"/>
        </w:rPr>
        <w:t>11.1.2. Cadastro Nacional de Condenações Civis por Ato de Improbidade Administrativa (</w:t>
      </w:r>
      <w:r w:rsidRPr="00F93437">
        <w:rPr>
          <w:rFonts w:ascii="Arial" w:hAnsi="Arial" w:cs="Arial"/>
          <w:b/>
          <w:bCs/>
          <w:color w:val="000000"/>
          <w:sz w:val="24"/>
          <w:szCs w:val="24"/>
        </w:rPr>
        <w:t>CNIA</w:t>
      </w:r>
      <w:r w:rsidRPr="00F93437">
        <w:rPr>
          <w:rFonts w:ascii="Arial" w:hAnsi="Arial" w:cs="Arial"/>
          <w:color w:val="000000"/>
          <w:sz w:val="24"/>
          <w:szCs w:val="24"/>
        </w:rPr>
        <w:t>) do Conselho Nacional de Justiça – CNJ.</w:t>
      </w:r>
    </w:p>
    <w:p w:rsidR="003A22CB" w:rsidRPr="00F93437" w:rsidRDefault="003A22CB" w:rsidP="00DE1670">
      <w:pPr>
        <w:autoSpaceDE w:val="0"/>
        <w:autoSpaceDN w:val="0"/>
        <w:adjustRightInd w:val="0"/>
        <w:spacing w:line="360" w:lineRule="auto"/>
        <w:ind w:left="426"/>
        <w:jc w:val="both"/>
        <w:rPr>
          <w:rFonts w:ascii="Arial" w:hAnsi="Arial" w:cs="Arial"/>
          <w:color w:val="000000"/>
          <w:sz w:val="24"/>
          <w:szCs w:val="24"/>
        </w:rPr>
      </w:pPr>
      <w:r w:rsidRPr="00F93437">
        <w:rPr>
          <w:rFonts w:ascii="Arial" w:hAnsi="Arial" w:cs="Arial"/>
          <w:sz w:val="24"/>
          <w:szCs w:val="24"/>
        </w:rPr>
        <w:t>11.1.3. Lista de Inidôneos do Tribunal de Contas da União (TCU).</w:t>
      </w:r>
    </w:p>
    <w:p w:rsidR="00DA5419" w:rsidRDefault="00DA5419" w:rsidP="00DE1670">
      <w:pPr>
        <w:autoSpaceDE w:val="0"/>
        <w:autoSpaceDN w:val="0"/>
        <w:adjustRightInd w:val="0"/>
        <w:spacing w:line="360" w:lineRule="auto"/>
        <w:ind w:left="426"/>
        <w:jc w:val="both"/>
        <w:rPr>
          <w:rFonts w:ascii="Arial" w:hAnsi="Arial" w:cs="Arial"/>
          <w:color w:val="000000"/>
          <w:sz w:val="24"/>
          <w:szCs w:val="24"/>
        </w:rPr>
      </w:pPr>
      <w:r w:rsidRPr="006E5750">
        <w:rPr>
          <w:rFonts w:ascii="Arial" w:hAnsi="Arial" w:cs="Arial"/>
          <w:color w:val="000000"/>
          <w:sz w:val="24"/>
          <w:szCs w:val="24"/>
        </w:rPr>
        <w:t>11.1.</w:t>
      </w:r>
      <w:r w:rsidR="00E317E1">
        <w:rPr>
          <w:rFonts w:ascii="Arial" w:hAnsi="Arial" w:cs="Arial"/>
          <w:color w:val="000000"/>
          <w:sz w:val="24"/>
          <w:szCs w:val="24"/>
        </w:rPr>
        <w:t>4</w:t>
      </w:r>
      <w:r w:rsidRPr="006E5750">
        <w:rPr>
          <w:rFonts w:ascii="Arial" w:hAnsi="Arial" w:cs="Arial"/>
          <w:color w:val="000000"/>
          <w:sz w:val="24"/>
          <w:szCs w:val="24"/>
        </w:rPr>
        <w:t>. Sistema de Cadastramento Unificado de Fornecedores – SICAF</w:t>
      </w:r>
      <w:r>
        <w:rPr>
          <w:rFonts w:ascii="Arial" w:hAnsi="Arial" w:cs="Arial"/>
          <w:color w:val="000000"/>
          <w:sz w:val="24"/>
          <w:szCs w:val="24"/>
        </w:rPr>
        <w:t>.</w:t>
      </w:r>
    </w:p>
    <w:p w:rsidR="007073E4" w:rsidRPr="00631369" w:rsidRDefault="007073E4" w:rsidP="007073E4">
      <w:pPr>
        <w:spacing w:line="360" w:lineRule="auto"/>
        <w:ind w:left="426"/>
        <w:jc w:val="both"/>
        <w:rPr>
          <w:rFonts w:ascii="Arial" w:hAnsi="Arial" w:cs="Arial"/>
          <w:sz w:val="24"/>
          <w:szCs w:val="24"/>
        </w:rPr>
      </w:pPr>
      <w:r w:rsidRPr="001663EC">
        <w:rPr>
          <w:rFonts w:ascii="Arial" w:hAnsi="Arial" w:cs="Arial"/>
          <w:sz w:val="24"/>
          <w:szCs w:val="24"/>
        </w:rPr>
        <w:t>11.1.</w:t>
      </w:r>
      <w:r>
        <w:rPr>
          <w:rFonts w:ascii="Arial" w:hAnsi="Arial" w:cs="Arial"/>
          <w:sz w:val="24"/>
          <w:szCs w:val="24"/>
        </w:rPr>
        <w:t>5</w:t>
      </w:r>
      <w:r w:rsidRPr="001663EC">
        <w:rPr>
          <w:rFonts w:ascii="Arial" w:hAnsi="Arial" w:cs="Arial"/>
          <w:sz w:val="24"/>
          <w:szCs w:val="24"/>
        </w:rPr>
        <w:t>.</w:t>
      </w:r>
      <w:r w:rsidRPr="00631369">
        <w:rPr>
          <w:rFonts w:ascii="Arial" w:hAnsi="Arial" w:cs="Arial"/>
          <w:sz w:val="24"/>
          <w:szCs w:val="24"/>
        </w:rPr>
        <w:t xml:space="preserve"> Cadastro Único de Fornecedores de Materiais, Bens e Serviços do Estado do Piauí – CADUF;</w:t>
      </w:r>
    </w:p>
    <w:p w:rsidR="007073E4" w:rsidRPr="001663EC" w:rsidRDefault="007073E4" w:rsidP="007073E4">
      <w:pPr>
        <w:spacing w:line="360" w:lineRule="auto"/>
        <w:ind w:left="426"/>
        <w:jc w:val="both"/>
        <w:rPr>
          <w:rFonts w:ascii="Arial" w:hAnsi="Arial" w:cs="Arial"/>
          <w:i/>
          <w:sz w:val="24"/>
          <w:szCs w:val="24"/>
        </w:rPr>
      </w:pPr>
      <w:r w:rsidRPr="001663EC">
        <w:rPr>
          <w:rFonts w:ascii="Arial" w:hAnsi="Arial" w:cs="Arial"/>
          <w:sz w:val="24"/>
          <w:szCs w:val="24"/>
        </w:rPr>
        <w:t>11.1.</w:t>
      </w:r>
      <w:r>
        <w:rPr>
          <w:rFonts w:ascii="Arial" w:hAnsi="Arial" w:cs="Arial"/>
          <w:sz w:val="24"/>
          <w:szCs w:val="24"/>
        </w:rPr>
        <w:t>6</w:t>
      </w:r>
      <w:r w:rsidRPr="001663EC">
        <w:rPr>
          <w:rFonts w:ascii="Arial" w:hAnsi="Arial" w:cs="Arial"/>
          <w:sz w:val="24"/>
          <w:szCs w:val="24"/>
        </w:rPr>
        <w:t>.</w:t>
      </w:r>
      <w:r w:rsidRPr="00631369">
        <w:rPr>
          <w:rFonts w:ascii="Arial" w:hAnsi="Arial" w:cs="Arial"/>
          <w:sz w:val="24"/>
          <w:szCs w:val="24"/>
        </w:rPr>
        <w:t xml:space="preserve"> </w:t>
      </w:r>
      <w:r w:rsidRPr="001663EC">
        <w:rPr>
          <w:rStyle w:val="nfase"/>
          <w:rFonts w:ascii="Arial" w:hAnsi="Arial" w:cs="Arial"/>
          <w:i w:val="0"/>
          <w:sz w:val="24"/>
          <w:szCs w:val="24"/>
        </w:rPr>
        <w:t>Cadastro de Impedidos de Contratar com o Serviço Público – TCE/PI.</w:t>
      </w:r>
    </w:p>
    <w:p w:rsidR="003A22CB" w:rsidRDefault="003A22CB" w:rsidP="00DE1670">
      <w:pPr>
        <w:pStyle w:val="Nivel2"/>
        <w:numPr>
          <w:ilvl w:val="0"/>
          <w:numId w:val="0"/>
        </w:numPr>
        <w:spacing w:before="0" w:after="0" w:line="360" w:lineRule="auto"/>
        <w:rPr>
          <w:rFonts w:ascii="Arial" w:hAnsi="Arial" w:cs="Arial"/>
          <w:sz w:val="24"/>
          <w:szCs w:val="24"/>
        </w:rPr>
      </w:pPr>
      <w:r w:rsidRPr="00F93437">
        <w:rPr>
          <w:rFonts w:ascii="Arial" w:hAnsi="Arial" w:cs="Arial"/>
          <w:sz w:val="24"/>
          <w:szCs w:val="24"/>
        </w:rPr>
        <w:lastRenderedPageBreak/>
        <w:t>11.2.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BE0711" w:rsidRPr="00BD6C8D" w:rsidRDefault="00BE0711" w:rsidP="00BE0711">
      <w:pPr>
        <w:autoSpaceDE w:val="0"/>
        <w:autoSpaceDN w:val="0"/>
        <w:adjustRightInd w:val="0"/>
        <w:spacing w:line="360" w:lineRule="auto"/>
        <w:ind w:left="426"/>
        <w:jc w:val="both"/>
        <w:rPr>
          <w:rFonts w:ascii="Arial" w:hAnsi="Arial" w:cs="Arial"/>
          <w:bCs/>
          <w:color w:val="000000"/>
          <w:sz w:val="24"/>
          <w:szCs w:val="24"/>
        </w:rPr>
      </w:pPr>
      <w:r w:rsidRPr="00BD6C8D">
        <w:rPr>
          <w:rFonts w:ascii="Arial" w:hAnsi="Arial" w:cs="Arial"/>
          <w:color w:val="000000"/>
          <w:sz w:val="24"/>
          <w:szCs w:val="24"/>
        </w:rPr>
        <w:t>11.2.1</w:t>
      </w:r>
      <w:r w:rsidRPr="00BD6C8D">
        <w:rPr>
          <w:rFonts w:ascii="Arial" w:hAnsi="Arial" w:cs="Arial"/>
          <w:bCs/>
          <w:color w:val="000000"/>
          <w:sz w:val="24"/>
          <w:szCs w:val="24"/>
        </w:rPr>
        <w:t>. Caso conste na Consulta de Situação do Fornecedor a existência de Ocorrências Impeditivas Indiretas, o gestor diligenciará para verificar se houve fraude por parte das empresas apontadas no Relatório de Ocorrências Impeditivas Indiretas.</w:t>
      </w:r>
    </w:p>
    <w:p w:rsidR="00BE0711" w:rsidRPr="00BD6C8D" w:rsidRDefault="00BE0711" w:rsidP="00BE0711">
      <w:pPr>
        <w:spacing w:line="360" w:lineRule="auto"/>
        <w:ind w:left="426"/>
        <w:jc w:val="both"/>
        <w:rPr>
          <w:rFonts w:ascii="Arial" w:hAnsi="Arial" w:cs="Arial"/>
          <w:bCs/>
          <w:color w:val="000000"/>
          <w:sz w:val="24"/>
          <w:szCs w:val="24"/>
        </w:rPr>
      </w:pPr>
      <w:r w:rsidRPr="00BD6C8D">
        <w:rPr>
          <w:rFonts w:ascii="Arial" w:hAnsi="Arial" w:cs="Arial"/>
          <w:bCs/>
          <w:color w:val="000000"/>
          <w:sz w:val="24"/>
          <w:szCs w:val="24"/>
        </w:rPr>
        <w:t>11.2.2. A tentativa de burla será verificada por meio dos vínculos societários, linhas de fornecimento similares, dentre outros.</w:t>
      </w:r>
    </w:p>
    <w:p w:rsidR="00BE0711" w:rsidRPr="00171FA4" w:rsidRDefault="00BE0711" w:rsidP="00BE0711">
      <w:pPr>
        <w:spacing w:line="360" w:lineRule="auto"/>
        <w:ind w:left="426"/>
        <w:jc w:val="both"/>
        <w:rPr>
          <w:rFonts w:ascii="Arial" w:hAnsi="Arial" w:cs="Arial"/>
          <w:bCs/>
          <w:color w:val="000000"/>
          <w:sz w:val="24"/>
          <w:szCs w:val="24"/>
        </w:rPr>
      </w:pPr>
      <w:r w:rsidRPr="00BD6C8D">
        <w:rPr>
          <w:rFonts w:ascii="Arial" w:hAnsi="Arial" w:cs="Arial"/>
          <w:bCs/>
          <w:color w:val="000000"/>
          <w:sz w:val="24"/>
          <w:szCs w:val="24"/>
        </w:rPr>
        <w:t>11.2.3. O licitante será convocado para manifestação previamente à sua desclassificação.</w:t>
      </w:r>
    </w:p>
    <w:p w:rsidR="00BE0711" w:rsidRPr="00F93437" w:rsidRDefault="00BE0711" w:rsidP="00DE1670">
      <w:pPr>
        <w:pStyle w:val="Nivel2"/>
        <w:numPr>
          <w:ilvl w:val="0"/>
          <w:numId w:val="0"/>
        </w:numPr>
        <w:spacing w:before="0" w:after="0" w:line="360" w:lineRule="auto"/>
        <w:rPr>
          <w:rFonts w:ascii="Arial" w:hAnsi="Arial" w:cs="Arial"/>
          <w:sz w:val="24"/>
          <w:szCs w:val="24"/>
        </w:rPr>
      </w:pPr>
    </w:p>
    <w:p w:rsidR="003A22CB" w:rsidRPr="00F93437" w:rsidRDefault="003A22CB" w:rsidP="00DE1670">
      <w:pPr>
        <w:pStyle w:val="Nivel2"/>
        <w:numPr>
          <w:ilvl w:val="0"/>
          <w:numId w:val="0"/>
        </w:numPr>
        <w:spacing w:before="0" w:after="0" w:line="360" w:lineRule="auto"/>
        <w:rPr>
          <w:rFonts w:ascii="Arial" w:hAnsi="Arial" w:cs="Arial"/>
          <w:sz w:val="24"/>
          <w:szCs w:val="24"/>
        </w:rPr>
      </w:pPr>
      <w:r w:rsidRPr="00F93437">
        <w:rPr>
          <w:rFonts w:ascii="Arial" w:hAnsi="Arial" w:cs="Arial"/>
          <w:sz w:val="24"/>
          <w:szCs w:val="24"/>
        </w:rPr>
        <w:t>11.3. Constatada a existência de sanção, a Comissão reputará o licitante inabilitado, por falta de condição de participação.</w:t>
      </w:r>
    </w:p>
    <w:p w:rsidR="003A22CB" w:rsidRPr="00F93437" w:rsidRDefault="003A22CB" w:rsidP="00DE1670">
      <w:pPr>
        <w:pStyle w:val="Nivel3"/>
        <w:numPr>
          <w:ilvl w:val="0"/>
          <w:numId w:val="0"/>
        </w:numPr>
        <w:spacing w:before="0" w:after="0" w:line="360" w:lineRule="auto"/>
        <w:ind w:left="426"/>
        <w:rPr>
          <w:rFonts w:ascii="Arial" w:hAnsi="Arial"/>
          <w:sz w:val="24"/>
          <w:szCs w:val="24"/>
        </w:rPr>
      </w:pPr>
      <w:r w:rsidRPr="00F93437">
        <w:rPr>
          <w:rFonts w:ascii="Arial" w:hAnsi="Arial"/>
          <w:sz w:val="24"/>
          <w:szCs w:val="24"/>
        </w:rPr>
        <w:t>11.3.1. Não ocorrendo a inabilitação por força das situações acima mencionadas, a documentação de habilitação dos licitantes então será verificada, conforme demais exigências previstas neste instrumento convocatório.</w:t>
      </w:r>
    </w:p>
    <w:p w:rsidR="003A22CB" w:rsidRPr="00F93437" w:rsidRDefault="003A22CB" w:rsidP="00DE1670">
      <w:pPr>
        <w:pStyle w:val="Nivel3"/>
        <w:numPr>
          <w:ilvl w:val="0"/>
          <w:numId w:val="0"/>
        </w:numPr>
        <w:spacing w:before="0" w:after="0" w:line="360" w:lineRule="auto"/>
        <w:ind w:left="426"/>
        <w:rPr>
          <w:rFonts w:ascii="Arial" w:hAnsi="Arial"/>
          <w:sz w:val="24"/>
          <w:szCs w:val="24"/>
        </w:rPr>
      </w:pPr>
      <w:r w:rsidRPr="00F93437">
        <w:rPr>
          <w:rFonts w:ascii="Arial" w:hAnsi="Arial"/>
          <w:sz w:val="24"/>
          <w:szCs w:val="24"/>
        </w:rPr>
        <w:t>11.3.2. Caso a Comissão julgue conveniente, poderá suspender a reunião para analisar os documentos apresentados, marcando, na oportunidade, nova data e horário em que voltará a reunir-se, informando os licitantes. Nessa hipótese, todos os documentos de habilitação já rubricados e os Envelopes n° 02 - Proposta de Preços, rubricados externamente por todos os licitantes e pelos membros da Comissão, permanecerão em poder desta, até que seja concluída a fase de habilitação.</w:t>
      </w:r>
    </w:p>
    <w:p w:rsidR="002B47F2" w:rsidRPr="00F93437" w:rsidRDefault="002B47F2" w:rsidP="00DE1670">
      <w:pPr>
        <w:widowControl w:val="0"/>
        <w:tabs>
          <w:tab w:val="left" w:pos="9709"/>
        </w:tabs>
        <w:spacing w:line="360" w:lineRule="auto"/>
        <w:jc w:val="both"/>
        <w:rPr>
          <w:rFonts w:ascii="Arial" w:hAnsi="Arial" w:cs="Arial"/>
          <w:sz w:val="24"/>
          <w:szCs w:val="24"/>
        </w:rPr>
      </w:pPr>
      <w:r w:rsidRPr="00F93437">
        <w:rPr>
          <w:rFonts w:ascii="Arial" w:hAnsi="Arial" w:cs="Arial"/>
          <w:sz w:val="24"/>
          <w:szCs w:val="24"/>
        </w:rPr>
        <w:t>11.</w:t>
      </w:r>
      <w:r w:rsidR="00FF364E" w:rsidRPr="00F93437">
        <w:rPr>
          <w:rFonts w:ascii="Arial" w:hAnsi="Arial" w:cs="Arial"/>
          <w:sz w:val="24"/>
          <w:szCs w:val="24"/>
        </w:rPr>
        <w:t>4</w:t>
      </w:r>
      <w:r w:rsidR="00665047" w:rsidRPr="00F93437">
        <w:rPr>
          <w:rFonts w:ascii="Arial" w:hAnsi="Arial" w:cs="Arial"/>
          <w:sz w:val="24"/>
          <w:szCs w:val="24"/>
        </w:rPr>
        <w:t>.</w:t>
      </w:r>
      <w:r w:rsidRPr="00F93437">
        <w:rPr>
          <w:rFonts w:ascii="Arial" w:hAnsi="Arial" w:cs="Arial"/>
          <w:sz w:val="24"/>
          <w:szCs w:val="24"/>
        </w:rPr>
        <w:t xml:space="preserve"> A documentação e propostas recebidas serão abertas pela </w:t>
      </w:r>
      <w:r w:rsidR="006712FB" w:rsidRPr="00F93437">
        <w:rPr>
          <w:rFonts w:ascii="Arial" w:hAnsi="Arial" w:cs="Arial"/>
          <w:sz w:val="24"/>
          <w:szCs w:val="24"/>
        </w:rPr>
        <w:t>Comissão de Licitação</w:t>
      </w:r>
      <w:r w:rsidRPr="00F93437">
        <w:rPr>
          <w:rFonts w:ascii="Arial" w:hAnsi="Arial" w:cs="Arial"/>
          <w:sz w:val="24"/>
          <w:szCs w:val="24"/>
        </w:rPr>
        <w:t>, observando-se o seguinte procedimento:</w:t>
      </w:r>
    </w:p>
    <w:p w:rsidR="002B47F2" w:rsidRPr="00F93437" w:rsidRDefault="002B47F2" w:rsidP="00DE1670">
      <w:pPr>
        <w:widowControl w:val="0"/>
        <w:tabs>
          <w:tab w:val="left" w:pos="9709"/>
        </w:tabs>
        <w:spacing w:line="360" w:lineRule="auto"/>
        <w:ind w:left="426"/>
        <w:jc w:val="both"/>
        <w:rPr>
          <w:rFonts w:ascii="Arial" w:hAnsi="Arial" w:cs="Arial"/>
          <w:sz w:val="24"/>
          <w:szCs w:val="24"/>
        </w:rPr>
      </w:pPr>
      <w:r w:rsidRPr="00F93437">
        <w:rPr>
          <w:rFonts w:ascii="Arial" w:hAnsi="Arial" w:cs="Arial"/>
          <w:sz w:val="24"/>
          <w:szCs w:val="24"/>
        </w:rPr>
        <w:t>11.</w:t>
      </w:r>
      <w:r w:rsidR="00FF364E" w:rsidRPr="00F93437">
        <w:rPr>
          <w:rFonts w:ascii="Arial" w:hAnsi="Arial" w:cs="Arial"/>
          <w:sz w:val="24"/>
          <w:szCs w:val="24"/>
        </w:rPr>
        <w:t>4</w:t>
      </w:r>
      <w:r w:rsidRPr="00F93437">
        <w:rPr>
          <w:rFonts w:ascii="Arial" w:hAnsi="Arial" w:cs="Arial"/>
          <w:sz w:val="24"/>
          <w:szCs w:val="24"/>
        </w:rPr>
        <w:t>.1 Recebimento das credenciais dos representantes de cada licitante;</w:t>
      </w:r>
    </w:p>
    <w:p w:rsidR="008B4623" w:rsidRPr="00F93437" w:rsidRDefault="00FF364E" w:rsidP="00DE1670">
      <w:pPr>
        <w:widowControl w:val="0"/>
        <w:tabs>
          <w:tab w:val="left" w:pos="9709"/>
        </w:tabs>
        <w:spacing w:line="360" w:lineRule="auto"/>
        <w:ind w:left="426"/>
        <w:jc w:val="both"/>
        <w:rPr>
          <w:rFonts w:ascii="Arial" w:hAnsi="Arial" w:cs="Arial"/>
          <w:sz w:val="24"/>
          <w:szCs w:val="24"/>
        </w:rPr>
      </w:pPr>
      <w:r w:rsidRPr="00F93437">
        <w:rPr>
          <w:rFonts w:ascii="Arial" w:hAnsi="Arial" w:cs="Arial"/>
          <w:sz w:val="24"/>
          <w:szCs w:val="24"/>
        </w:rPr>
        <w:t>11.4</w:t>
      </w:r>
      <w:r w:rsidR="002B47F2" w:rsidRPr="00F93437">
        <w:rPr>
          <w:rFonts w:ascii="Arial" w:hAnsi="Arial" w:cs="Arial"/>
          <w:sz w:val="24"/>
          <w:szCs w:val="24"/>
        </w:rPr>
        <w:t xml:space="preserve">.2 Registro de comparecimento de cada uma das licitantes, em termo </w:t>
      </w:r>
      <w:r w:rsidR="002B47F2" w:rsidRPr="00F93437">
        <w:rPr>
          <w:rFonts w:ascii="Arial" w:hAnsi="Arial" w:cs="Arial"/>
          <w:sz w:val="24"/>
          <w:szCs w:val="24"/>
        </w:rPr>
        <w:lastRenderedPageBreak/>
        <w:t xml:space="preserve">lavrado, mediante assinatura de cada um dos credenciados e pela </w:t>
      </w:r>
      <w:r w:rsidR="006712FB" w:rsidRPr="00F93437">
        <w:rPr>
          <w:rFonts w:ascii="Arial" w:hAnsi="Arial" w:cs="Arial"/>
          <w:sz w:val="24"/>
          <w:szCs w:val="24"/>
        </w:rPr>
        <w:t>Comissão de Licitação</w:t>
      </w:r>
      <w:r w:rsidR="008B4623" w:rsidRPr="00F93437">
        <w:rPr>
          <w:rFonts w:ascii="Arial" w:hAnsi="Arial" w:cs="Arial"/>
          <w:sz w:val="24"/>
          <w:szCs w:val="24"/>
        </w:rPr>
        <w:t>;</w:t>
      </w:r>
    </w:p>
    <w:p w:rsidR="002B47F2" w:rsidRPr="00F93437" w:rsidRDefault="00FF364E" w:rsidP="00DE1670">
      <w:pPr>
        <w:widowControl w:val="0"/>
        <w:tabs>
          <w:tab w:val="left" w:pos="9709"/>
        </w:tabs>
        <w:spacing w:line="360" w:lineRule="auto"/>
        <w:ind w:left="426"/>
        <w:jc w:val="both"/>
        <w:rPr>
          <w:rFonts w:ascii="Arial" w:hAnsi="Arial" w:cs="Arial"/>
          <w:sz w:val="24"/>
          <w:szCs w:val="24"/>
        </w:rPr>
      </w:pPr>
      <w:r w:rsidRPr="00F93437">
        <w:rPr>
          <w:rFonts w:ascii="Arial" w:hAnsi="Arial" w:cs="Arial"/>
          <w:sz w:val="24"/>
          <w:szCs w:val="24"/>
        </w:rPr>
        <w:t>11.4</w:t>
      </w:r>
      <w:r w:rsidR="002B47F2" w:rsidRPr="00F93437">
        <w:rPr>
          <w:rFonts w:ascii="Arial" w:hAnsi="Arial" w:cs="Arial"/>
          <w:sz w:val="24"/>
          <w:szCs w:val="24"/>
        </w:rPr>
        <w:t>.3 Nenhuma credencial ou proposta será admitida após o encerramento do tempo previsto no subitem 4.1 deste Edital, para a licitação;</w:t>
      </w:r>
    </w:p>
    <w:p w:rsidR="002B47F2" w:rsidRPr="00F93437" w:rsidRDefault="00FF364E" w:rsidP="00DE1670">
      <w:pPr>
        <w:widowControl w:val="0"/>
        <w:tabs>
          <w:tab w:val="left" w:pos="9709"/>
        </w:tabs>
        <w:spacing w:line="360" w:lineRule="auto"/>
        <w:ind w:left="426"/>
        <w:jc w:val="both"/>
        <w:rPr>
          <w:rFonts w:ascii="Arial" w:hAnsi="Arial" w:cs="Arial"/>
          <w:sz w:val="24"/>
          <w:szCs w:val="24"/>
        </w:rPr>
      </w:pPr>
      <w:r w:rsidRPr="00F93437">
        <w:rPr>
          <w:rFonts w:ascii="Arial" w:hAnsi="Arial" w:cs="Arial"/>
          <w:sz w:val="24"/>
          <w:szCs w:val="24"/>
        </w:rPr>
        <w:t>11.4</w:t>
      </w:r>
      <w:r w:rsidR="002B47F2" w:rsidRPr="00F93437">
        <w:rPr>
          <w:rFonts w:ascii="Arial" w:hAnsi="Arial" w:cs="Arial"/>
          <w:sz w:val="24"/>
          <w:szCs w:val="24"/>
        </w:rPr>
        <w:t>.4 Recebimento e numeração, pela ordem de entrega das credenciais, de todos os envelopes de número “</w:t>
      </w:r>
      <w:smartTag w:uri="urn:schemas-microsoft-com:office:smarttags" w:element="metricconverter">
        <w:smartTagPr>
          <w:attr w:name="ProductID" w:val="01”"/>
        </w:smartTagPr>
        <w:r w:rsidR="002B47F2" w:rsidRPr="00F93437">
          <w:rPr>
            <w:rFonts w:ascii="Arial" w:hAnsi="Arial" w:cs="Arial"/>
            <w:sz w:val="24"/>
            <w:szCs w:val="24"/>
          </w:rPr>
          <w:t>01”</w:t>
        </w:r>
      </w:smartTag>
      <w:r w:rsidR="002B47F2" w:rsidRPr="00F93437">
        <w:rPr>
          <w:rFonts w:ascii="Arial" w:hAnsi="Arial" w:cs="Arial"/>
          <w:sz w:val="24"/>
          <w:szCs w:val="24"/>
        </w:rPr>
        <w:t xml:space="preserve"> e “</w:t>
      </w:r>
      <w:smartTag w:uri="urn:schemas-microsoft-com:office:smarttags" w:element="metricconverter">
        <w:smartTagPr>
          <w:attr w:name="ProductID" w:val="02”"/>
        </w:smartTagPr>
        <w:r w:rsidR="002B47F2" w:rsidRPr="00F93437">
          <w:rPr>
            <w:rFonts w:ascii="Arial" w:hAnsi="Arial" w:cs="Arial"/>
            <w:sz w:val="24"/>
            <w:szCs w:val="24"/>
          </w:rPr>
          <w:t>02”</w:t>
        </w:r>
      </w:smartTag>
      <w:r w:rsidR="002B47F2" w:rsidRPr="00F93437">
        <w:rPr>
          <w:rFonts w:ascii="Arial" w:hAnsi="Arial" w:cs="Arial"/>
          <w:sz w:val="24"/>
          <w:szCs w:val="24"/>
        </w:rPr>
        <w:t>;</w:t>
      </w:r>
    </w:p>
    <w:p w:rsidR="002B47F2" w:rsidRPr="00F93437" w:rsidRDefault="00FF364E" w:rsidP="00DE1670">
      <w:pPr>
        <w:widowControl w:val="0"/>
        <w:tabs>
          <w:tab w:val="left" w:pos="9709"/>
        </w:tabs>
        <w:spacing w:line="360" w:lineRule="auto"/>
        <w:ind w:left="426"/>
        <w:jc w:val="both"/>
        <w:rPr>
          <w:rFonts w:ascii="Arial" w:hAnsi="Arial" w:cs="Arial"/>
          <w:sz w:val="24"/>
          <w:szCs w:val="24"/>
        </w:rPr>
      </w:pPr>
      <w:r w:rsidRPr="00F93437">
        <w:rPr>
          <w:rFonts w:ascii="Arial" w:hAnsi="Arial" w:cs="Arial"/>
          <w:sz w:val="24"/>
          <w:szCs w:val="24"/>
        </w:rPr>
        <w:t>11.4</w:t>
      </w:r>
      <w:r w:rsidR="002B47F2" w:rsidRPr="00F93437">
        <w:rPr>
          <w:rFonts w:ascii="Arial" w:hAnsi="Arial" w:cs="Arial"/>
          <w:sz w:val="24"/>
          <w:szCs w:val="24"/>
        </w:rPr>
        <w:t>.5 Abertura dos envelopes de número “</w:t>
      </w:r>
      <w:smartTag w:uri="urn:schemas-microsoft-com:office:smarttags" w:element="metricconverter">
        <w:smartTagPr>
          <w:attr w:name="ProductID" w:val="01”"/>
        </w:smartTagPr>
        <w:r w:rsidR="002B47F2" w:rsidRPr="00F93437">
          <w:rPr>
            <w:rFonts w:ascii="Arial" w:hAnsi="Arial" w:cs="Arial"/>
            <w:sz w:val="24"/>
            <w:szCs w:val="24"/>
          </w:rPr>
          <w:t>01”</w:t>
        </w:r>
      </w:smartTag>
      <w:r w:rsidR="002B47F2" w:rsidRPr="00F93437">
        <w:rPr>
          <w:rFonts w:ascii="Arial" w:hAnsi="Arial" w:cs="Arial"/>
          <w:sz w:val="24"/>
          <w:szCs w:val="24"/>
        </w:rPr>
        <w:t xml:space="preserve"> - HABILITAÇÃO, e verificação da documentação neles contida;</w:t>
      </w:r>
    </w:p>
    <w:p w:rsidR="002B47F2" w:rsidRPr="00F93437" w:rsidRDefault="00FF364E" w:rsidP="00DE1670">
      <w:pPr>
        <w:widowControl w:val="0"/>
        <w:tabs>
          <w:tab w:val="left" w:pos="9709"/>
        </w:tabs>
        <w:spacing w:line="360" w:lineRule="auto"/>
        <w:ind w:left="426"/>
        <w:jc w:val="both"/>
        <w:rPr>
          <w:rFonts w:ascii="Arial" w:hAnsi="Arial" w:cs="Arial"/>
          <w:sz w:val="24"/>
          <w:szCs w:val="24"/>
        </w:rPr>
      </w:pPr>
      <w:r w:rsidRPr="00F93437">
        <w:rPr>
          <w:rFonts w:ascii="Arial" w:hAnsi="Arial" w:cs="Arial"/>
          <w:sz w:val="24"/>
          <w:szCs w:val="24"/>
        </w:rPr>
        <w:t>11.4</w:t>
      </w:r>
      <w:r w:rsidR="002B47F2" w:rsidRPr="00F93437">
        <w:rPr>
          <w:rFonts w:ascii="Arial" w:hAnsi="Arial" w:cs="Arial"/>
          <w:sz w:val="24"/>
          <w:szCs w:val="24"/>
        </w:rPr>
        <w:t>.6 Acesso aos documentos de habilitação a todos os licitantes</w:t>
      </w:r>
      <w:r w:rsidR="008B4623" w:rsidRPr="00F93437">
        <w:rPr>
          <w:rFonts w:ascii="Arial" w:hAnsi="Arial" w:cs="Arial"/>
          <w:sz w:val="24"/>
          <w:szCs w:val="24"/>
        </w:rPr>
        <w:t>,</w:t>
      </w:r>
      <w:r w:rsidR="002B47F2" w:rsidRPr="00F93437">
        <w:rPr>
          <w:rFonts w:ascii="Arial" w:hAnsi="Arial" w:cs="Arial"/>
          <w:sz w:val="24"/>
          <w:szCs w:val="24"/>
        </w:rPr>
        <w:t xml:space="preserve"> que deverão ser obrigatoriamente rubricados por todos os licitantes presentes;</w:t>
      </w:r>
    </w:p>
    <w:p w:rsidR="002B47F2" w:rsidRPr="00F93437" w:rsidRDefault="00FF364E" w:rsidP="00DE1670">
      <w:pPr>
        <w:widowControl w:val="0"/>
        <w:tabs>
          <w:tab w:val="left" w:pos="9709"/>
        </w:tabs>
        <w:spacing w:line="360" w:lineRule="auto"/>
        <w:ind w:left="426"/>
        <w:jc w:val="both"/>
        <w:rPr>
          <w:rFonts w:ascii="Arial" w:hAnsi="Arial" w:cs="Arial"/>
          <w:sz w:val="24"/>
          <w:szCs w:val="24"/>
        </w:rPr>
      </w:pPr>
      <w:r w:rsidRPr="00F93437">
        <w:rPr>
          <w:rFonts w:ascii="Arial" w:hAnsi="Arial" w:cs="Arial"/>
          <w:sz w:val="24"/>
          <w:szCs w:val="24"/>
        </w:rPr>
        <w:t>11.4</w:t>
      </w:r>
      <w:r w:rsidR="002B47F2" w:rsidRPr="00F93437">
        <w:rPr>
          <w:rFonts w:ascii="Arial" w:hAnsi="Arial" w:cs="Arial"/>
          <w:sz w:val="24"/>
          <w:szCs w:val="24"/>
        </w:rPr>
        <w:t xml:space="preserve">.7 </w:t>
      </w:r>
      <w:r w:rsidR="008B4623" w:rsidRPr="00F93437">
        <w:rPr>
          <w:rFonts w:ascii="Arial" w:hAnsi="Arial" w:cs="Arial"/>
          <w:sz w:val="24"/>
          <w:szCs w:val="24"/>
        </w:rPr>
        <w:t>Apresentação de eventuais impugnações pelas licitantes</w:t>
      </w:r>
      <w:r w:rsidR="002B47F2" w:rsidRPr="00F93437">
        <w:rPr>
          <w:rFonts w:ascii="Arial" w:hAnsi="Arial" w:cs="Arial"/>
          <w:sz w:val="24"/>
          <w:szCs w:val="24"/>
        </w:rPr>
        <w:t>;</w:t>
      </w:r>
    </w:p>
    <w:p w:rsidR="002B47F2" w:rsidRPr="00F93437" w:rsidRDefault="00FF364E" w:rsidP="00DE1670">
      <w:pPr>
        <w:widowControl w:val="0"/>
        <w:tabs>
          <w:tab w:val="left" w:pos="9709"/>
        </w:tabs>
        <w:spacing w:line="360" w:lineRule="auto"/>
        <w:ind w:left="426"/>
        <w:jc w:val="both"/>
        <w:rPr>
          <w:rFonts w:ascii="Arial" w:hAnsi="Arial" w:cs="Arial"/>
          <w:sz w:val="24"/>
          <w:szCs w:val="24"/>
        </w:rPr>
      </w:pPr>
      <w:r w:rsidRPr="00F93437">
        <w:rPr>
          <w:rFonts w:ascii="Arial" w:hAnsi="Arial" w:cs="Arial"/>
          <w:sz w:val="24"/>
          <w:szCs w:val="24"/>
        </w:rPr>
        <w:t>11.4</w:t>
      </w:r>
      <w:r w:rsidR="002B47F2" w:rsidRPr="00F93437">
        <w:rPr>
          <w:rFonts w:ascii="Arial" w:hAnsi="Arial" w:cs="Arial"/>
          <w:sz w:val="24"/>
          <w:szCs w:val="24"/>
        </w:rPr>
        <w:t>.8 A Comissão analisará concomitantemente as impugnações e os documentos de habilitação de cada licitante e lavrará a correspondente ata, após o que divulgará, dando ciência prévia a todos os licitantes, o resultado de habilitação em sessão pública, previamente marcada ou através de publicação na imprensa oficial e pronunciará o resultado aos licitantes;</w:t>
      </w:r>
    </w:p>
    <w:p w:rsidR="002B47F2" w:rsidRPr="00F93437" w:rsidRDefault="00FF364E" w:rsidP="00DE1670">
      <w:pPr>
        <w:pStyle w:val="Corpodetexto"/>
        <w:widowControl/>
        <w:spacing w:line="360" w:lineRule="auto"/>
        <w:ind w:left="426"/>
        <w:rPr>
          <w:rFonts w:cs="Arial"/>
          <w:sz w:val="24"/>
          <w:szCs w:val="24"/>
        </w:rPr>
      </w:pPr>
      <w:r w:rsidRPr="00F93437">
        <w:rPr>
          <w:rFonts w:cs="Arial"/>
          <w:sz w:val="24"/>
          <w:szCs w:val="24"/>
        </w:rPr>
        <w:t>11.4</w:t>
      </w:r>
      <w:r w:rsidR="002B47F2" w:rsidRPr="00F93437">
        <w:rPr>
          <w:rFonts w:cs="Arial"/>
          <w:sz w:val="24"/>
          <w:szCs w:val="24"/>
        </w:rPr>
        <w:t xml:space="preserve">.9 Caso a licitante manifeste a intenção de interpor recurso contra a decisão, </w:t>
      </w:r>
      <w:r w:rsidR="000C0E33" w:rsidRPr="00F93437">
        <w:rPr>
          <w:rFonts w:cs="Arial"/>
          <w:sz w:val="24"/>
          <w:szCs w:val="24"/>
        </w:rPr>
        <w:t>a</w:t>
      </w:r>
      <w:r w:rsidR="002B47F2" w:rsidRPr="00F93437">
        <w:rPr>
          <w:rFonts w:cs="Arial"/>
          <w:sz w:val="24"/>
          <w:szCs w:val="24"/>
        </w:rPr>
        <w:t xml:space="preserve"> sessão será suspensa e os envelopes contendo as propostas de preços ficarão todos, rubricados pelos presentes, sob a guarda </w:t>
      </w:r>
      <w:r w:rsidR="006712FB" w:rsidRPr="00F93437">
        <w:rPr>
          <w:rFonts w:cs="Arial"/>
          <w:sz w:val="24"/>
          <w:szCs w:val="24"/>
        </w:rPr>
        <w:t>Comissão de Licitação</w:t>
      </w:r>
      <w:r w:rsidR="002B47F2" w:rsidRPr="00F93437">
        <w:rPr>
          <w:rFonts w:cs="Arial"/>
          <w:sz w:val="24"/>
          <w:szCs w:val="24"/>
        </w:rPr>
        <w:t xml:space="preserve"> para efeito de observância do </w:t>
      </w:r>
      <w:proofErr w:type="spellStart"/>
      <w:r w:rsidR="002B47F2" w:rsidRPr="00F93437">
        <w:rPr>
          <w:rFonts w:cs="Arial"/>
          <w:sz w:val="24"/>
          <w:szCs w:val="24"/>
        </w:rPr>
        <w:t>principio</w:t>
      </w:r>
      <w:proofErr w:type="spellEnd"/>
      <w:r w:rsidR="002B47F2" w:rsidRPr="00F93437">
        <w:rPr>
          <w:rFonts w:cs="Arial"/>
          <w:sz w:val="24"/>
          <w:szCs w:val="24"/>
        </w:rPr>
        <w:t xml:space="preserve"> do sigilo das propostas. Caso as licitantes manifestem expressamente e por escrito que não pretendem interpor recursos, proceder-se-á de imediato a devolução dos envelopes número “</w:t>
      </w:r>
      <w:smartTag w:uri="urn:schemas-microsoft-com:office:smarttags" w:element="metricconverter">
        <w:smartTagPr>
          <w:attr w:name="ProductID" w:val="02”"/>
        </w:smartTagPr>
        <w:r w:rsidR="002B47F2" w:rsidRPr="00F93437">
          <w:rPr>
            <w:rFonts w:cs="Arial"/>
            <w:sz w:val="24"/>
            <w:szCs w:val="24"/>
          </w:rPr>
          <w:t>02”</w:t>
        </w:r>
      </w:smartTag>
      <w:r w:rsidR="002B47F2" w:rsidRPr="00F93437">
        <w:rPr>
          <w:rFonts w:cs="Arial"/>
          <w:sz w:val="24"/>
          <w:szCs w:val="24"/>
        </w:rPr>
        <w:t xml:space="preserve"> (dois) das licitantes inabilitadas, e será dado prosseguimento à sessão na forma dos itens seguintes;</w:t>
      </w:r>
    </w:p>
    <w:p w:rsidR="002B47F2" w:rsidRPr="00F93437" w:rsidRDefault="00FF364E" w:rsidP="00DE1670">
      <w:pPr>
        <w:widowControl w:val="0"/>
        <w:tabs>
          <w:tab w:val="left" w:pos="9709"/>
        </w:tabs>
        <w:spacing w:line="360" w:lineRule="auto"/>
        <w:ind w:left="426"/>
        <w:jc w:val="both"/>
        <w:rPr>
          <w:rFonts w:ascii="Arial" w:hAnsi="Arial" w:cs="Arial"/>
          <w:sz w:val="24"/>
          <w:szCs w:val="24"/>
        </w:rPr>
      </w:pPr>
      <w:r w:rsidRPr="00F93437">
        <w:rPr>
          <w:rFonts w:ascii="Arial" w:hAnsi="Arial" w:cs="Arial"/>
          <w:sz w:val="24"/>
          <w:szCs w:val="24"/>
        </w:rPr>
        <w:t>11.4</w:t>
      </w:r>
      <w:r w:rsidR="002B47F2" w:rsidRPr="00F93437">
        <w:rPr>
          <w:rFonts w:ascii="Arial" w:hAnsi="Arial" w:cs="Arial"/>
          <w:sz w:val="24"/>
          <w:szCs w:val="24"/>
        </w:rPr>
        <w:t xml:space="preserve">.10 Feita </w:t>
      </w:r>
      <w:r w:rsidR="000C0E33" w:rsidRPr="00F93437">
        <w:rPr>
          <w:rFonts w:ascii="Arial" w:hAnsi="Arial" w:cs="Arial"/>
          <w:sz w:val="24"/>
          <w:szCs w:val="24"/>
        </w:rPr>
        <w:t>a</w:t>
      </w:r>
      <w:r w:rsidR="002B47F2" w:rsidRPr="00F93437">
        <w:rPr>
          <w:rFonts w:ascii="Arial" w:hAnsi="Arial" w:cs="Arial"/>
          <w:sz w:val="24"/>
          <w:szCs w:val="24"/>
        </w:rPr>
        <w:t xml:space="preserve"> devolução dos envelopes dos licitantes inabilitados e, havendo condições, a Comissão procederá à abertura dos envelopes de número “</w:t>
      </w:r>
      <w:smartTag w:uri="urn:schemas-microsoft-com:office:smarttags" w:element="metricconverter">
        <w:smartTagPr>
          <w:attr w:name="ProductID" w:val="02”"/>
        </w:smartTagPr>
        <w:r w:rsidR="002B47F2" w:rsidRPr="00F93437">
          <w:rPr>
            <w:rFonts w:ascii="Arial" w:hAnsi="Arial" w:cs="Arial"/>
            <w:sz w:val="24"/>
            <w:szCs w:val="24"/>
          </w:rPr>
          <w:t>02”</w:t>
        </w:r>
      </w:smartTag>
      <w:r w:rsidR="002B47F2" w:rsidRPr="00F93437">
        <w:rPr>
          <w:rFonts w:ascii="Arial" w:hAnsi="Arial" w:cs="Arial"/>
          <w:sz w:val="24"/>
          <w:szCs w:val="24"/>
        </w:rPr>
        <w:t xml:space="preserve"> (dois) - Proposta de Preços;</w:t>
      </w:r>
    </w:p>
    <w:p w:rsidR="002B47F2" w:rsidRPr="00F93437" w:rsidRDefault="00FF364E" w:rsidP="00DE1670">
      <w:pPr>
        <w:widowControl w:val="0"/>
        <w:tabs>
          <w:tab w:val="left" w:pos="9709"/>
        </w:tabs>
        <w:spacing w:line="360" w:lineRule="auto"/>
        <w:ind w:left="426"/>
        <w:jc w:val="both"/>
        <w:rPr>
          <w:rFonts w:ascii="Arial" w:hAnsi="Arial" w:cs="Arial"/>
          <w:sz w:val="24"/>
          <w:szCs w:val="24"/>
        </w:rPr>
      </w:pPr>
      <w:r w:rsidRPr="00F93437">
        <w:rPr>
          <w:rFonts w:ascii="Arial" w:hAnsi="Arial" w:cs="Arial"/>
          <w:sz w:val="24"/>
          <w:szCs w:val="24"/>
        </w:rPr>
        <w:t>11.4</w:t>
      </w:r>
      <w:r w:rsidR="002B47F2" w:rsidRPr="00F93437">
        <w:rPr>
          <w:rFonts w:ascii="Arial" w:hAnsi="Arial" w:cs="Arial"/>
          <w:sz w:val="24"/>
          <w:szCs w:val="24"/>
        </w:rPr>
        <w:t xml:space="preserve">.11 A </w:t>
      </w:r>
      <w:r w:rsidR="006712FB" w:rsidRPr="00F93437">
        <w:rPr>
          <w:rFonts w:ascii="Arial" w:hAnsi="Arial" w:cs="Arial"/>
          <w:sz w:val="24"/>
          <w:szCs w:val="24"/>
        </w:rPr>
        <w:t>Comissão de Licitação</w:t>
      </w:r>
      <w:r w:rsidR="002B47F2" w:rsidRPr="00F93437">
        <w:rPr>
          <w:rFonts w:ascii="Arial" w:hAnsi="Arial" w:cs="Arial"/>
          <w:sz w:val="24"/>
          <w:szCs w:val="24"/>
        </w:rPr>
        <w:t xml:space="preserve"> marcará data e hora da nova sessão, dando ciência prévia a todos os licitantes ou publicará na imprensa oficial o resultado da fase classificatória - Propostas de Preços;</w:t>
      </w:r>
    </w:p>
    <w:p w:rsidR="002B47F2" w:rsidRPr="00F93437" w:rsidRDefault="00FF364E" w:rsidP="00DE1670">
      <w:pPr>
        <w:widowControl w:val="0"/>
        <w:tabs>
          <w:tab w:val="left" w:pos="9709"/>
        </w:tabs>
        <w:spacing w:line="360" w:lineRule="auto"/>
        <w:ind w:left="426"/>
        <w:jc w:val="both"/>
        <w:rPr>
          <w:rFonts w:ascii="Arial" w:hAnsi="Arial" w:cs="Arial"/>
          <w:sz w:val="24"/>
          <w:szCs w:val="24"/>
        </w:rPr>
      </w:pPr>
      <w:r w:rsidRPr="00F93437">
        <w:rPr>
          <w:rFonts w:ascii="Arial" w:hAnsi="Arial" w:cs="Arial"/>
          <w:sz w:val="24"/>
          <w:szCs w:val="24"/>
        </w:rPr>
        <w:t>11.4</w:t>
      </w:r>
      <w:r w:rsidR="002B47F2" w:rsidRPr="00F93437">
        <w:rPr>
          <w:rFonts w:ascii="Arial" w:hAnsi="Arial" w:cs="Arial"/>
          <w:sz w:val="24"/>
          <w:szCs w:val="24"/>
        </w:rPr>
        <w:t>.12</w:t>
      </w:r>
      <w:r w:rsidR="002B47F2" w:rsidRPr="00F93437">
        <w:rPr>
          <w:rFonts w:ascii="Arial" w:hAnsi="Arial" w:cs="Arial"/>
          <w:b/>
          <w:bCs/>
          <w:sz w:val="24"/>
          <w:szCs w:val="24"/>
        </w:rPr>
        <w:t xml:space="preserve"> </w:t>
      </w:r>
      <w:r w:rsidR="000C0E33" w:rsidRPr="00F93437">
        <w:rPr>
          <w:rFonts w:ascii="Arial" w:hAnsi="Arial" w:cs="Arial"/>
          <w:sz w:val="24"/>
          <w:szCs w:val="24"/>
        </w:rPr>
        <w:t>Será l</w:t>
      </w:r>
      <w:r w:rsidR="002B47F2" w:rsidRPr="00F93437">
        <w:rPr>
          <w:rFonts w:ascii="Arial" w:hAnsi="Arial" w:cs="Arial"/>
          <w:sz w:val="24"/>
          <w:szCs w:val="24"/>
        </w:rPr>
        <w:t>avra</w:t>
      </w:r>
      <w:r w:rsidR="000C0E33" w:rsidRPr="00F93437">
        <w:rPr>
          <w:rFonts w:ascii="Arial" w:hAnsi="Arial" w:cs="Arial"/>
          <w:sz w:val="24"/>
          <w:szCs w:val="24"/>
        </w:rPr>
        <w:t>da</w:t>
      </w:r>
      <w:r w:rsidR="002B47F2" w:rsidRPr="00F93437">
        <w:rPr>
          <w:rFonts w:ascii="Arial" w:hAnsi="Arial" w:cs="Arial"/>
          <w:sz w:val="24"/>
          <w:szCs w:val="24"/>
        </w:rPr>
        <w:t xml:space="preserve"> ata circunstanciada registrando todas as ocorrências </w:t>
      </w:r>
      <w:r w:rsidR="002B47F2" w:rsidRPr="00F93437">
        <w:rPr>
          <w:rFonts w:ascii="Arial" w:hAnsi="Arial" w:cs="Arial"/>
          <w:sz w:val="24"/>
          <w:szCs w:val="24"/>
        </w:rPr>
        <w:lastRenderedPageBreak/>
        <w:t>havidas no decorrer do processo de recebimento da documentação e propostas;</w:t>
      </w:r>
    </w:p>
    <w:p w:rsidR="002B47F2" w:rsidRPr="00F93437" w:rsidRDefault="00FF364E" w:rsidP="00DE1670">
      <w:pPr>
        <w:widowControl w:val="0"/>
        <w:tabs>
          <w:tab w:val="left" w:pos="9709"/>
        </w:tabs>
        <w:spacing w:line="360" w:lineRule="auto"/>
        <w:ind w:left="426"/>
        <w:jc w:val="both"/>
        <w:rPr>
          <w:rFonts w:ascii="Arial" w:hAnsi="Arial" w:cs="Arial"/>
          <w:sz w:val="24"/>
          <w:szCs w:val="24"/>
        </w:rPr>
      </w:pPr>
      <w:r w:rsidRPr="00F93437">
        <w:rPr>
          <w:rFonts w:ascii="Arial" w:hAnsi="Arial" w:cs="Arial"/>
          <w:sz w:val="24"/>
          <w:szCs w:val="24"/>
        </w:rPr>
        <w:t>11.4</w:t>
      </w:r>
      <w:r w:rsidR="002B47F2" w:rsidRPr="00F93437">
        <w:rPr>
          <w:rFonts w:ascii="Arial" w:hAnsi="Arial" w:cs="Arial"/>
          <w:sz w:val="24"/>
          <w:szCs w:val="24"/>
        </w:rPr>
        <w:t>.13</w:t>
      </w:r>
      <w:r w:rsidR="002B47F2" w:rsidRPr="00F93437">
        <w:rPr>
          <w:rFonts w:ascii="Arial" w:hAnsi="Arial" w:cs="Arial"/>
          <w:b/>
          <w:bCs/>
          <w:sz w:val="24"/>
          <w:szCs w:val="24"/>
        </w:rPr>
        <w:t xml:space="preserve"> </w:t>
      </w:r>
      <w:r w:rsidR="002B47F2" w:rsidRPr="00F93437">
        <w:rPr>
          <w:rFonts w:ascii="Arial" w:hAnsi="Arial" w:cs="Arial"/>
          <w:sz w:val="24"/>
          <w:szCs w:val="24"/>
        </w:rPr>
        <w:t>Quaisquer observações ou impugnações que sejam apresentadas, quer pelos membros da Comissão de Licitação, quer pelos representantes credenciados, deverão ser registrados em ata;</w:t>
      </w:r>
    </w:p>
    <w:p w:rsidR="002B47F2" w:rsidRPr="00F93437" w:rsidRDefault="00FF364E" w:rsidP="00DE1670">
      <w:pPr>
        <w:widowControl w:val="0"/>
        <w:tabs>
          <w:tab w:val="left" w:pos="9709"/>
        </w:tabs>
        <w:spacing w:line="360" w:lineRule="auto"/>
        <w:ind w:left="426"/>
        <w:jc w:val="both"/>
        <w:rPr>
          <w:rFonts w:ascii="Arial" w:hAnsi="Arial" w:cs="Arial"/>
          <w:sz w:val="24"/>
          <w:szCs w:val="24"/>
        </w:rPr>
      </w:pPr>
      <w:r w:rsidRPr="00F93437">
        <w:rPr>
          <w:rFonts w:ascii="Arial" w:hAnsi="Arial" w:cs="Arial"/>
          <w:sz w:val="24"/>
          <w:szCs w:val="24"/>
        </w:rPr>
        <w:t>11.4</w:t>
      </w:r>
      <w:r w:rsidR="002B47F2" w:rsidRPr="00F93437">
        <w:rPr>
          <w:rFonts w:ascii="Arial" w:hAnsi="Arial" w:cs="Arial"/>
          <w:sz w:val="24"/>
          <w:szCs w:val="24"/>
        </w:rPr>
        <w:t xml:space="preserve">.14 </w:t>
      </w:r>
      <w:r w:rsidR="00304F43" w:rsidRPr="00F93437">
        <w:rPr>
          <w:rFonts w:ascii="Arial" w:hAnsi="Arial" w:cs="Arial"/>
          <w:sz w:val="24"/>
          <w:szCs w:val="24"/>
        </w:rPr>
        <w:t>L</w:t>
      </w:r>
      <w:r w:rsidR="002B47F2" w:rsidRPr="00F93437">
        <w:rPr>
          <w:rFonts w:ascii="Arial" w:hAnsi="Arial" w:cs="Arial"/>
          <w:sz w:val="24"/>
          <w:szCs w:val="24"/>
        </w:rPr>
        <w:t>eitura e assinatura da ata pelos membros da Comissão de Licitação e pelos representantes credenciados.</w:t>
      </w:r>
    </w:p>
    <w:p w:rsidR="002B47F2" w:rsidRPr="00F93437" w:rsidRDefault="002B47F2" w:rsidP="00DE1670">
      <w:pPr>
        <w:widowControl w:val="0"/>
        <w:tabs>
          <w:tab w:val="left" w:pos="9709"/>
        </w:tabs>
        <w:spacing w:line="360" w:lineRule="auto"/>
        <w:ind w:left="301"/>
        <w:jc w:val="both"/>
        <w:rPr>
          <w:rFonts w:ascii="Arial" w:hAnsi="Arial" w:cs="Arial"/>
          <w:sz w:val="24"/>
          <w:szCs w:val="24"/>
        </w:rPr>
      </w:pPr>
    </w:p>
    <w:p w:rsidR="006C29F4" w:rsidRPr="001E2572" w:rsidRDefault="002B47F2" w:rsidP="00DE1670">
      <w:pPr>
        <w:shd w:val="clear" w:color="auto" w:fill="EEECE1"/>
        <w:spacing w:line="360" w:lineRule="auto"/>
        <w:rPr>
          <w:rFonts w:ascii="Arial" w:hAnsi="Arial" w:cs="Arial"/>
          <w:color w:val="000000"/>
          <w:sz w:val="24"/>
          <w:szCs w:val="24"/>
        </w:rPr>
      </w:pPr>
      <w:r w:rsidRPr="00F93437">
        <w:rPr>
          <w:rFonts w:ascii="Arial" w:hAnsi="Arial" w:cs="Arial"/>
          <w:b/>
          <w:bCs/>
          <w:sz w:val="24"/>
          <w:szCs w:val="24"/>
        </w:rPr>
        <w:t xml:space="preserve">12.  </w:t>
      </w:r>
      <w:r w:rsidR="002302BF">
        <w:rPr>
          <w:rFonts w:ascii="Arial" w:hAnsi="Arial" w:cs="Arial"/>
          <w:b/>
          <w:bCs/>
          <w:sz w:val="24"/>
          <w:szCs w:val="24"/>
        </w:rPr>
        <w:t>RECURSOS ADMINISTRATIVOS</w:t>
      </w:r>
    </w:p>
    <w:p w:rsidR="001B39C9" w:rsidRDefault="001B39C9" w:rsidP="00DE1670">
      <w:pPr>
        <w:pStyle w:val="Nivel2"/>
        <w:numPr>
          <w:ilvl w:val="0"/>
          <w:numId w:val="0"/>
        </w:numPr>
        <w:spacing w:before="0" w:after="0" w:line="360" w:lineRule="auto"/>
        <w:rPr>
          <w:rFonts w:ascii="Arial" w:hAnsi="Arial" w:cs="Arial"/>
          <w:sz w:val="24"/>
          <w:szCs w:val="24"/>
        </w:rPr>
      </w:pPr>
      <w:r>
        <w:rPr>
          <w:rFonts w:ascii="Arial" w:hAnsi="Arial" w:cs="Arial"/>
          <w:sz w:val="24"/>
          <w:szCs w:val="24"/>
        </w:rPr>
        <w:t xml:space="preserve">12.1. </w:t>
      </w:r>
      <w:r w:rsidRPr="0094035A">
        <w:rPr>
          <w:rFonts w:ascii="Arial" w:hAnsi="Arial" w:cs="Arial"/>
          <w:sz w:val="24"/>
          <w:szCs w:val="24"/>
        </w:rPr>
        <w:t>A interposição de recurso referente à habilitação ou inabilitação de licitantes e julgamento das propostas observará o disposto no art. 109, §§</w:t>
      </w:r>
      <w:r>
        <w:rPr>
          <w:rFonts w:ascii="Arial" w:hAnsi="Arial" w:cs="Arial"/>
          <w:sz w:val="24"/>
          <w:szCs w:val="24"/>
        </w:rPr>
        <w:t xml:space="preserve"> 4º e 6º, da Lei 8.666, de 1993, sendo cabível no prazo de 05 (cinco) dias úteis a contar da intimação do ato ou lavratura da ata, nos casos de:</w:t>
      </w:r>
    </w:p>
    <w:p w:rsidR="001B39C9" w:rsidRDefault="001B39C9" w:rsidP="00DE1670">
      <w:pPr>
        <w:pStyle w:val="Nivel2"/>
        <w:numPr>
          <w:ilvl w:val="0"/>
          <w:numId w:val="0"/>
        </w:numPr>
        <w:spacing w:before="0" w:after="0" w:line="360" w:lineRule="auto"/>
        <w:ind w:left="426"/>
        <w:rPr>
          <w:rFonts w:ascii="Arial" w:hAnsi="Arial" w:cs="Arial"/>
          <w:sz w:val="24"/>
          <w:szCs w:val="24"/>
        </w:rPr>
      </w:pPr>
      <w:r>
        <w:rPr>
          <w:rFonts w:ascii="Arial" w:hAnsi="Arial" w:cs="Arial"/>
          <w:sz w:val="24"/>
          <w:szCs w:val="24"/>
        </w:rPr>
        <w:t>12.1. 1. Habilitação ou inabilitação da licitante;</w:t>
      </w:r>
    </w:p>
    <w:p w:rsidR="001B39C9" w:rsidRPr="00131D2D" w:rsidRDefault="001B39C9" w:rsidP="00DE1670">
      <w:pPr>
        <w:pStyle w:val="Nivel2"/>
        <w:numPr>
          <w:ilvl w:val="0"/>
          <w:numId w:val="0"/>
        </w:numPr>
        <w:spacing w:before="0" w:after="0" w:line="360" w:lineRule="auto"/>
        <w:ind w:left="426"/>
        <w:rPr>
          <w:rFonts w:ascii="Arial" w:hAnsi="Arial" w:cs="Arial"/>
          <w:sz w:val="24"/>
          <w:szCs w:val="24"/>
        </w:rPr>
      </w:pPr>
      <w:r w:rsidRPr="00131D2D">
        <w:rPr>
          <w:rFonts w:ascii="Arial" w:hAnsi="Arial" w:cs="Arial"/>
          <w:sz w:val="24"/>
          <w:szCs w:val="24"/>
        </w:rPr>
        <w:t>12.1.2. Julgamento das propostas;</w:t>
      </w:r>
    </w:p>
    <w:p w:rsidR="001B39C9" w:rsidRPr="00131D2D" w:rsidRDefault="001B39C9" w:rsidP="00DE1670">
      <w:pPr>
        <w:pStyle w:val="Nivel2"/>
        <w:numPr>
          <w:ilvl w:val="0"/>
          <w:numId w:val="0"/>
        </w:numPr>
        <w:spacing w:before="0" w:after="0" w:line="360" w:lineRule="auto"/>
        <w:ind w:left="426"/>
        <w:rPr>
          <w:rFonts w:ascii="Arial" w:hAnsi="Arial" w:cs="Arial"/>
          <w:sz w:val="24"/>
          <w:szCs w:val="24"/>
        </w:rPr>
      </w:pPr>
      <w:r w:rsidRPr="00131D2D">
        <w:rPr>
          <w:rFonts w:ascii="Arial" w:hAnsi="Arial" w:cs="Arial"/>
          <w:sz w:val="24"/>
          <w:szCs w:val="24"/>
        </w:rPr>
        <w:t>12.1.3. Anulação ou revogação da licitação;</w:t>
      </w:r>
    </w:p>
    <w:p w:rsidR="001B39C9" w:rsidRPr="00131D2D" w:rsidRDefault="001B39C9" w:rsidP="00DE1670">
      <w:pPr>
        <w:pStyle w:val="Nivel2"/>
        <w:numPr>
          <w:ilvl w:val="0"/>
          <w:numId w:val="0"/>
        </w:numPr>
        <w:spacing w:before="0" w:after="0" w:line="360" w:lineRule="auto"/>
        <w:ind w:left="426"/>
        <w:rPr>
          <w:rFonts w:ascii="Arial" w:hAnsi="Arial" w:cs="Arial"/>
          <w:color w:val="000000"/>
          <w:sz w:val="24"/>
          <w:szCs w:val="24"/>
          <w:shd w:val="clear" w:color="auto" w:fill="FFFFFF"/>
        </w:rPr>
      </w:pPr>
      <w:r w:rsidRPr="00131D2D">
        <w:rPr>
          <w:rFonts w:ascii="Arial" w:hAnsi="Arial" w:cs="Arial"/>
          <w:sz w:val="24"/>
          <w:szCs w:val="24"/>
        </w:rPr>
        <w:t xml:space="preserve">12.1.4. </w:t>
      </w:r>
      <w:r w:rsidRPr="00131D2D">
        <w:rPr>
          <w:rFonts w:ascii="Arial" w:hAnsi="Arial" w:cs="Arial"/>
          <w:color w:val="000000"/>
          <w:sz w:val="24"/>
          <w:szCs w:val="24"/>
          <w:shd w:val="clear" w:color="auto" w:fill="FFFFFF"/>
        </w:rPr>
        <w:t>indeferimento do pedido de inscrição em registro cadastral, sua alteração ou cancelamento;</w:t>
      </w:r>
    </w:p>
    <w:p w:rsidR="001B39C9" w:rsidRPr="00131D2D" w:rsidRDefault="001B39C9" w:rsidP="00DE1670">
      <w:pPr>
        <w:pStyle w:val="Nivel2"/>
        <w:numPr>
          <w:ilvl w:val="0"/>
          <w:numId w:val="0"/>
        </w:numPr>
        <w:spacing w:before="0" w:after="0" w:line="360" w:lineRule="auto"/>
        <w:ind w:left="426"/>
        <w:rPr>
          <w:rFonts w:ascii="Arial" w:hAnsi="Arial" w:cs="Arial"/>
          <w:color w:val="000000"/>
          <w:sz w:val="24"/>
          <w:szCs w:val="24"/>
          <w:shd w:val="clear" w:color="auto" w:fill="FFFFFF"/>
        </w:rPr>
      </w:pPr>
      <w:r w:rsidRPr="00131D2D">
        <w:rPr>
          <w:rFonts w:ascii="Arial" w:hAnsi="Arial" w:cs="Arial"/>
          <w:color w:val="000000"/>
          <w:sz w:val="24"/>
          <w:szCs w:val="24"/>
          <w:shd w:val="clear" w:color="auto" w:fill="FFFFFF"/>
        </w:rPr>
        <w:t>12.1.5. Rescisão do contrato, a que se refere o inciso I do art. 79 da Lei nº 8.666/93;</w:t>
      </w:r>
    </w:p>
    <w:p w:rsidR="001B39C9" w:rsidRPr="00131D2D" w:rsidRDefault="001B39C9" w:rsidP="00DE1670">
      <w:pPr>
        <w:pStyle w:val="Nivel2"/>
        <w:numPr>
          <w:ilvl w:val="0"/>
          <w:numId w:val="0"/>
        </w:numPr>
        <w:spacing w:before="0" w:after="0" w:line="360" w:lineRule="auto"/>
        <w:ind w:left="426"/>
        <w:rPr>
          <w:rFonts w:ascii="Arial" w:hAnsi="Arial" w:cs="Arial"/>
          <w:sz w:val="24"/>
          <w:szCs w:val="24"/>
        </w:rPr>
      </w:pPr>
      <w:r w:rsidRPr="00131D2D">
        <w:rPr>
          <w:rFonts w:ascii="Arial" w:hAnsi="Arial" w:cs="Arial"/>
          <w:color w:val="000000"/>
          <w:sz w:val="24"/>
          <w:szCs w:val="24"/>
          <w:shd w:val="clear" w:color="auto" w:fill="FFFFFF"/>
        </w:rPr>
        <w:t>12.1.6. Aplicação das penas de advertência, suspensão temporária ou de multa.</w:t>
      </w:r>
    </w:p>
    <w:p w:rsidR="001B39C9" w:rsidRPr="0094035A" w:rsidRDefault="001B39C9" w:rsidP="00DE1670">
      <w:pPr>
        <w:pStyle w:val="Nivel2"/>
        <w:numPr>
          <w:ilvl w:val="0"/>
          <w:numId w:val="0"/>
        </w:numPr>
        <w:spacing w:before="0" w:after="0" w:line="360" w:lineRule="auto"/>
        <w:rPr>
          <w:rFonts w:ascii="Arial" w:hAnsi="Arial" w:cs="Arial"/>
          <w:sz w:val="24"/>
          <w:szCs w:val="24"/>
        </w:rPr>
      </w:pPr>
      <w:r>
        <w:rPr>
          <w:rFonts w:ascii="Arial" w:hAnsi="Arial" w:cs="Arial"/>
          <w:sz w:val="24"/>
          <w:szCs w:val="24"/>
        </w:rPr>
        <w:t xml:space="preserve">12.2. </w:t>
      </w:r>
      <w:r w:rsidRPr="0094035A">
        <w:rPr>
          <w:rFonts w:ascii="Arial" w:hAnsi="Arial" w:cs="Arial"/>
          <w:sz w:val="24"/>
          <w:szCs w:val="24"/>
        </w:rPr>
        <w:t>Após cada fase da licitação, os autos do processo ficarão com vista franqueada aos interessados, pelo prazo previsto para a interposição de recursos.</w:t>
      </w:r>
    </w:p>
    <w:p w:rsidR="001B39C9" w:rsidRPr="0094035A" w:rsidRDefault="001B39C9" w:rsidP="00DE1670">
      <w:pPr>
        <w:pStyle w:val="Nivel2"/>
        <w:numPr>
          <w:ilvl w:val="0"/>
          <w:numId w:val="0"/>
        </w:numPr>
        <w:spacing w:before="0" w:after="0" w:line="360" w:lineRule="auto"/>
        <w:rPr>
          <w:rFonts w:ascii="Arial" w:hAnsi="Arial" w:cs="Arial"/>
          <w:sz w:val="24"/>
          <w:szCs w:val="24"/>
        </w:rPr>
      </w:pPr>
      <w:r>
        <w:rPr>
          <w:rFonts w:ascii="Arial" w:hAnsi="Arial" w:cs="Arial"/>
          <w:sz w:val="24"/>
          <w:szCs w:val="24"/>
        </w:rPr>
        <w:t xml:space="preserve">12.3. </w:t>
      </w:r>
      <w:r w:rsidRPr="0094035A">
        <w:rPr>
          <w:rFonts w:ascii="Arial" w:hAnsi="Arial" w:cs="Arial"/>
          <w:sz w:val="24"/>
          <w:szCs w:val="24"/>
        </w:rPr>
        <w:t>O recurso da decisão que habilitar ou inabilitar licitantes e que julgar as propostas terá efeito suspensivo, podendo a autoridade competente, motivadamente e presentes razões de interesse público, atribuir aos demais recursos interpostos, eficácia suspensiva.</w:t>
      </w:r>
    </w:p>
    <w:p w:rsidR="001B39C9" w:rsidRPr="0094035A" w:rsidRDefault="001B39C9" w:rsidP="00DE1670">
      <w:pPr>
        <w:pStyle w:val="Nivel2"/>
        <w:numPr>
          <w:ilvl w:val="0"/>
          <w:numId w:val="0"/>
        </w:numPr>
        <w:spacing w:before="0" w:after="0" w:line="360" w:lineRule="auto"/>
        <w:rPr>
          <w:rFonts w:ascii="Arial" w:hAnsi="Arial" w:cs="Arial"/>
          <w:sz w:val="24"/>
          <w:szCs w:val="24"/>
        </w:rPr>
      </w:pPr>
      <w:r>
        <w:rPr>
          <w:rFonts w:ascii="Arial" w:hAnsi="Arial" w:cs="Arial"/>
          <w:sz w:val="24"/>
          <w:szCs w:val="24"/>
        </w:rPr>
        <w:t xml:space="preserve">12.4. </w:t>
      </w:r>
      <w:r w:rsidRPr="0094035A">
        <w:rPr>
          <w:rFonts w:ascii="Arial" w:hAnsi="Arial" w:cs="Arial"/>
          <w:sz w:val="24"/>
          <w:szCs w:val="24"/>
        </w:rPr>
        <w:t xml:space="preserve">Os recursos deverão ser encaminhados para o(a) </w:t>
      </w:r>
      <w:r w:rsidRPr="0094035A">
        <w:rPr>
          <w:rFonts w:ascii="Arial" w:hAnsi="Arial" w:cs="Arial"/>
          <w:color w:val="FF0000"/>
          <w:sz w:val="24"/>
          <w:szCs w:val="24"/>
        </w:rPr>
        <w:t>....................... (seção de protocolo)</w:t>
      </w:r>
      <w:r w:rsidRPr="0094035A">
        <w:rPr>
          <w:rFonts w:ascii="Arial" w:hAnsi="Arial" w:cs="Arial"/>
          <w:sz w:val="24"/>
          <w:szCs w:val="24"/>
        </w:rPr>
        <w:t xml:space="preserve"> instalada no endereço </w:t>
      </w:r>
      <w:r>
        <w:rPr>
          <w:rFonts w:ascii="Arial" w:hAnsi="Arial" w:cs="Arial"/>
          <w:color w:val="FF0000"/>
          <w:sz w:val="24"/>
          <w:szCs w:val="24"/>
        </w:rPr>
        <w:t>(</w:t>
      </w:r>
      <w:r w:rsidRPr="0094035A">
        <w:rPr>
          <w:rFonts w:ascii="Arial" w:hAnsi="Arial" w:cs="Arial"/>
          <w:color w:val="FF0000"/>
          <w:sz w:val="24"/>
          <w:szCs w:val="24"/>
        </w:rPr>
        <w:t>.............................................</w:t>
      </w:r>
      <w:r>
        <w:rPr>
          <w:rFonts w:ascii="Arial" w:hAnsi="Arial" w:cs="Arial"/>
          <w:color w:val="FF0000"/>
          <w:sz w:val="24"/>
          <w:szCs w:val="24"/>
        </w:rPr>
        <w:t>)</w:t>
      </w:r>
    </w:p>
    <w:p w:rsidR="001B39C9" w:rsidRPr="00131D2D" w:rsidRDefault="001B39C9" w:rsidP="00DE1670">
      <w:pPr>
        <w:pStyle w:val="Nivel2"/>
        <w:numPr>
          <w:ilvl w:val="0"/>
          <w:numId w:val="0"/>
        </w:numPr>
        <w:spacing w:before="0" w:after="0" w:line="360" w:lineRule="auto"/>
        <w:rPr>
          <w:rFonts w:ascii="Arial" w:hAnsi="Arial" w:cs="Arial"/>
          <w:sz w:val="24"/>
          <w:szCs w:val="24"/>
        </w:rPr>
      </w:pPr>
      <w:r w:rsidRPr="00131D2D">
        <w:rPr>
          <w:rFonts w:ascii="Arial" w:hAnsi="Arial" w:cs="Arial"/>
          <w:color w:val="000000"/>
          <w:sz w:val="24"/>
          <w:szCs w:val="24"/>
          <w:shd w:val="clear" w:color="auto" w:fill="FFFFFF"/>
        </w:rPr>
        <w:t xml:space="preserve">12.5. Interposto, o recurso será comunicado aos demais licitantes, que poderão impugná-lo no prazo de </w:t>
      </w:r>
      <w:r>
        <w:rPr>
          <w:rFonts w:ascii="Arial" w:hAnsi="Arial" w:cs="Arial"/>
          <w:color w:val="000000"/>
          <w:sz w:val="24"/>
          <w:szCs w:val="24"/>
          <w:shd w:val="clear" w:color="auto" w:fill="FFFFFF"/>
        </w:rPr>
        <w:t>05 (cinco)</w:t>
      </w:r>
      <w:r w:rsidRPr="00131D2D">
        <w:rPr>
          <w:rFonts w:ascii="Arial" w:hAnsi="Arial" w:cs="Arial"/>
          <w:color w:val="000000"/>
          <w:sz w:val="24"/>
          <w:szCs w:val="24"/>
          <w:shd w:val="clear" w:color="auto" w:fill="FFFFFF"/>
        </w:rPr>
        <w:t> dias úteis.</w:t>
      </w:r>
    </w:p>
    <w:p w:rsidR="001B39C9" w:rsidRPr="0094035A" w:rsidRDefault="001B39C9" w:rsidP="00DE1670">
      <w:pPr>
        <w:pStyle w:val="Nivel2"/>
        <w:numPr>
          <w:ilvl w:val="0"/>
          <w:numId w:val="0"/>
        </w:numPr>
        <w:spacing w:before="0" w:after="0" w:line="360" w:lineRule="auto"/>
        <w:rPr>
          <w:rFonts w:ascii="Arial" w:hAnsi="Arial" w:cs="Arial"/>
          <w:sz w:val="24"/>
          <w:szCs w:val="24"/>
        </w:rPr>
      </w:pPr>
      <w:r>
        <w:rPr>
          <w:rFonts w:ascii="Arial" w:hAnsi="Arial" w:cs="Arial"/>
          <w:sz w:val="24"/>
          <w:szCs w:val="24"/>
        </w:rPr>
        <w:lastRenderedPageBreak/>
        <w:t>12.6.</w:t>
      </w:r>
      <w:r w:rsidRPr="0094035A">
        <w:rPr>
          <w:rFonts w:ascii="Arial" w:hAnsi="Arial" w:cs="Arial"/>
          <w:sz w:val="24"/>
          <w:szCs w:val="24"/>
        </w:rPr>
        <w:t xml:space="preserve"> O recurso será dirigido à </w:t>
      </w:r>
      <w:r w:rsidR="000C18BF" w:rsidRPr="0094035A">
        <w:rPr>
          <w:rFonts w:ascii="Arial" w:hAnsi="Arial" w:cs="Arial"/>
          <w:sz w:val="24"/>
          <w:szCs w:val="24"/>
        </w:rPr>
        <w:t xml:space="preserve">a autoridade </w:t>
      </w:r>
      <w:r w:rsidR="000C18BF">
        <w:rPr>
          <w:rFonts w:ascii="Arial" w:hAnsi="Arial" w:cs="Arial"/>
          <w:sz w:val="24"/>
          <w:szCs w:val="24"/>
        </w:rPr>
        <w:t xml:space="preserve">superior </w:t>
      </w:r>
      <w:r w:rsidR="000C18BF" w:rsidRPr="0094035A">
        <w:rPr>
          <w:rFonts w:ascii="Arial" w:hAnsi="Arial" w:cs="Arial"/>
          <w:sz w:val="24"/>
          <w:szCs w:val="24"/>
        </w:rPr>
        <w:t xml:space="preserve">competente </w:t>
      </w:r>
      <w:r w:rsidRPr="0094035A">
        <w:rPr>
          <w:rFonts w:ascii="Arial" w:hAnsi="Arial" w:cs="Arial"/>
          <w:sz w:val="24"/>
          <w:szCs w:val="24"/>
        </w:rPr>
        <w:t xml:space="preserve">por intermédio da Comissão de Licitação, a qual poderá reconsiderar sua decisão, no prazo de </w:t>
      </w:r>
      <w:r>
        <w:rPr>
          <w:rFonts w:ascii="Arial" w:hAnsi="Arial" w:cs="Arial"/>
          <w:sz w:val="24"/>
          <w:szCs w:val="24"/>
        </w:rPr>
        <w:t>0</w:t>
      </w:r>
      <w:r w:rsidRPr="0094035A">
        <w:rPr>
          <w:rFonts w:ascii="Arial" w:hAnsi="Arial" w:cs="Arial"/>
          <w:sz w:val="24"/>
          <w:szCs w:val="24"/>
        </w:rPr>
        <w:t xml:space="preserve">5 (cinco) dias úteis, ou, nesse mesmo prazo, fazê-lo subir, devidamente </w:t>
      </w:r>
      <w:proofErr w:type="spellStart"/>
      <w:r w:rsidRPr="0094035A">
        <w:rPr>
          <w:rFonts w:ascii="Arial" w:hAnsi="Arial" w:cs="Arial"/>
          <w:sz w:val="24"/>
          <w:szCs w:val="24"/>
        </w:rPr>
        <w:t>informado</w:t>
      </w:r>
      <w:proofErr w:type="spellEnd"/>
      <w:r w:rsidRPr="0094035A">
        <w:rPr>
          <w:rFonts w:ascii="Arial" w:hAnsi="Arial" w:cs="Arial"/>
          <w:sz w:val="24"/>
          <w:szCs w:val="24"/>
        </w:rPr>
        <w:t xml:space="preserve">, devendo, neste caso, a decisão ser proferida dentro do prazo de </w:t>
      </w:r>
      <w:r>
        <w:rPr>
          <w:rFonts w:ascii="Arial" w:hAnsi="Arial" w:cs="Arial"/>
          <w:sz w:val="24"/>
          <w:szCs w:val="24"/>
        </w:rPr>
        <w:t>0</w:t>
      </w:r>
      <w:r w:rsidRPr="0094035A">
        <w:rPr>
          <w:rFonts w:ascii="Arial" w:hAnsi="Arial" w:cs="Arial"/>
          <w:sz w:val="24"/>
          <w:szCs w:val="24"/>
        </w:rPr>
        <w:t>5 (cinco) dias úteis, contado do recebimento do recurso, sob pena de responsabilidade.</w:t>
      </w:r>
    </w:p>
    <w:p w:rsidR="001B39C9" w:rsidRPr="0094035A" w:rsidRDefault="001B39C9" w:rsidP="00DE1670">
      <w:pPr>
        <w:pStyle w:val="Nivel2"/>
        <w:numPr>
          <w:ilvl w:val="0"/>
          <w:numId w:val="0"/>
        </w:numPr>
        <w:spacing w:before="0" w:after="0" w:line="360" w:lineRule="auto"/>
        <w:rPr>
          <w:rFonts w:ascii="Arial" w:hAnsi="Arial" w:cs="Arial"/>
          <w:sz w:val="24"/>
          <w:szCs w:val="24"/>
        </w:rPr>
      </w:pPr>
      <w:r>
        <w:rPr>
          <w:rFonts w:ascii="Arial" w:hAnsi="Arial" w:cs="Arial"/>
          <w:sz w:val="24"/>
          <w:szCs w:val="24"/>
        </w:rPr>
        <w:t xml:space="preserve">12.7. </w:t>
      </w:r>
      <w:r w:rsidRPr="0094035A">
        <w:rPr>
          <w:rFonts w:ascii="Arial" w:hAnsi="Arial" w:cs="Arial"/>
          <w:sz w:val="24"/>
          <w:szCs w:val="24"/>
        </w:rPr>
        <w:t>Os recursos interpostos fora do prazo não serão conhecidos.</w:t>
      </w:r>
    </w:p>
    <w:p w:rsidR="00214543" w:rsidRPr="00F93437" w:rsidRDefault="00214543" w:rsidP="00DE1670">
      <w:pPr>
        <w:widowControl w:val="0"/>
        <w:tabs>
          <w:tab w:val="left" w:pos="9709"/>
        </w:tabs>
        <w:spacing w:line="360" w:lineRule="auto"/>
        <w:jc w:val="both"/>
        <w:rPr>
          <w:rFonts w:ascii="Arial" w:hAnsi="Arial" w:cs="Arial"/>
          <w:sz w:val="24"/>
          <w:szCs w:val="24"/>
        </w:rPr>
      </w:pPr>
    </w:p>
    <w:p w:rsidR="006C29F4" w:rsidRPr="001E2572" w:rsidRDefault="002B47F2" w:rsidP="00DE1670">
      <w:pPr>
        <w:shd w:val="clear" w:color="auto" w:fill="EEECE1"/>
        <w:spacing w:line="360" w:lineRule="auto"/>
        <w:rPr>
          <w:rFonts w:ascii="Arial" w:hAnsi="Arial" w:cs="Arial"/>
          <w:color w:val="000000"/>
          <w:sz w:val="24"/>
          <w:szCs w:val="24"/>
        </w:rPr>
      </w:pPr>
      <w:r w:rsidRPr="00F93437">
        <w:rPr>
          <w:rFonts w:ascii="Arial" w:hAnsi="Arial" w:cs="Arial"/>
          <w:b/>
          <w:bCs/>
          <w:sz w:val="24"/>
          <w:szCs w:val="24"/>
        </w:rPr>
        <w:t>13. CRITÉRIOS DE JULGAMENTO</w:t>
      </w:r>
      <w:r w:rsidR="00261727" w:rsidRPr="00F93437">
        <w:rPr>
          <w:rFonts w:ascii="Arial" w:hAnsi="Arial" w:cs="Arial"/>
          <w:b/>
          <w:bCs/>
          <w:sz w:val="24"/>
          <w:szCs w:val="24"/>
        </w:rPr>
        <w:t xml:space="preserve"> (Envelope nº 02 – PROPOSTA DE PREÇOS)</w:t>
      </w:r>
      <w:r w:rsidR="006C29F4" w:rsidRPr="006C29F4">
        <w:rPr>
          <w:rFonts w:ascii="Arial" w:hAnsi="Arial" w:cs="Arial"/>
          <w:b/>
          <w:bCs/>
          <w:sz w:val="24"/>
          <w:szCs w:val="24"/>
          <w:lang w:eastAsia="en-US"/>
        </w:rPr>
        <w:t xml:space="preserve"> </w:t>
      </w:r>
    </w:p>
    <w:p w:rsidR="002B47F2" w:rsidRPr="00F93437" w:rsidRDefault="002B47F2" w:rsidP="00DE1670">
      <w:pPr>
        <w:widowControl w:val="0"/>
        <w:tabs>
          <w:tab w:val="left" w:pos="4111"/>
          <w:tab w:val="left" w:pos="9709"/>
        </w:tabs>
        <w:spacing w:line="360" w:lineRule="auto"/>
        <w:jc w:val="both"/>
        <w:rPr>
          <w:rFonts w:ascii="Arial" w:hAnsi="Arial" w:cs="Arial"/>
          <w:sz w:val="24"/>
          <w:szCs w:val="24"/>
        </w:rPr>
      </w:pPr>
      <w:r w:rsidRPr="00F93437">
        <w:rPr>
          <w:rFonts w:ascii="Arial" w:hAnsi="Arial" w:cs="Arial"/>
          <w:sz w:val="24"/>
          <w:szCs w:val="24"/>
        </w:rPr>
        <w:t>13.1</w:t>
      </w:r>
      <w:r w:rsidR="00761135" w:rsidRPr="00F93437">
        <w:rPr>
          <w:rFonts w:ascii="Arial" w:hAnsi="Arial" w:cs="Arial"/>
          <w:sz w:val="24"/>
          <w:szCs w:val="24"/>
        </w:rPr>
        <w:t>.</w:t>
      </w:r>
      <w:r w:rsidRPr="00F93437">
        <w:rPr>
          <w:rFonts w:ascii="Arial" w:hAnsi="Arial" w:cs="Arial"/>
          <w:sz w:val="24"/>
          <w:szCs w:val="24"/>
        </w:rPr>
        <w:t xml:space="preserve"> As propostas de preços somente serão aceitas e consideradas quando at</w:t>
      </w:r>
      <w:r w:rsidR="00B01C26" w:rsidRPr="00F93437">
        <w:rPr>
          <w:rFonts w:ascii="Arial" w:hAnsi="Arial" w:cs="Arial"/>
          <w:sz w:val="24"/>
          <w:szCs w:val="24"/>
        </w:rPr>
        <w:t>enderem as exigências do Edital.</w:t>
      </w:r>
    </w:p>
    <w:p w:rsidR="002B47F2" w:rsidRPr="00F93437" w:rsidRDefault="002B47F2" w:rsidP="00DE1670">
      <w:pPr>
        <w:widowControl w:val="0"/>
        <w:tabs>
          <w:tab w:val="left" w:pos="9709"/>
        </w:tabs>
        <w:spacing w:line="360" w:lineRule="auto"/>
        <w:jc w:val="both"/>
        <w:rPr>
          <w:rFonts w:ascii="Arial" w:hAnsi="Arial" w:cs="Arial"/>
          <w:sz w:val="24"/>
          <w:szCs w:val="24"/>
        </w:rPr>
      </w:pPr>
      <w:r w:rsidRPr="00F93437">
        <w:rPr>
          <w:rFonts w:ascii="Arial" w:hAnsi="Arial" w:cs="Arial"/>
          <w:sz w:val="24"/>
          <w:szCs w:val="24"/>
        </w:rPr>
        <w:t>13.2</w:t>
      </w:r>
      <w:r w:rsidR="009A27D3" w:rsidRPr="00F93437">
        <w:rPr>
          <w:rFonts w:ascii="Arial" w:hAnsi="Arial" w:cs="Arial"/>
          <w:sz w:val="24"/>
          <w:szCs w:val="24"/>
        </w:rPr>
        <w:t>.</w:t>
      </w:r>
      <w:r w:rsidRPr="00F93437">
        <w:rPr>
          <w:rFonts w:ascii="Arial" w:hAnsi="Arial" w:cs="Arial"/>
          <w:sz w:val="24"/>
          <w:szCs w:val="24"/>
        </w:rPr>
        <w:t xml:space="preserve"> Previamente à abertura dos envelopes nº “</w:t>
      </w:r>
      <w:smartTag w:uri="urn:schemas-microsoft-com:office:smarttags" w:element="metricconverter">
        <w:smartTagPr>
          <w:attr w:name="ProductID" w:val="02”"/>
        </w:smartTagPr>
        <w:r w:rsidRPr="00F93437">
          <w:rPr>
            <w:rFonts w:ascii="Arial" w:hAnsi="Arial" w:cs="Arial"/>
            <w:sz w:val="24"/>
            <w:szCs w:val="24"/>
          </w:rPr>
          <w:t>02”</w:t>
        </w:r>
      </w:smartTag>
      <w:r w:rsidRPr="00F93437">
        <w:rPr>
          <w:rFonts w:ascii="Arial" w:hAnsi="Arial" w:cs="Arial"/>
          <w:sz w:val="24"/>
          <w:szCs w:val="24"/>
        </w:rPr>
        <w:t xml:space="preserve"> - Propostas de Preços, o Presidente da </w:t>
      </w:r>
      <w:r w:rsidR="006712FB" w:rsidRPr="00F93437">
        <w:rPr>
          <w:rFonts w:ascii="Arial" w:hAnsi="Arial" w:cs="Arial"/>
          <w:sz w:val="24"/>
          <w:szCs w:val="24"/>
        </w:rPr>
        <w:t>Comissão de Licitação</w:t>
      </w:r>
      <w:r w:rsidRPr="00F93437">
        <w:rPr>
          <w:rFonts w:ascii="Arial" w:hAnsi="Arial" w:cs="Arial"/>
          <w:sz w:val="24"/>
          <w:szCs w:val="24"/>
        </w:rPr>
        <w:t xml:space="preserve"> apresentará o resultado do julgamento das habilitações e fará a devolução dos envelopes nº “</w:t>
      </w:r>
      <w:smartTag w:uri="urn:schemas-microsoft-com:office:smarttags" w:element="metricconverter">
        <w:smartTagPr>
          <w:attr w:name="ProductID" w:val="02”"/>
        </w:smartTagPr>
        <w:r w:rsidRPr="00F93437">
          <w:rPr>
            <w:rFonts w:ascii="Arial" w:hAnsi="Arial" w:cs="Arial"/>
            <w:sz w:val="24"/>
            <w:szCs w:val="24"/>
          </w:rPr>
          <w:t>02”</w:t>
        </w:r>
      </w:smartTag>
      <w:r w:rsidRPr="00F93437">
        <w:rPr>
          <w:rFonts w:ascii="Arial" w:hAnsi="Arial" w:cs="Arial"/>
          <w:sz w:val="24"/>
          <w:szCs w:val="24"/>
        </w:rPr>
        <w:t xml:space="preserve"> das li</w:t>
      </w:r>
      <w:r w:rsidR="00B01C26" w:rsidRPr="00F93437">
        <w:rPr>
          <w:rFonts w:ascii="Arial" w:hAnsi="Arial" w:cs="Arial"/>
          <w:sz w:val="24"/>
          <w:szCs w:val="24"/>
        </w:rPr>
        <w:t>citantes que forem inabilitadas.</w:t>
      </w:r>
    </w:p>
    <w:p w:rsidR="001D07F0" w:rsidRPr="001D07F0" w:rsidRDefault="001D07F0" w:rsidP="001D07F0">
      <w:pPr>
        <w:widowControl w:val="0"/>
        <w:tabs>
          <w:tab w:val="left" w:pos="9709"/>
        </w:tabs>
        <w:spacing w:line="360" w:lineRule="auto"/>
        <w:jc w:val="both"/>
        <w:rPr>
          <w:rFonts w:ascii="Arial" w:hAnsi="Arial" w:cs="Arial"/>
          <w:sz w:val="24"/>
          <w:szCs w:val="24"/>
        </w:rPr>
      </w:pPr>
      <w:r w:rsidRPr="001D07F0">
        <w:rPr>
          <w:rFonts w:ascii="Arial" w:hAnsi="Arial" w:cs="Arial"/>
          <w:sz w:val="24"/>
          <w:szCs w:val="24"/>
        </w:rPr>
        <w:t>13.3. Será desclassificada a proposta que:</w:t>
      </w:r>
    </w:p>
    <w:p w:rsidR="001D07F0" w:rsidRPr="001D07F0" w:rsidRDefault="001D07F0" w:rsidP="001D07F0">
      <w:pPr>
        <w:widowControl w:val="0"/>
        <w:tabs>
          <w:tab w:val="left" w:pos="567"/>
          <w:tab w:val="left" w:pos="9709"/>
        </w:tabs>
        <w:spacing w:line="360" w:lineRule="auto"/>
        <w:ind w:left="426"/>
        <w:jc w:val="both"/>
        <w:rPr>
          <w:rFonts w:ascii="Arial" w:hAnsi="Arial" w:cs="Arial"/>
          <w:sz w:val="24"/>
          <w:szCs w:val="24"/>
        </w:rPr>
      </w:pPr>
      <w:r w:rsidRPr="001D07F0">
        <w:rPr>
          <w:rFonts w:ascii="Arial" w:hAnsi="Arial" w:cs="Arial"/>
          <w:sz w:val="24"/>
          <w:szCs w:val="24"/>
        </w:rPr>
        <w:t>13.1.1. não estiver em conformidade com os requisitos estabelecidos neste Edital;</w:t>
      </w:r>
    </w:p>
    <w:p w:rsidR="001D07F0" w:rsidRPr="001D07F0" w:rsidRDefault="001D07F0" w:rsidP="001D07F0">
      <w:pPr>
        <w:widowControl w:val="0"/>
        <w:tabs>
          <w:tab w:val="left" w:pos="567"/>
          <w:tab w:val="left" w:pos="9709"/>
        </w:tabs>
        <w:spacing w:line="360" w:lineRule="auto"/>
        <w:ind w:left="426"/>
        <w:jc w:val="both"/>
        <w:rPr>
          <w:rFonts w:ascii="Arial" w:hAnsi="Arial" w:cs="Arial"/>
          <w:sz w:val="24"/>
          <w:szCs w:val="24"/>
        </w:rPr>
      </w:pPr>
      <w:r w:rsidRPr="001D07F0">
        <w:rPr>
          <w:rFonts w:ascii="Arial" w:hAnsi="Arial" w:cs="Arial"/>
          <w:sz w:val="24"/>
          <w:szCs w:val="24"/>
        </w:rPr>
        <w:t>13.3.2. contiver vício insanável ou ilegalidade;</w:t>
      </w:r>
    </w:p>
    <w:p w:rsidR="001D07F0" w:rsidRPr="001D07F0" w:rsidRDefault="001D07F0" w:rsidP="001D07F0">
      <w:pPr>
        <w:widowControl w:val="0"/>
        <w:tabs>
          <w:tab w:val="left" w:pos="567"/>
          <w:tab w:val="left" w:pos="9709"/>
        </w:tabs>
        <w:spacing w:line="360" w:lineRule="auto"/>
        <w:ind w:left="426"/>
        <w:jc w:val="both"/>
        <w:rPr>
          <w:rFonts w:ascii="Arial" w:hAnsi="Arial" w:cs="Arial"/>
          <w:sz w:val="24"/>
          <w:szCs w:val="24"/>
        </w:rPr>
      </w:pPr>
      <w:r w:rsidRPr="001D07F0">
        <w:rPr>
          <w:rFonts w:ascii="Arial" w:hAnsi="Arial" w:cs="Arial"/>
          <w:sz w:val="24"/>
          <w:szCs w:val="24"/>
        </w:rPr>
        <w:t>13.3.3. não apresentar as especificações técnicas exigidas no Projeto Básico ou anexos;</w:t>
      </w:r>
    </w:p>
    <w:p w:rsidR="001D07F0" w:rsidRPr="001D07F0" w:rsidRDefault="001D07F0" w:rsidP="001D07F0">
      <w:pPr>
        <w:widowControl w:val="0"/>
        <w:tabs>
          <w:tab w:val="left" w:pos="567"/>
          <w:tab w:val="left" w:pos="9709"/>
        </w:tabs>
        <w:spacing w:line="360" w:lineRule="auto"/>
        <w:ind w:left="426"/>
        <w:jc w:val="both"/>
        <w:rPr>
          <w:rFonts w:ascii="Arial" w:hAnsi="Arial" w:cs="Arial"/>
          <w:sz w:val="24"/>
          <w:szCs w:val="24"/>
        </w:rPr>
      </w:pPr>
      <w:r w:rsidRPr="001D07F0">
        <w:rPr>
          <w:rFonts w:ascii="Arial" w:hAnsi="Arial" w:cs="Arial"/>
          <w:sz w:val="24"/>
          <w:szCs w:val="24"/>
        </w:rPr>
        <w:t>13.3.4. apresentar, na composição de seus preços:</w:t>
      </w:r>
    </w:p>
    <w:p w:rsidR="001D07F0" w:rsidRPr="001D07F0" w:rsidRDefault="001D07F0" w:rsidP="001D07F0">
      <w:pPr>
        <w:widowControl w:val="0"/>
        <w:tabs>
          <w:tab w:val="left" w:pos="851"/>
          <w:tab w:val="left" w:pos="9709"/>
        </w:tabs>
        <w:spacing w:line="360" w:lineRule="auto"/>
        <w:ind w:left="851"/>
        <w:jc w:val="both"/>
        <w:rPr>
          <w:rFonts w:ascii="Arial" w:hAnsi="Arial" w:cs="Arial"/>
          <w:sz w:val="24"/>
          <w:szCs w:val="24"/>
        </w:rPr>
      </w:pPr>
      <w:r w:rsidRPr="001D07F0">
        <w:rPr>
          <w:rFonts w:ascii="Arial" w:hAnsi="Arial" w:cs="Arial"/>
          <w:sz w:val="24"/>
          <w:szCs w:val="24"/>
        </w:rPr>
        <w:t>a) taxa de Encargos Sociais ou taxa de BDI inverossímil;</w:t>
      </w:r>
    </w:p>
    <w:p w:rsidR="001D07F0" w:rsidRPr="001D07F0" w:rsidRDefault="001D07F0" w:rsidP="001D07F0">
      <w:pPr>
        <w:widowControl w:val="0"/>
        <w:tabs>
          <w:tab w:val="left" w:pos="851"/>
          <w:tab w:val="left" w:pos="9709"/>
        </w:tabs>
        <w:spacing w:line="360" w:lineRule="auto"/>
        <w:ind w:left="851"/>
        <w:jc w:val="both"/>
        <w:rPr>
          <w:rFonts w:ascii="Arial" w:hAnsi="Arial" w:cs="Arial"/>
          <w:sz w:val="24"/>
          <w:szCs w:val="24"/>
        </w:rPr>
      </w:pPr>
      <w:r w:rsidRPr="001D07F0">
        <w:rPr>
          <w:rFonts w:ascii="Arial" w:hAnsi="Arial" w:cs="Arial"/>
          <w:sz w:val="24"/>
          <w:szCs w:val="24"/>
        </w:rPr>
        <w:t>b) custo de insumos em desacordo com os preços de mercado;</w:t>
      </w:r>
    </w:p>
    <w:p w:rsidR="001D07F0" w:rsidRPr="001D07F0" w:rsidRDefault="001D07F0" w:rsidP="001D07F0">
      <w:pPr>
        <w:widowControl w:val="0"/>
        <w:tabs>
          <w:tab w:val="left" w:pos="851"/>
          <w:tab w:val="left" w:pos="9709"/>
        </w:tabs>
        <w:spacing w:line="360" w:lineRule="auto"/>
        <w:ind w:left="851"/>
        <w:jc w:val="both"/>
        <w:rPr>
          <w:rFonts w:ascii="Arial" w:hAnsi="Arial" w:cs="Arial"/>
          <w:sz w:val="24"/>
          <w:szCs w:val="24"/>
        </w:rPr>
      </w:pPr>
      <w:r w:rsidRPr="001D07F0">
        <w:rPr>
          <w:rFonts w:ascii="Arial" w:hAnsi="Arial" w:cs="Arial"/>
          <w:sz w:val="24"/>
          <w:szCs w:val="24"/>
        </w:rPr>
        <w:t>c) quantitativos de mão de obra, materiais ou equipamentos insuficientes para compor a unidade dos serviços.</w:t>
      </w:r>
    </w:p>
    <w:p w:rsidR="001D07F0" w:rsidRPr="001D07F0" w:rsidRDefault="001D07F0" w:rsidP="001D07F0">
      <w:pPr>
        <w:pStyle w:val="PADRO"/>
        <w:keepNext w:val="0"/>
        <w:widowControl/>
        <w:spacing w:before="0" w:after="0" w:line="360" w:lineRule="auto"/>
        <w:ind w:firstLine="0"/>
        <w:rPr>
          <w:rFonts w:ascii="Arial" w:hAnsi="Arial" w:cs="Arial"/>
          <w:color w:val="000000"/>
          <w:sz w:val="24"/>
        </w:rPr>
      </w:pPr>
      <w:r w:rsidRPr="001D07F0">
        <w:rPr>
          <w:rFonts w:ascii="Arial" w:hAnsi="Arial" w:cs="Arial"/>
          <w:sz w:val="24"/>
        </w:rPr>
        <w:t>13.4. C</w:t>
      </w:r>
      <w:r w:rsidRPr="001D07F0">
        <w:rPr>
          <w:rFonts w:ascii="Arial" w:hAnsi="Arial" w:cs="Arial"/>
          <w:color w:val="000000"/>
          <w:sz w:val="24"/>
        </w:rPr>
        <w:t xml:space="preserve">aso o Regime de Execução seja o de empreitada por preço global ou empreitada integral, será desclassificada a proposta ou lance vencedor nos quais se verifique que qualquer um dos seus custos unitários supera o correspondente custo unitário de referência fixado pela Administração, salvo se </w:t>
      </w:r>
      <w:r w:rsidRPr="001D07F0">
        <w:rPr>
          <w:rFonts w:ascii="Arial" w:hAnsi="Arial" w:cs="Arial"/>
          <w:iCs/>
          <w:color w:val="000000"/>
          <w:sz w:val="24"/>
        </w:rPr>
        <w:t>o preço de cada uma das etapas previstas no cronograma físico-financeiro não superar os valores de referência discriminados nos projetos anexos a este edital</w:t>
      </w:r>
      <w:r w:rsidRPr="001D07F0">
        <w:rPr>
          <w:rFonts w:ascii="Arial" w:hAnsi="Arial" w:cs="Arial"/>
          <w:color w:val="000000"/>
          <w:sz w:val="24"/>
        </w:rPr>
        <w:t xml:space="preserve">. </w:t>
      </w:r>
    </w:p>
    <w:p w:rsidR="001D07F0" w:rsidRPr="001D07F0" w:rsidRDefault="001D07F0" w:rsidP="001D07F0">
      <w:pPr>
        <w:pStyle w:val="PADRO"/>
        <w:keepNext w:val="0"/>
        <w:widowControl/>
        <w:spacing w:before="0" w:after="0" w:line="360" w:lineRule="auto"/>
        <w:ind w:left="426" w:firstLine="0"/>
        <w:rPr>
          <w:rFonts w:ascii="Arial" w:hAnsi="Arial" w:cs="Arial"/>
          <w:color w:val="000000"/>
          <w:sz w:val="24"/>
        </w:rPr>
      </w:pPr>
      <w:r w:rsidRPr="001D07F0">
        <w:rPr>
          <w:rFonts w:ascii="Arial" w:hAnsi="Arial" w:cs="Arial"/>
          <w:color w:val="000000"/>
          <w:sz w:val="24"/>
        </w:rPr>
        <w:lastRenderedPageBreak/>
        <w:t>13.4.1. Na hipótese acima, a participação na presente licitação implica a concordância do licitante com a adequação de todos os projetos anexos a este edital, de modo que eventuais alegações de falhas ou omissões em qualquer das peças, orçamentos, plantas, especificações, memoriais e estudos técnicos preliminares dos projetos não poderão ultrapassar, no seu conjunto, a dez por cento do valor total do futuro contrato</w:t>
      </w:r>
      <w:r>
        <w:rPr>
          <w:rFonts w:ascii="Arial" w:hAnsi="Arial" w:cs="Arial"/>
          <w:color w:val="000000"/>
          <w:sz w:val="24"/>
        </w:rPr>
        <w:t>.</w:t>
      </w:r>
    </w:p>
    <w:p w:rsidR="001D07F0" w:rsidRDefault="001D07F0" w:rsidP="001D07F0">
      <w:pPr>
        <w:pStyle w:val="PADRO"/>
        <w:keepNext w:val="0"/>
        <w:widowControl/>
        <w:spacing w:before="0" w:after="0" w:line="360" w:lineRule="auto"/>
        <w:ind w:firstLine="0"/>
        <w:rPr>
          <w:rFonts w:ascii="Arial" w:hAnsi="Arial" w:cs="Arial"/>
          <w:color w:val="000000"/>
          <w:sz w:val="24"/>
        </w:rPr>
      </w:pPr>
      <w:r w:rsidRPr="001D07F0">
        <w:rPr>
          <w:rFonts w:ascii="Arial" w:hAnsi="Arial" w:cs="Arial"/>
          <w:color w:val="000000"/>
          <w:sz w:val="24"/>
        </w:rPr>
        <w:t>13.5. Caso o Regime de Execução seja o de empreitada por preço unitário, será desclassificada a proposta ou o lance vencedor nos quais se verifique que qualquer um dos seus custos unitários supera o correspondente custo unitário de referência fixado pela Administração, em conformidade com os projetos anexos a este edital.</w:t>
      </w:r>
    </w:p>
    <w:p w:rsidR="001D07F0" w:rsidRPr="00781442" w:rsidRDefault="001D07F0" w:rsidP="001D07F0">
      <w:pPr>
        <w:pStyle w:val="PADRO"/>
        <w:keepNext w:val="0"/>
        <w:widowControl/>
        <w:spacing w:before="0" w:after="0" w:line="240" w:lineRule="auto"/>
        <w:ind w:firstLine="0"/>
        <w:rPr>
          <w:rFonts w:ascii="Arial" w:hAnsi="Arial" w:cs="Arial"/>
          <w:color w:val="000000"/>
          <w:szCs w:val="20"/>
          <w:highlight w:val="yellow"/>
        </w:rPr>
      </w:pPr>
      <w:r>
        <w:rPr>
          <w:rFonts w:ascii="Arial" w:hAnsi="Arial" w:cs="Arial"/>
          <w:b/>
          <w:szCs w:val="20"/>
          <w:highlight w:val="yellow"/>
        </w:rPr>
        <w:t xml:space="preserve">Nota explicativa: </w:t>
      </w:r>
      <w:r w:rsidRPr="00781442">
        <w:rPr>
          <w:rFonts w:ascii="Arial" w:hAnsi="Arial" w:cs="Arial"/>
          <w:szCs w:val="20"/>
          <w:highlight w:val="yellow"/>
        </w:rPr>
        <w:t>Súmula 259 do TCU: “Nas contratações de obras e serviços de engenharia, a definição do critério de aceitabilidade dos preços unitários e global, com fixação de preços máximos para ambos, é obrigação e não faculdade do gestor".</w:t>
      </w:r>
    </w:p>
    <w:p w:rsidR="001D07F0" w:rsidRPr="00781442" w:rsidRDefault="001D07F0" w:rsidP="001D07F0">
      <w:pPr>
        <w:jc w:val="both"/>
        <w:rPr>
          <w:rFonts w:ascii="Arial" w:hAnsi="Arial" w:cs="Arial"/>
          <w:highlight w:val="yellow"/>
        </w:rPr>
      </w:pPr>
      <w:r w:rsidRPr="00781442">
        <w:rPr>
          <w:rFonts w:ascii="Arial" w:hAnsi="Arial" w:cs="Arial"/>
          <w:highlight w:val="yellow"/>
        </w:rPr>
        <w:t>Decreto n. 7983, de 2013:</w:t>
      </w:r>
    </w:p>
    <w:p w:rsidR="001D07F0" w:rsidRPr="00781442" w:rsidRDefault="001D07F0" w:rsidP="001D07F0">
      <w:pPr>
        <w:jc w:val="both"/>
        <w:rPr>
          <w:rFonts w:ascii="Arial" w:hAnsi="Arial" w:cs="Arial"/>
          <w:highlight w:val="yellow"/>
        </w:rPr>
      </w:pPr>
      <w:r w:rsidRPr="00781442">
        <w:rPr>
          <w:rFonts w:ascii="Arial" w:hAnsi="Arial" w:cs="Arial"/>
          <w:highlight w:val="yellow"/>
        </w:rPr>
        <w:t>Art. 2º  Para os fins deste Decreto, considera-se:</w:t>
      </w:r>
    </w:p>
    <w:p w:rsidR="001D07F0" w:rsidRPr="00781442" w:rsidRDefault="001D07F0" w:rsidP="001D07F0">
      <w:pPr>
        <w:jc w:val="both"/>
        <w:rPr>
          <w:rFonts w:ascii="Arial" w:hAnsi="Arial" w:cs="Arial"/>
          <w:highlight w:val="yellow"/>
        </w:rPr>
      </w:pPr>
      <w:r w:rsidRPr="00781442">
        <w:rPr>
          <w:rFonts w:ascii="Arial" w:hAnsi="Arial" w:cs="Arial"/>
          <w:highlight w:val="yellow"/>
        </w:rPr>
        <w:t xml:space="preserve">I - custo unitário de referência - valor unitário para execução de uma unidade de medida do serviço previsto no orçamento de referência e obtido com base nos sistemas de referência de custos ou pesquisa de mercado; </w:t>
      </w:r>
    </w:p>
    <w:p w:rsidR="001D07F0" w:rsidRPr="00781442" w:rsidRDefault="001D07F0" w:rsidP="001D07F0">
      <w:pPr>
        <w:jc w:val="both"/>
        <w:rPr>
          <w:rFonts w:ascii="Arial" w:hAnsi="Arial" w:cs="Arial"/>
          <w:highlight w:val="yellow"/>
        </w:rPr>
      </w:pPr>
      <w:r w:rsidRPr="00781442">
        <w:rPr>
          <w:rFonts w:ascii="Arial" w:hAnsi="Arial" w:cs="Arial"/>
          <w:highlight w:val="yellow"/>
        </w:rPr>
        <w:t>(...)</w:t>
      </w:r>
    </w:p>
    <w:p w:rsidR="001D07F0" w:rsidRPr="00781442" w:rsidRDefault="001D07F0" w:rsidP="001D07F0">
      <w:pPr>
        <w:jc w:val="both"/>
        <w:rPr>
          <w:rFonts w:ascii="Arial" w:hAnsi="Arial" w:cs="Arial"/>
        </w:rPr>
      </w:pPr>
      <w:r w:rsidRPr="00781442">
        <w:rPr>
          <w:rFonts w:ascii="Arial" w:hAnsi="Arial" w:cs="Arial"/>
          <w:highlight w:val="yellow"/>
        </w:rPr>
        <w:t>Art. 13 Em caso de adoção dos regimes de empreitada por preço global e de empreitada integral, deverão ser observadas as seguintes disposições para formação e aceitabilidade dos preços: I - na formação do preço que constará das propostas dos licitantes, poderão ser utilizados custos unitários diferentes daqueles obtidos a partir dos sistemas de custos de referência previstos neste Decreto, desde que o preço global orçado e o de cada uma das etapas previstas no cronograma físico-financeiro do contrato, observado o art. 9º, fiquem iguais ou abaixo dos preços de referência da administração pública obtidos na forma do Capítulo II, assegurado aos órgãos de controle o acesso irrestrito a essas informações; (...)</w:t>
      </w:r>
    </w:p>
    <w:p w:rsidR="001D07F0" w:rsidRDefault="001D07F0" w:rsidP="001D07F0">
      <w:pPr>
        <w:widowControl w:val="0"/>
        <w:tabs>
          <w:tab w:val="left" w:pos="567"/>
          <w:tab w:val="left" w:pos="9709"/>
        </w:tabs>
        <w:spacing w:line="360" w:lineRule="auto"/>
        <w:ind w:left="426"/>
        <w:jc w:val="both"/>
        <w:rPr>
          <w:rFonts w:ascii="Arial" w:hAnsi="Arial" w:cs="Arial"/>
          <w:sz w:val="24"/>
          <w:szCs w:val="24"/>
        </w:rPr>
      </w:pPr>
    </w:p>
    <w:p w:rsidR="001D07F0" w:rsidRPr="001D07F0" w:rsidRDefault="001D07F0" w:rsidP="001D07F0">
      <w:pPr>
        <w:pStyle w:val="PADRO"/>
        <w:keepNext w:val="0"/>
        <w:widowControl/>
        <w:shd w:val="clear" w:color="auto" w:fill="auto"/>
        <w:spacing w:before="0" w:after="0" w:line="360" w:lineRule="auto"/>
        <w:ind w:firstLine="0"/>
        <w:textAlignment w:val="auto"/>
        <w:rPr>
          <w:rFonts w:ascii="Arial" w:hAnsi="Arial" w:cs="Arial"/>
          <w:sz w:val="24"/>
        </w:rPr>
      </w:pPr>
      <w:r w:rsidRPr="001D07F0">
        <w:rPr>
          <w:rFonts w:ascii="Arial" w:hAnsi="Arial" w:cs="Arial"/>
          <w:sz w:val="24"/>
        </w:rPr>
        <w:t xml:space="preserve">13.6. </w:t>
      </w:r>
      <w:r w:rsidRPr="001D07F0">
        <w:rPr>
          <w:rFonts w:ascii="Arial" w:hAnsi="Arial" w:cs="Arial"/>
          <w:sz w:val="24"/>
          <w:bdr w:val="none" w:sz="0" w:space="0" w:color="auto" w:frame="1"/>
        </w:rPr>
        <w:t>Quando o licitante não conseguir comprovar que possui ou possuirá recursos suficientes para executar a contento o objeto, será considerada inexequível a proposta de preços que:</w:t>
      </w:r>
    </w:p>
    <w:p w:rsidR="001D07F0" w:rsidRPr="001D07F0" w:rsidRDefault="001D07F0" w:rsidP="001D07F0">
      <w:pPr>
        <w:widowControl w:val="0"/>
        <w:tabs>
          <w:tab w:val="left" w:pos="9709"/>
        </w:tabs>
        <w:spacing w:line="360" w:lineRule="auto"/>
        <w:ind w:left="425"/>
        <w:jc w:val="both"/>
        <w:rPr>
          <w:rFonts w:ascii="Arial" w:hAnsi="Arial" w:cs="Arial"/>
          <w:sz w:val="24"/>
          <w:szCs w:val="24"/>
        </w:rPr>
      </w:pPr>
      <w:r w:rsidRPr="001D07F0">
        <w:rPr>
          <w:rFonts w:ascii="Arial" w:hAnsi="Arial" w:cs="Arial"/>
          <w:sz w:val="24"/>
          <w:szCs w:val="24"/>
        </w:rPr>
        <w:t>13.6.1. for insuficiente para a cobertura dos custos da contratação, apresente preços unitários estejam em valores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1D07F0" w:rsidRPr="001D07F0" w:rsidRDefault="001D07F0" w:rsidP="001D07F0">
      <w:pPr>
        <w:pStyle w:val="PADRO"/>
        <w:keepNext w:val="0"/>
        <w:widowControl/>
        <w:shd w:val="clear" w:color="auto" w:fill="auto"/>
        <w:spacing w:before="0" w:after="0" w:line="360" w:lineRule="auto"/>
        <w:ind w:left="425" w:firstLine="0"/>
        <w:textAlignment w:val="auto"/>
        <w:rPr>
          <w:rFonts w:ascii="Arial" w:hAnsi="Arial" w:cs="Arial"/>
          <w:sz w:val="24"/>
        </w:rPr>
      </w:pPr>
      <w:r w:rsidRPr="001D07F0">
        <w:rPr>
          <w:rFonts w:ascii="Arial" w:hAnsi="Arial" w:cs="Arial"/>
          <w:sz w:val="24"/>
        </w:rPr>
        <w:lastRenderedPageBreak/>
        <w:t>13.6.2. apresentar um ou mais valores da planilha de custo que sejam inferiores àqueles fixados em instrumentos de caráter normativo obrigatório, tais como leis, medidas provisórias e convenções coletivas de trabalho vigentes.</w:t>
      </w:r>
    </w:p>
    <w:p w:rsidR="001D07F0" w:rsidRPr="001D07F0" w:rsidRDefault="001D07F0" w:rsidP="001D07F0">
      <w:pPr>
        <w:pStyle w:val="PADRO"/>
        <w:keepNext w:val="0"/>
        <w:widowControl/>
        <w:shd w:val="clear" w:color="auto" w:fill="auto"/>
        <w:spacing w:before="0" w:after="0" w:line="360" w:lineRule="auto"/>
        <w:ind w:left="425" w:firstLine="0"/>
        <w:textAlignment w:val="auto"/>
        <w:rPr>
          <w:rFonts w:ascii="Arial" w:hAnsi="Arial" w:cs="Arial"/>
          <w:sz w:val="24"/>
        </w:rPr>
      </w:pPr>
    </w:p>
    <w:p w:rsidR="001D07F0" w:rsidRPr="00E43489" w:rsidRDefault="001D07F0" w:rsidP="001D07F0">
      <w:pPr>
        <w:pStyle w:val="PADRO"/>
        <w:keepNext w:val="0"/>
        <w:widowControl/>
        <w:shd w:val="clear" w:color="auto" w:fill="auto"/>
        <w:spacing w:before="0" w:after="0" w:line="360" w:lineRule="auto"/>
        <w:ind w:firstLine="0"/>
        <w:textAlignment w:val="auto"/>
        <w:rPr>
          <w:rFonts w:ascii="Arial" w:hAnsi="Arial" w:cs="Arial"/>
          <w:sz w:val="24"/>
        </w:rPr>
      </w:pPr>
      <w:r w:rsidRPr="001D07F0">
        <w:rPr>
          <w:rFonts w:ascii="Arial" w:hAnsi="Arial" w:cs="Arial"/>
          <w:sz w:val="24"/>
        </w:rPr>
        <w:t>13.7. Será ainda considerada inexequível a</w:t>
      </w:r>
      <w:r>
        <w:rPr>
          <w:rFonts w:ascii="Arial" w:hAnsi="Arial" w:cs="Arial"/>
          <w:sz w:val="24"/>
        </w:rPr>
        <w:t xml:space="preserve"> </w:t>
      </w:r>
      <w:r w:rsidRPr="00E43489">
        <w:rPr>
          <w:rFonts w:ascii="Arial" w:hAnsi="Arial" w:cs="Arial"/>
          <w:sz w:val="24"/>
        </w:rPr>
        <w:t>proposta cujos valores sejam inferiores a 70% (setenta por cento) do menor dos seguintes valores:</w:t>
      </w:r>
    </w:p>
    <w:p w:rsidR="001D07F0" w:rsidRPr="00E43489" w:rsidRDefault="001D07F0" w:rsidP="001D07F0">
      <w:pPr>
        <w:spacing w:line="360" w:lineRule="auto"/>
        <w:ind w:left="1700" w:hanging="500"/>
        <w:jc w:val="both"/>
        <w:rPr>
          <w:rFonts w:ascii="Arial" w:hAnsi="Arial" w:cs="Arial"/>
          <w:sz w:val="24"/>
          <w:szCs w:val="24"/>
        </w:rPr>
      </w:pPr>
      <w:r>
        <w:rPr>
          <w:rFonts w:ascii="Arial" w:hAnsi="Arial" w:cs="Arial"/>
          <w:sz w:val="24"/>
          <w:szCs w:val="24"/>
        </w:rPr>
        <w:t>13.7.1.</w:t>
      </w:r>
      <w:r w:rsidRPr="00E43489">
        <w:rPr>
          <w:rFonts w:ascii="Arial" w:hAnsi="Arial" w:cs="Arial"/>
          <w:sz w:val="24"/>
          <w:szCs w:val="24"/>
        </w:rPr>
        <w:t xml:space="preserve"> média aritmética dos valores das propostas superiores a 50% (</w:t>
      </w:r>
      <w:proofErr w:type="spellStart"/>
      <w:r w:rsidRPr="00E43489">
        <w:rPr>
          <w:rFonts w:ascii="Arial" w:hAnsi="Arial" w:cs="Arial"/>
          <w:sz w:val="24"/>
          <w:szCs w:val="24"/>
        </w:rPr>
        <w:t>cinqüenta</w:t>
      </w:r>
      <w:proofErr w:type="spellEnd"/>
      <w:r w:rsidRPr="00E43489">
        <w:rPr>
          <w:rFonts w:ascii="Arial" w:hAnsi="Arial" w:cs="Arial"/>
          <w:sz w:val="24"/>
          <w:szCs w:val="24"/>
        </w:rPr>
        <w:t xml:space="preserve"> por cento) do valor orçado pela CONTRATANTE; ou</w:t>
      </w:r>
    </w:p>
    <w:p w:rsidR="001D07F0" w:rsidRPr="00E43489" w:rsidRDefault="001D07F0" w:rsidP="001D07F0">
      <w:pPr>
        <w:spacing w:line="360" w:lineRule="auto"/>
        <w:ind w:left="851" w:firstLine="349"/>
        <w:jc w:val="both"/>
        <w:rPr>
          <w:rFonts w:ascii="Arial" w:hAnsi="Arial" w:cs="Arial"/>
          <w:sz w:val="24"/>
          <w:szCs w:val="24"/>
        </w:rPr>
      </w:pPr>
      <w:r>
        <w:rPr>
          <w:rFonts w:ascii="Arial" w:hAnsi="Arial" w:cs="Arial"/>
          <w:sz w:val="24"/>
          <w:szCs w:val="24"/>
        </w:rPr>
        <w:t>13.7.2.</w:t>
      </w:r>
      <w:r w:rsidRPr="00E43489">
        <w:rPr>
          <w:rFonts w:ascii="Arial" w:hAnsi="Arial" w:cs="Arial"/>
          <w:sz w:val="24"/>
          <w:szCs w:val="24"/>
        </w:rPr>
        <w:t xml:space="preserve"> valor orçado pela CONTRATANTE.</w:t>
      </w:r>
    </w:p>
    <w:p w:rsidR="00A724A7" w:rsidRPr="00A0418F" w:rsidRDefault="001D07F0" w:rsidP="001D07F0">
      <w:pPr>
        <w:spacing w:line="360" w:lineRule="auto"/>
        <w:jc w:val="both"/>
        <w:rPr>
          <w:rFonts w:ascii="Arial" w:hAnsi="Arial" w:cs="Arial"/>
          <w:color w:val="FF0000"/>
          <w:sz w:val="24"/>
          <w:szCs w:val="24"/>
        </w:rPr>
      </w:pPr>
      <w:r w:rsidRPr="00E43489">
        <w:rPr>
          <w:rFonts w:ascii="Arial" w:hAnsi="Arial" w:cs="Arial"/>
          <w:color w:val="FF0000"/>
          <w:sz w:val="24"/>
          <w:szCs w:val="24"/>
        </w:rPr>
        <w:t>13.</w:t>
      </w:r>
      <w:r>
        <w:rPr>
          <w:rFonts w:ascii="Arial" w:hAnsi="Arial" w:cs="Arial"/>
          <w:color w:val="FF0000"/>
          <w:sz w:val="24"/>
          <w:szCs w:val="24"/>
        </w:rPr>
        <w:t>8</w:t>
      </w:r>
      <w:r w:rsidRPr="00E43489">
        <w:rPr>
          <w:rFonts w:ascii="Arial" w:hAnsi="Arial" w:cs="Arial"/>
          <w:color w:val="FF0000"/>
          <w:sz w:val="24"/>
          <w:szCs w:val="24"/>
        </w:rPr>
        <w:t xml:space="preserve"> Do concorrente vencedor cujo valor global da proposta for inferior a 80% (oitenta por cento) do menor valor apurad</w:t>
      </w:r>
      <w:r>
        <w:rPr>
          <w:rFonts w:ascii="Arial" w:hAnsi="Arial" w:cs="Arial"/>
          <w:color w:val="FF0000"/>
          <w:sz w:val="24"/>
          <w:szCs w:val="24"/>
        </w:rPr>
        <w:t>o a que se refere os subitens 13.7</w:t>
      </w:r>
      <w:r w:rsidRPr="00E43489">
        <w:rPr>
          <w:rFonts w:ascii="Arial" w:hAnsi="Arial" w:cs="Arial"/>
          <w:color w:val="FF0000"/>
          <w:sz w:val="24"/>
          <w:szCs w:val="24"/>
        </w:rPr>
        <w:t xml:space="preserve">.1 e </w:t>
      </w:r>
      <w:r>
        <w:rPr>
          <w:rFonts w:ascii="Arial" w:hAnsi="Arial" w:cs="Arial"/>
          <w:color w:val="FF0000"/>
          <w:sz w:val="24"/>
          <w:szCs w:val="24"/>
        </w:rPr>
        <w:t>13.7</w:t>
      </w:r>
      <w:r w:rsidRPr="00E43489">
        <w:rPr>
          <w:rFonts w:ascii="Arial" w:hAnsi="Arial" w:cs="Arial"/>
          <w:color w:val="FF0000"/>
          <w:sz w:val="24"/>
          <w:szCs w:val="24"/>
        </w:rPr>
        <w:t xml:space="preserve">.2, será exigida, para assinatura do Contrato, prestação de </w:t>
      </w:r>
      <w:r w:rsidRPr="00E43489">
        <w:rPr>
          <w:rFonts w:ascii="Arial" w:hAnsi="Arial" w:cs="Arial"/>
          <w:b/>
          <w:bCs/>
          <w:color w:val="FF0000"/>
          <w:sz w:val="24"/>
          <w:szCs w:val="24"/>
        </w:rPr>
        <w:t>garantia adicional</w:t>
      </w:r>
      <w:r w:rsidRPr="00E43489">
        <w:rPr>
          <w:rFonts w:ascii="Arial" w:hAnsi="Arial" w:cs="Arial"/>
          <w:color w:val="FF0000"/>
          <w:sz w:val="24"/>
          <w:szCs w:val="24"/>
        </w:rPr>
        <w:t xml:space="preserve">, </w:t>
      </w:r>
      <w:r w:rsidRPr="00A0418F">
        <w:rPr>
          <w:rFonts w:ascii="Arial" w:hAnsi="Arial" w:cs="Arial"/>
          <w:color w:val="FF0000"/>
          <w:sz w:val="24"/>
          <w:szCs w:val="24"/>
        </w:rPr>
        <w:t xml:space="preserve">dentre as modalidades previstas no § lº do art. 56 da Lei nº 8.666/93, </w:t>
      </w:r>
      <w:r w:rsidR="00A724A7" w:rsidRPr="00A0418F">
        <w:rPr>
          <w:rFonts w:ascii="Arial" w:hAnsi="Arial" w:cs="Arial"/>
          <w:color w:val="FF0000"/>
          <w:sz w:val="24"/>
          <w:szCs w:val="24"/>
        </w:rPr>
        <w:t xml:space="preserve">calculada da seguinte forma: </w:t>
      </w:r>
    </w:p>
    <w:p w:rsidR="00A724A7" w:rsidRPr="00A724A7" w:rsidRDefault="00A724A7" w:rsidP="001D07F0">
      <w:pPr>
        <w:spacing w:line="360" w:lineRule="auto"/>
        <w:jc w:val="both"/>
        <w:rPr>
          <w:rFonts w:ascii="Arial" w:hAnsi="Arial" w:cs="Arial"/>
          <w:color w:val="FF0000"/>
          <w:sz w:val="24"/>
          <w:szCs w:val="24"/>
        </w:rPr>
      </w:pPr>
      <w:r w:rsidRPr="00A0418F">
        <w:rPr>
          <w:rFonts w:ascii="Arial" w:hAnsi="Arial" w:cs="Arial"/>
          <w:color w:val="FF0000"/>
          <w:sz w:val="24"/>
          <w:szCs w:val="24"/>
        </w:rPr>
        <w:t>GARANTIA ADICIONAL = (80% do menor dos valores dos subitens 13.7.1 e 13.7.2) - (valor da correspondente proposta).</w:t>
      </w:r>
    </w:p>
    <w:p w:rsidR="001D07F0" w:rsidRPr="00F93437" w:rsidRDefault="001D07F0" w:rsidP="001D07F0">
      <w:pPr>
        <w:spacing w:line="360" w:lineRule="auto"/>
        <w:ind w:left="426"/>
        <w:jc w:val="both"/>
        <w:rPr>
          <w:rFonts w:ascii="Arial" w:hAnsi="Arial" w:cs="Arial"/>
          <w:color w:val="FF0000"/>
          <w:sz w:val="24"/>
          <w:szCs w:val="24"/>
        </w:rPr>
      </w:pPr>
    </w:p>
    <w:p w:rsidR="001D07F0" w:rsidRPr="00A724A7" w:rsidRDefault="001D07F0" w:rsidP="001D07F0">
      <w:pPr>
        <w:autoSpaceDE w:val="0"/>
        <w:autoSpaceDN w:val="0"/>
        <w:adjustRightInd w:val="0"/>
        <w:jc w:val="both"/>
        <w:rPr>
          <w:rFonts w:ascii="Arial" w:hAnsi="Arial" w:cs="Arial"/>
          <w:iCs/>
          <w:color w:val="000000"/>
        </w:rPr>
      </w:pPr>
      <w:r w:rsidRPr="00F93437">
        <w:rPr>
          <w:rFonts w:ascii="Arial" w:hAnsi="Arial" w:cs="Arial"/>
          <w:b/>
          <w:iCs/>
          <w:color w:val="000000"/>
          <w:highlight w:val="yellow"/>
        </w:rPr>
        <w:t xml:space="preserve">Nota Explicativa: </w:t>
      </w:r>
      <w:r w:rsidRPr="00F93437">
        <w:rPr>
          <w:rFonts w:ascii="Arial" w:hAnsi="Arial" w:cs="Arial"/>
          <w:iCs/>
          <w:color w:val="000000"/>
          <w:highlight w:val="yellow"/>
        </w:rPr>
        <w:t>A área técnica deverá analisar a pertinência de tal exigência conforme a pec</w:t>
      </w:r>
      <w:r w:rsidRPr="00A724A7">
        <w:rPr>
          <w:rFonts w:ascii="Arial" w:hAnsi="Arial" w:cs="Arial"/>
          <w:iCs/>
          <w:color w:val="000000"/>
          <w:highlight w:val="yellow"/>
        </w:rPr>
        <w:t>uliaridade do objeto licitado</w:t>
      </w:r>
      <w:r w:rsidRPr="00A0418F">
        <w:rPr>
          <w:rFonts w:ascii="Arial" w:hAnsi="Arial" w:cs="Arial"/>
          <w:iCs/>
          <w:color w:val="000000"/>
          <w:highlight w:val="yellow"/>
        </w:rPr>
        <w:t>.</w:t>
      </w:r>
      <w:r w:rsidR="00A724A7" w:rsidRPr="00A0418F">
        <w:rPr>
          <w:rFonts w:ascii="Arial" w:hAnsi="Arial" w:cs="Arial"/>
          <w:iCs/>
          <w:color w:val="000000"/>
          <w:highlight w:val="yellow"/>
        </w:rPr>
        <w:t xml:space="preserve"> O cálculo acima observa as disposições constantes no Acórdão TCU nº 169/2021 – Plenário: </w:t>
      </w:r>
      <w:r w:rsidR="00A724A7" w:rsidRPr="00A0418F">
        <w:rPr>
          <w:rFonts w:ascii="Arial" w:hAnsi="Arial" w:cs="Arial"/>
          <w:i/>
          <w:iCs/>
          <w:color w:val="000000"/>
          <w:highlight w:val="yellow"/>
        </w:rPr>
        <w:t xml:space="preserve">“[...] </w:t>
      </w:r>
      <w:r w:rsidR="00A724A7" w:rsidRPr="00A0418F">
        <w:rPr>
          <w:rFonts w:ascii="Arial" w:hAnsi="Arial" w:cs="Arial"/>
          <w:i/>
          <w:highlight w:val="yellow"/>
        </w:rPr>
        <w:t xml:space="preserve">9.2. nos termos do art. 1º, inciso XVII, da Lei 8.443/1992, responder ao consulente que, à luz das interpretações lógica e sistemática realizadas sobre o texto do § 2º do art. 48 da Lei de Licitações, Lei 8.666/1993, o cálculo da garantia adicional disciplinada nesse parágrafo que mais se amolda à finalidade da licitação de atender ao interesse público na busca da proposta mais vantajosa é a seguinte: </w:t>
      </w:r>
      <w:r w:rsidR="00A724A7" w:rsidRPr="00A0418F">
        <w:rPr>
          <w:rFonts w:ascii="Arial" w:hAnsi="Arial" w:cs="Arial"/>
          <w:i/>
          <w:highlight w:val="yellow"/>
          <w:u w:val="single"/>
        </w:rPr>
        <w:t>Garantia Adicional = (80% do menor dos valores das alíneas "a" e "b" do § 1º do art. 48) - (valor da correspondente proposta)</w:t>
      </w:r>
      <w:r w:rsidR="00A724A7" w:rsidRPr="00A0418F">
        <w:rPr>
          <w:rFonts w:ascii="Arial" w:hAnsi="Arial" w:cs="Arial"/>
          <w:i/>
          <w:highlight w:val="yellow"/>
        </w:rPr>
        <w:t>; [...]”</w:t>
      </w:r>
    </w:p>
    <w:p w:rsidR="001D07F0" w:rsidRPr="00E26F68" w:rsidRDefault="001D07F0" w:rsidP="001D07F0">
      <w:pPr>
        <w:autoSpaceDE w:val="0"/>
        <w:autoSpaceDN w:val="0"/>
        <w:adjustRightInd w:val="0"/>
        <w:spacing w:line="360" w:lineRule="auto"/>
        <w:jc w:val="both"/>
        <w:rPr>
          <w:rFonts w:ascii="Arial" w:hAnsi="Arial" w:cs="Arial"/>
          <w:sz w:val="24"/>
          <w:szCs w:val="24"/>
        </w:rPr>
      </w:pPr>
    </w:p>
    <w:p w:rsidR="001D07F0" w:rsidRPr="001D07F0" w:rsidRDefault="001D07F0" w:rsidP="001D07F0">
      <w:pPr>
        <w:widowControl w:val="0"/>
        <w:tabs>
          <w:tab w:val="left" w:pos="9709"/>
        </w:tabs>
        <w:spacing w:line="360" w:lineRule="auto"/>
        <w:jc w:val="both"/>
        <w:rPr>
          <w:rFonts w:ascii="Arial" w:hAnsi="Arial" w:cs="Arial"/>
          <w:sz w:val="24"/>
          <w:szCs w:val="24"/>
        </w:rPr>
      </w:pPr>
      <w:r w:rsidRPr="001D07F0">
        <w:rPr>
          <w:rFonts w:ascii="Arial" w:hAnsi="Arial" w:cs="Arial"/>
          <w:sz w:val="24"/>
          <w:szCs w:val="24"/>
        </w:rPr>
        <w:t>13.9. Se houver indícios de inexequibilidade da proposta de preço, ou em caso de necessidade de esclarecimentos complementares, poderá ser efetuada diligência, na forma do § 3º do art. 43 da Lei nº 8.666/93, para efeito de comprovação de sua exequibilidade, podendo-se adotar, dentre outros, os seguintes procedimentos:</w:t>
      </w:r>
    </w:p>
    <w:p w:rsidR="001D07F0" w:rsidRPr="001D07F0" w:rsidRDefault="001D07F0" w:rsidP="001D07F0">
      <w:pPr>
        <w:widowControl w:val="0"/>
        <w:tabs>
          <w:tab w:val="left" w:pos="9709"/>
        </w:tabs>
        <w:spacing w:line="360" w:lineRule="auto"/>
        <w:ind w:left="426"/>
        <w:jc w:val="both"/>
        <w:rPr>
          <w:rFonts w:ascii="Arial" w:hAnsi="Arial" w:cs="Arial"/>
          <w:sz w:val="24"/>
          <w:szCs w:val="24"/>
        </w:rPr>
      </w:pPr>
      <w:r w:rsidRPr="001D07F0">
        <w:rPr>
          <w:rFonts w:ascii="Arial" w:hAnsi="Arial" w:cs="Arial"/>
          <w:sz w:val="24"/>
          <w:szCs w:val="24"/>
        </w:rPr>
        <w:t xml:space="preserve">13.9.1. Questionamentos junto ao proponente para a apresentação de justificativas e comprovações em relação aos custos com indícios de inexequibilidade; </w:t>
      </w:r>
    </w:p>
    <w:p w:rsidR="001D07F0" w:rsidRPr="001D07F0" w:rsidRDefault="001D07F0" w:rsidP="001D07F0">
      <w:pPr>
        <w:widowControl w:val="0"/>
        <w:tabs>
          <w:tab w:val="left" w:pos="9709"/>
        </w:tabs>
        <w:spacing w:line="360" w:lineRule="auto"/>
        <w:ind w:left="426"/>
        <w:jc w:val="both"/>
        <w:rPr>
          <w:rFonts w:ascii="Arial" w:hAnsi="Arial" w:cs="Arial"/>
          <w:sz w:val="24"/>
          <w:szCs w:val="24"/>
        </w:rPr>
      </w:pPr>
      <w:r w:rsidRPr="001D07F0">
        <w:rPr>
          <w:rFonts w:ascii="Arial" w:hAnsi="Arial" w:cs="Arial"/>
          <w:sz w:val="24"/>
          <w:szCs w:val="24"/>
        </w:rPr>
        <w:t xml:space="preserve">13.9.2. Verificação de Acordos, Convenções ou Dissídios Coletivos de Trabalho; </w:t>
      </w:r>
    </w:p>
    <w:p w:rsidR="001D07F0" w:rsidRPr="001D07F0" w:rsidRDefault="001D07F0" w:rsidP="001D07F0">
      <w:pPr>
        <w:widowControl w:val="0"/>
        <w:tabs>
          <w:tab w:val="left" w:pos="9709"/>
        </w:tabs>
        <w:spacing w:line="360" w:lineRule="auto"/>
        <w:ind w:left="426"/>
        <w:jc w:val="both"/>
        <w:rPr>
          <w:rFonts w:ascii="Arial" w:hAnsi="Arial" w:cs="Arial"/>
          <w:sz w:val="24"/>
          <w:szCs w:val="24"/>
        </w:rPr>
      </w:pPr>
      <w:r w:rsidRPr="001D07F0">
        <w:rPr>
          <w:rFonts w:ascii="Arial" w:hAnsi="Arial" w:cs="Arial"/>
          <w:sz w:val="24"/>
          <w:szCs w:val="24"/>
        </w:rPr>
        <w:lastRenderedPageBreak/>
        <w:t xml:space="preserve">13.9.3. Levantamento de informações junto ao Ministério do Trabalho; </w:t>
      </w:r>
    </w:p>
    <w:p w:rsidR="001D07F0" w:rsidRPr="001D07F0" w:rsidRDefault="001D07F0" w:rsidP="001D07F0">
      <w:pPr>
        <w:widowControl w:val="0"/>
        <w:tabs>
          <w:tab w:val="left" w:pos="9709"/>
        </w:tabs>
        <w:spacing w:line="360" w:lineRule="auto"/>
        <w:ind w:left="426"/>
        <w:jc w:val="both"/>
        <w:rPr>
          <w:rFonts w:ascii="Arial" w:hAnsi="Arial" w:cs="Arial"/>
          <w:sz w:val="24"/>
          <w:szCs w:val="24"/>
        </w:rPr>
      </w:pPr>
      <w:r w:rsidRPr="001D07F0">
        <w:rPr>
          <w:rFonts w:ascii="Arial" w:hAnsi="Arial" w:cs="Arial"/>
          <w:sz w:val="24"/>
          <w:szCs w:val="24"/>
        </w:rPr>
        <w:t xml:space="preserve">13.9.4. Consultas a entidades ou conselhos de classe, sindicatos ou similares; </w:t>
      </w:r>
    </w:p>
    <w:p w:rsidR="001D07F0" w:rsidRPr="001D07F0" w:rsidRDefault="001D07F0" w:rsidP="001D07F0">
      <w:pPr>
        <w:widowControl w:val="0"/>
        <w:tabs>
          <w:tab w:val="left" w:pos="9709"/>
        </w:tabs>
        <w:spacing w:line="360" w:lineRule="auto"/>
        <w:ind w:left="426"/>
        <w:jc w:val="both"/>
        <w:rPr>
          <w:rFonts w:ascii="Arial" w:hAnsi="Arial" w:cs="Arial"/>
          <w:sz w:val="24"/>
          <w:szCs w:val="24"/>
        </w:rPr>
      </w:pPr>
      <w:r w:rsidRPr="001D07F0">
        <w:rPr>
          <w:rFonts w:ascii="Arial" w:hAnsi="Arial" w:cs="Arial"/>
          <w:sz w:val="24"/>
          <w:szCs w:val="24"/>
        </w:rPr>
        <w:t xml:space="preserve">13.9.5. Pesquisas em órgãos públicos ou empresas privadas; </w:t>
      </w:r>
    </w:p>
    <w:p w:rsidR="001D07F0" w:rsidRPr="001D07F0" w:rsidRDefault="001D07F0" w:rsidP="001D07F0">
      <w:pPr>
        <w:widowControl w:val="0"/>
        <w:tabs>
          <w:tab w:val="left" w:pos="9709"/>
        </w:tabs>
        <w:spacing w:line="360" w:lineRule="auto"/>
        <w:ind w:left="426"/>
        <w:jc w:val="both"/>
        <w:rPr>
          <w:rFonts w:ascii="Arial" w:hAnsi="Arial" w:cs="Arial"/>
          <w:sz w:val="24"/>
          <w:szCs w:val="24"/>
        </w:rPr>
      </w:pPr>
      <w:r w:rsidRPr="001D07F0">
        <w:rPr>
          <w:rFonts w:ascii="Arial" w:hAnsi="Arial" w:cs="Arial"/>
          <w:sz w:val="24"/>
          <w:szCs w:val="24"/>
        </w:rPr>
        <w:t>13.9.6. Verificação de outros contratos que o proponente mantenha com a Administração ou com a iniciativa privada;</w:t>
      </w:r>
    </w:p>
    <w:p w:rsidR="001D07F0" w:rsidRPr="001D07F0" w:rsidRDefault="001D07F0" w:rsidP="001D07F0">
      <w:pPr>
        <w:widowControl w:val="0"/>
        <w:tabs>
          <w:tab w:val="left" w:pos="9709"/>
        </w:tabs>
        <w:spacing w:line="360" w:lineRule="auto"/>
        <w:ind w:left="426"/>
        <w:jc w:val="both"/>
        <w:rPr>
          <w:rFonts w:ascii="Arial" w:hAnsi="Arial" w:cs="Arial"/>
          <w:sz w:val="24"/>
          <w:szCs w:val="24"/>
        </w:rPr>
      </w:pPr>
      <w:r w:rsidRPr="001D07F0">
        <w:rPr>
          <w:rFonts w:ascii="Arial" w:hAnsi="Arial" w:cs="Arial"/>
          <w:sz w:val="24"/>
          <w:szCs w:val="24"/>
        </w:rPr>
        <w:t>13.9.7. Pesquisa de preço com fornecedores dos insumos utilizados, tais como: atacadistas, lojas de suprimentos, supermercados e fabricantes;</w:t>
      </w:r>
    </w:p>
    <w:p w:rsidR="001D07F0" w:rsidRPr="001D07F0" w:rsidRDefault="001D07F0" w:rsidP="001D07F0">
      <w:pPr>
        <w:widowControl w:val="0"/>
        <w:tabs>
          <w:tab w:val="left" w:pos="9709"/>
        </w:tabs>
        <w:spacing w:line="360" w:lineRule="auto"/>
        <w:ind w:left="426"/>
        <w:jc w:val="both"/>
        <w:rPr>
          <w:rFonts w:ascii="Arial" w:hAnsi="Arial" w:cs="Arial"/>
          <w:sz w:val="24"/>
          <w:szCs w:val="24"/>
        </w:rPr>
      </w:pPr>
      <w:r w:rsidRPr="001D07F0">
        <w:rPr>
          <w:rFonts w:ascii="Arial" w:hAnsi="Arial" w:cs="Arial"/>
          <w:sz w:val="24"/>
          <w:szCs w:val="24"/>
        </w:rPr>
        <w:t>13.9.8. Verificação de notas fiscais dos produtos adquiridos pelo proponente</w:t>
      </w:r>
    </w:p>
    <w:p w:rsidR="001D07F0" w:rsidRPr="001D07F0" w:rsidRDefault="001D07F0" w:rsidP="001D07F0">
      <w:pPr>
        <w:widowControl w:val="0"/>
        <w:tabs>
          <w:tab w:val="left" w:pos="9709"/>
        </w:tabs>
        <w:spacing w:line="360" w:lineRule="auto"/>
        <w:ind w:left="426"/>
        <w:jc w:val="both"/>
        <w:rPr>
          <w:rFonts w:ascii="Arial" w:hAnsi="Arial" w:cs="Arial"/>
          <w:sz w:val="24"/>
          <w:szCs w:val="24"/>
        </w:rPr>
      </w:pPr>
      <w:r w:rsidRPr="001D07F0">
        <w:rPr>
          <w:rFonts w:ascii="Arial" w:hAnsi="Arial" w:cs="Arial"/>
          <w:sz w:val="24"/>
          <w:szCs w:val="24"/>
        </w:rPr>
        <w:t xml:space="preserve">13.9.9. Levantamento de indicadores salariais ou trabalhistas publicados por órgãos de pesquisa; </w:t>
      </w:r>
    </w:p>
    <w:p w:rsidR="001D07F0" w:rsidRPr="001D07F0" w:rsidRDefault="001D07F0" w:rsidP="001D07F0">
      <w:pPr>
        <w:widowControl w:val="0"/>
        <w:tabs>
          <w:tab w:val="left" w:pos="9709"/>
        </w:tabs>
        <w:spacing w:line="360" w:lineRule="auto"/>
        <w:ind w:left="426"/>
        <w:jc w:val="both"/>
        <w:rPr>
          <w:rFonts w:ascii="Arial" w:hAnsi="Arial" w:cs="Arial"/>
          <w:sz w:val="24"/>
          <w:szCs w:val="24"/>
        </w:rPr>
      </w:pPr>
      <w:r w:rsidRPr="001D07F0">
        <w:rPr>
          <w:rFonts w:ascii="Arial" w:hAnsi="Arial" w:cs="Arial"/>
          <w:sz w:val="24"/>
          <w:szCs w:val="24"/>
        </w:rPr>
        <w:t>13.9.10. Estudos setoriais;</w:t>
      </w:r>
    </w:p>
    <w:p w:rsidR="001D07F0" w:rsidRPr="001D07F0" w:rsidRDefault="001D07F0" w:rsidP="001D07F0">
      <w:pPr>
        <w:widowControl w:val="0"/>
        <w:tabs>
          <w:tab w:val="left" w:pos="9709"/>
        </w:tabs>
        <w:spacing w:line="360" w:lineRule="auto"/>
        <w:ind w:left="426"/>
        <w:jc w:val="both"/>
        <w:rPr>
          <w:rFonts w:ascii="Arial" w:hAnsi="Arial" w:cs="Arial"/>
          <w:sz w:val="24"/>
          <w:szCs w:val="24"/>
        </w:rPr>
      </w:pPr>
      <w:r w:rsidRPr="001D07F0">
        <w:rPr>
          <w:rFonts w:ascii="Arial" w:hAnsi="Arial" w:cs="Arial"/>
          <w:sz w:val="24"/>
          <w:szCs w:val="24"/>
        </w:rPr>
        <w:t>13.9.11. Consultas às Fazendas Federal, Distrital, Estadual ou Municipal;</w:t>
      </w:r>
    </w:p>
    <w:p w:rsidR="001D07F0" w:rsidRPr="001D07F0" w:rsidRDefault="001D07F0" w:rsidP="001D07F0">
      <w:pPr>
        <w:widowControl w:val="0"/>
        <w:tabs>
          <w:tab w:val="left" w:pos="9709"/>
        </w:tabs>
        <w:spacing w:line="360" w:lineRule="auto"/>
        <w:ind w:left="426"/>
        <w:jc w:val="both"/>
        <w:rPr>
          <w:rFonts w:ascii="Arial" w:hAnsi="Arial" w:cs="Arial"/>
          <w:sz w:val="24"/>
          <w:szCs w:val="24"/>
        </w:rPr>
      </w:pPr>
      <w:r w:rsidRPr="001D07F0">
        <w:rPr>
          <w:rFonts w:ascii="Arial" w:hAnsi="Arial" w:cs="Arial"/>
          <w:sz w:val="24"/>
          <w:szCs w:val="24"/>
        </w:rPr>
        <w:t>13.9.12. Análise de soluções técnicas escolhidas e/ou condições excepcionalmente favoráveis que o proponente disponha para a prestação dos serviços;</w:t>
      </w:r>
    </w:p>
    <w:p w:rsidR="001D07F0" w:rsidRPr="001D07F0" w:rsidRDefault="001D07F0" w:rsidP="001D07F0">
      <w:pPr>
        <w:widowControl w:val="0"/>
        <w:tabs>
          <w:tab w:val="left" w:pos="9709"/>
        </w:tabs>
        <w:spacing w:line="360" w:lineRule="auto"/>
        <w:ind w:left="426"/>
        <w:jc w:val="both"/>
        <w:rPr>
          <w:rFonts w:ascii="Arial" w:hAnsi="Arial" w:cs="Arial"/>
          <w:sz w:val="24"/>
          <w:szCs w:val="24"/>
        </w:rPr>
      </w:pPr>
      <w:r w:rsidRPr="001D07F0">
        <w:rPr>
          <w:rFonts w:ascii="Arial" w:hAnsi="Arial" w:cs="Arial"/>
          <w:sz w:val="24"/>
          <w:szCs w:val="24"/>
        </w:rPr>
        <w:t>13.9.13. Consulta à Controladoria-Geral do Estado;</w:t>
      </w:r>
    </w:p>
    <w:p w:rsidR="001D07F0" w:rsidRPr="001D07F0" w:rsidRDefault="001D07F0" w:rsidP="001D07F0">
      <w:pPr>
        <w:widowControl w:val="0"/>
        <w:tabs>
          <w:tab w:val="left" w:pos="9709"/>
        </w:tabs>
        <w:spacing w:line="360" w:lineRule="auto"/>
        <w:ind w:left="426"/>
        <w:jc w:val="both"/>
        <w:rPr>
          <w:rFonts w:ascii="Arial" w:hAnsi="Arial" w:cs="Arial"/>
          <w:sz w:val="24"/>
          <w:szCs w:val="24"/>
        </w:rPr>
      </w:pPr>
      <w:r w:rsidRPr="001D07F0">
        <w:rPr>
          <w:rFonts w:ascii="Arial" w:hAnsi="Arial" w:cs="Arial"/>
          <w:sz w:val="24"/>
          <w:szCs w:val="24"/>
        </w:rPr>
        <w:t>13.9.14. Demais verificações que porventura se fizerem necessárias.</w:t>
      </w:r>
    </w:p>
    <w:p w:rsidR="001D07F0" w:rsidRDefault="001D07F0" w:rsidP="001D07F0">
      <w:pPr>
        <w:widowControl w:val="0"/>
        <w:tabs>
          <w:tab w:val="left" w:pos="9709"/>
        </w:tabs>
        <w:spacing w:line="360" w:lineRule="auto"/>
        <w:jc w:val="both"/>
        <w:rPr>
          <w:rFonts w:ascii="Arial" w:hAnsi="Arial" w:cs="Arial"/>
        </w:rPr>
      </w:pPr>
    </w:p>
    <w:p w:rsidR="001D07F0" w:rsidRDefault="001D07F0" w:rsidP="001D07F0">
      <w:pPr>
        <w:widowControl w:val="0"/>
        <w:tabs>
          <w:tab w:val="left" w:pos="9709"/>
        </w:tabs>
        <w:spacing w:line="360" w:lineRule="auto"/>
        <w:jc w:val="both"/>
        <w:rPr>
          <w:rFonts w:ascii="Arial" w:hAnsi="Arial" w:cs="Arial"/>
          <w:sz w:val="24"/>
          <w:szCs w:val="24"/>
        </w:rPr>
      </w:pPr>
      <w:r w:rsidRPr="00B27AA4">
        <w:rPr>
          <w:rFonts w:ascii="Arial" w:hAnsi="Arial" w:cs="Arial"/>
          <w:sz w:val="24"/>
          <w:szCs w:val="24"/>
        </w:rPr>
        <w:t>13.10. 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rsidR="001D07F0" w:rsidRDefault="001D07F0" w:rsidP="001D07F0">
      <w:pPr>
        <w:widowControl w:val="0"/>
        <w:tabs>
          <w:tab w:val="left" w:pos="9709"/>
        </w:tabs>
        <w:jc w:val="both"/>
        <w:rPr>
          <w:rFonts w:ascii="Arial" w:hAnsi="Arial" w:cs="Arial"/>
        </w:rPr>
      </w:pPr>
      <w:r w:rsidRPr="00637F8E">
        <w:rPr>
          <w:rFonts w:ascii="Arial" w:hAnsi="Arial" w:cs="Arial"/>
          <w:b/>
          <w:highlight w:val="yellow"/>
        </w:rPr>
        <w:t>Nota Explicativa:</w:t>
      </w:r>
      <w:r w:rsidRPr="00637F8E">
        <w:rPr>
          <w:rFonts w:ascii="Arial" w:hAnsi="Arial" w:cs="Arial"/>
          <w:highlight w:val="yellow"/>
        </w:rPr>
        <w:t xml:space="preserve"> Súmula 262 do TCU: “O critério definido no art. 48, inciso II, § 1º, alíneas “a” e “b”, da Lei nº 8.666/93 conduz a uma presunção relativa de inexequibilidade de preços, devendo a Administração dar à licitante a oportunidade de demonstrar a exequibilidade da sua proposta</w:t>
      </w:r>
      <w:r>
        <w:rPr>
          <w:rFonts w:ascii="Arial" w:hAnsi="Arial" w:cs="Arial"/>
        </w:rPr>
        <w:t>.</w:t>
      </w:r>
    </w:p>
    <w:p w:rsidR="00B27AA4" w:rsidRDefault="00B27AA4" w:rsidP="001D07F0">
      <w:pPr>
        <w:widowControl w:val="0"/>
        <w:tabs>
          <w:tab w:val="left" w:pos="9709"/>
        </w:tabs>
        <w:jc w:val="both"/>
        <w:rPr>
          <w:rFonts w:ascii="Arial" w:hAnsi="Arial" w:cs="Arial"/>
          <w:sz w:val="24"/>
          <w:szCs w:val="24"/>
          <w:highlight w:val="cyan"/>
        </w:rPr>
      </w:pPr>
    </w:p>
    <w:p w:rsidR="001D07F0" w:rsidRPr="00B27AA4" w:rsidRDefault="001D07F0" w:rsidP="001D07F0">
      <w:pPr>
        <w:pStyle w:val="PADRO"/>
        <w:keepNext w:val="0"/>
        <w:widowControl/>
        <w:shd w:val="clear" w:color="auto" w:fill="auto"/>
        <w:spacing w:before="0" w:after="0" w:line="360" w:lineRule="auto"/>
        <w:ind w:firstLine="0"/>
        <w:textAlignment w:val="auto"/>
        <w:rPr>
          <w:rFonts w:ascii="Arial" w:hAnsi="Arial" w:cs="Arial"/>
          <w:color w:val="000000"/>
          <w:sz w:val="24"/>
        </w:rPr>
      </w:pPr>
      <w:r w:rsidRPr="00B27AA4">
        <w:rPr>
          <w:rFonts w:ascii="Arial" w:hAnsi="Arial" w:cs="Arial"/>
          <w:color w:val="000000"/>
          <w:sz w:val="24"/>
        </w:rPr>
        <w:t>13.11. Qualquer interessado poderá requerer que se realizem diligências para aferir a exequibilidade e a legalidade das propostas, devendo apresentar as provas ou os indícios que fundamentam a suspeita.</w:t>
      </w:r>
    </w:p>
    <w:p w:rsidR="001D07F0" w:rsidRPr="00637F8E" w:rsidRDefault="001D07F0" w:rsidP="001D07F0">
      <w:pPr>
        <w:pStyle w:val="PADRO"/>
        <w:keepNext w:val="0"/>
        <w:widowControl/>
        <w:shd w:val="clear" w:color="auto" w:fill="auto"/>
        <w:spacing w:before="0" w:after="0" w:line="360" w:lineRule="auto"/>
        <w:ind w:firstLine="0"/>
        <w:textAlignment w:val="auto"/>
        <w:rPr>
          <w:rFonts w:ascii="Arial" w:hAnsi="Arial" w:cs="Arial"/>
          <w:sz w:val="24"/>
        </w:rPr>
      </w:pPr>
      <w:r w:rsidRPr="00B27AA4">
        <w:rPr>
          <w:rFonts w:ascii="Arial" w:hAnsi="Arial" w:cs="Arial"/>
          <w:sz w:val="24"/>
        </w:rPr>
        <w:t xml:space="preserve">13.12. Será facultado ao licitante o prazo de </w:t>
      </w:r>
      <w:r w:rsidRPr="00B27AA4">
        <w:rPr>
          <w:rFonts w:ascii="Arial" w:hAnsi="Arial" w:cs="Arial"/>
          <w:color w:val="FF0000"/>
          <w:sz w:val="24"/>
        </w:rPr>
        <w:t>XX (XXXX) horas/dias úteis</w:t>
      </w:r>
      <w:r w:rsidRPr="00B27AA4">
        <w:rPr>
          <w:rFonts w:ascii="Arial" w:hAnsi="Arial" w:cs="Arial"/>
          <w:sz w:val="24"/>
        </w:rPr>
        <w:t xml:space="preserve"> para comprovar a viabilidade dos preços constantes em sua proposta, conforme </w:t>
      </w:r>
      <w:r w:rsidRPr="00B27AA4">
        <w:rPr>
          <w:rFonts w:ascii="Arial" w:hAnsi="Arial" w:cs="Arial"/>
          <w:sz w:val="24"/>
        </w:rPr>
        <w:lastRenderedPageBreak/>
        <w:t>parâmetros do artigo 48, inciso II, da Lei n° 8.666, de 1993, sob pena de desclassificação.</w:t>
      </w:r>
    </w:p>
    <w:p w:rsidR="001D07F0" w:rsidRDefault="001D07F0" w:rsidP="001D07F0">
      <w:pPr>
        <w:widowControl w:val="0"/>
        <w:tabs>
          <w:tab w:val="left" w:pos="9709"/>
        </w:tabs>
        <w:jc w:val="both"/>
        <w:rPr>
          <w:rFonts w:ascii="Arial" w:hAnsi="Arial" w:cs="Arial"/>
          <w:highlight w:val="yellow"/>
        </w:rPr>
      </w:pPr>
      <w:r w:rsidRPr="00637F8E">
        <w:rPr>
          <w:rFonts w:ascii="Arial" w:hAnsi="Arial" w:cs="Arial"/>
          <w:b/>
          <w:highlight w:val="yellow"/>
        </w:rPr>
        <w:t>Nota Explicativa:</w:t>
      </w:r>
      <w:r w:rsidRPr="00637F8E">
        <w:rPr>
          <w:rFonts w:ascii="Arial" w:hAnsi="Arial" w:cs="Arial"/>
          <w:highlight w:val="yellow"/>
        </w:rPr>
        <w:t xml:space="preserve"> Conforme entendimento do TCU, a desclassificação não deve ser automática em tal situação, nos termos da Súmula n° 262: "o critério definido no art. 48, inciso II, § 1º, alíneas "a" e "b", da Lei nº 8.666/93 conduz a uma presunção relativa de inexequibilidade de preços, devendo a Administração dar à licitante a oportunidade de demonstrar a exequibilidade da sua proposta".</w:t>
      </w:r>
    </w:p>
    <w:p w:rsidR="001D07F0" w:rsidRPr="00637F8E" w:rsidRDefault="001D07F0" w:rsidP="001D07F0">
      <w:pPr>
        <w:widowControl w:val="0"/>
        <w:tabs>
          <w:tab w:val="left" w:pos="9709"/>
        </w:tabs>
        <w:jc w:val="both"/>
        <w:rPr>
          <w:rFonts w:ascii="Arial" w:hAnsi="Arial" w:cs="Arial"/>
          <w:sz w:val="24"/>
          <w:szCs w:val="24"/>
          <w:highlight w:val="yellow"/>
        </w:rPr>
      </w:pPr>
    </w:p>
    <w:p w:rsidR="001D07F0" w:rsidRPr="00B27AA4" w:rsidRDefault="001D07F0" w:rsidP="001D07F0">
      <w:pPr>
        <w:widowControl w:val="0"/>
        <w:tabs>
          <w:tab w:val="left" w:pos="9709"/>
        </w:tabs>
        <w:spacing w:line="360" w:lineRule="auto"/>
        <w:jc w:val="both"/>
        <w:rPr>
          <w:rFonts w:ascii="Arial" w:hAnsi="Arial" w:cs="Arial"/>
          <w:sz w:val="24"/>
          <w:szCs w:val="24"/>
        </w:rPr>
      </w:pPr>
      <w:r w:rsidRPr="00B27AA4">
        <w:rPr>
          <w:rFonts w:ascii="Arial" w:hAnsi="Arial" w:cs="Arial"/>
          <w:sz w:val="24"/>
          <w:szCs w:val="24"/>
        </w:rPr>
        <w:t>13.13. No julgamento das propostas a Comissão de Licitação procederá ao equilíbrio das propostas levando-se em consideração os preços oferecidos no tocante às incidências a que esteja sujeito cada licitante, conforme dispõe a Lei nº 8.212/91, considerando as alterações da Lei nº 9.876/99.</w:t>
      </w:r>
    </w:p>
    <w:p w:rsidR="001D07F0" w:rsidRPr="00B27AA4" w:rsidRDefault="001D07F0" w:rsidP="001D07F0">
      <w:pPr>
        <w:widowControl w:val="0"/>
        <w:tabs>
          <w:tab w:val="left" w:pos="9709"/>
        </w:tabs>
        <w:spacing w:line="360" w:lineRule="auto"/>
        <w:ind w:left="426"/>
        <w:jc w:val="both"/>
        <w:rPr>
          <w:rFonts w:ascii="Arial" w:hAnsi="Arial" w:cs="Arial"/>
          <w:sz w:val="24"/>
          <w:szCs w:val="24"/>
        </w:rPr>
      </w:pPr>
      <w:r w:rsidRPr="00B27AA4">
        <w:rPr>
          <w:rFonts w:ascii="Arial" w:hAnsi="Arial" w:cs="Arial"/>
          <w:sz w:val="24"/>
          <w:szCs w:val="24"/>
        </w:rPr>
        <w:t>13.13.1 Para cumprimento deste subitem, a Comissão Permanente de Licitação fica autorizada a acrescentar o percentual de 15% (quinze por cento) ao valor total de cada proposta oferecida por licitante habilitada como Cooperativa de Trabalhadores, levando-se em consideração, na fase de classificação e julgamento, o valor resultante da proposta oferecida, acrescida do percentual acima indicado, considerando no julgamento o resultado da apuração, conforme dispõe a legislação retro citada.</w:t>
      </w:r>
    </w:p>
    <w:p w:rsidR="001D07F0" w:rsidRPr="00B27AA4" w:rsidRDefault="001D07F0" w:rsidP="001D07F0">
      <w:pPr>
        <w:widowControl w:val="0"/>
        <w:tabs>
          <w:tab w:val="left" w:pos="9709"/>
        </w:tabs>
        <w:spacing w:line="360" w:lineRule="auto"/>
        <w:ind w:left="426"/>
        <w:jc w:val="both"/>
        <w:rPr>
          <w:rFonts w:ascii="Arial" w:hAnsi="Arial" w:cs="Arial"/>
          <w:sz w:val="24"/>
          <w:szCs w:val="24"/>
        </w:rPr>
      </w:pPr>
      <w:r w:rsidRPr="00B27AA4">
        <w:rPr>
          <w:rFonts w:ascii="Arial" w:hAnsi="Arial" w:cs="Arial"/>
          <w:sz w:val="24"/>
          <w:szCs w:val="24"/>
        </w:rPr>
        <w:t xml:space="preserve">13.13.2. O sistema de equilíbrio de preços referido acima será empregado exclusivamente para efeito de julgamento das propostas, tendo em vista a necessidade de distribuir-se tratamento </w:t>
      </w:r>
      <w:proofErr w:type="spellStart"/>
      <w:r w:rsidRPr="00B27AA4">
        <w:rPr>
          <w:rFonts w:ascii="Arial" w:hAnsi="Arial" w:cs="Arial"/>
          <w:sz w:val="24"/>
          <w:szCs w:val="24"/>
        </w:rPr>
        <w:t>eqüitativo</w:t>
      </w:r>
      <w:proofErr w:type="spellEnd"/>
      <w:r w:rsidRPr="00B27AA4">
        <w:rPr>
          <w:rFonts w:ascii="Arial" w:hAnsi="Arial" w:cs="Arial"/>
          <w:sz w:val="24"/>
          <w:szCs w:val="24"/>
        </w:rPr>
        <w:t xml:space="preserve"> a todos os licitantes. </w:t>
      </w:r>
    </w:p>
    <w:p w:rsidR="001D07F0" w:rsidRPr="00B27AA4" w:rsidRDefault="001D07F0" w:rsidP="001D07F0">
      <w:pPr>
        <w:widowControl w:val="0"/>
        <w:tabs>
          <w:tab w:val="left" w:pos="9709"/>
        </w:tabs>
        <w:spacing w:line="360" w:lineRule="auto"/>
        <w:ind w:left="426"/>
        <w:jc w:val="both"/>
        <w:rPr>
          <w:rFonts w:ascii="Arial" w:hAnsi="Arial" w:cs="Arial"/>
          <w:sz w:val="24"/>
          <w:szCs w:val="24"/>
        </w:rPr>
      </w:pPr>
    </w:p>
    <w:p w:rsidR="001D07F0" w:rsidRPr="00E26F68" w:rsidRDefault="001D07F0" w:rsidP="001D07F0">
      <w:pPr>
        <w:widowControl w:val="0"/>
        <w:tabs>
          <w:tab w:val="left" w:pos="9709"/>
        </w:tabs>
        <w:spacing w:line="360" w:lineRule="auto"/>
        <w:jc w:val="both"/>
        <w:rPr>
          <w:rFonts w:ascii="Arial" w:hAnsi="Arial" w:cs="Arial"/>
          <w:sz w:val="24"/>
          <w:szCs w:val="24"/>
        </w:rPr>
      </w:pPr>
      <w:r w:rsidRPr="00E26F68">
        <w:rPr>
          <w:rFonts w:ascii="Arial" w:hAnsi="Arial" w:cs="Arial"/>
          <w:sz w:val="24"/>
          <w:szCs w:val="24"/>
        </w:rPr>
        <w:t>13.</w:t>
      </w:r>
      <w:r>
        <w:rPr>
          <w:rFonts w:ascii="Arial" w:hAnsi="Arial" w:cs="Arial"/>
          <w:sz w:val="24"/>
          <w:szCs w:val="24"/>
        </w:rPr>
        <w:t>14</w:t>
      </w:r>
      <w:r w:rsidRPr="00E26F68">
        <w:rPr>
          <w:rFonts w:ascii="Arial" w:hAnsi="Arial" w:cs="Arial"/>
          <w:sz w:val="24"/>
          <w:szCs w:val="24"/>
        </w:rPr>
        <w:t xml:space="preserve">. </w:t>
      </w:r>
      <w:r w:rsidRPr="00E26F68">
        <w:rPr>
          <w:rFonts w:ascii="Arial" w:hAnsi="Arial" w:cs="Arial"/>
          <w:color w:val="000000"/>
          <w:sz w:val="24"/>
          <w:szCs w:val="24"/>
        </w:rPr>
        <w:t>A classificação das propostas de preços será determinada através do critério de Menor Preço oferecido para execução total dos serviços</w:t>
      </w:r>
      <w:r w:rsidRPr="00E26F68">
        <w:rPr>
          <w:rFonts w:ascii="Arial" w:hAnsi="Arial" w:cs="Arial"/>
          <w:b/>
          <w:color w:val="FF0000"/>
          <w:sz w:val="24"/>
          <w:szCs w:val="24"/>
        </w:rPr>
        <w:t xml:space="preserve"> (OU DE MENOR PREÇO OFERECIDO POR LOTE)</w:t>
      </w:r>
      <w:r w:rsidRPr="00E26F68">
        <w:rPr>
          <w:rFonts w:ascii="Arial" w:hAnsi="Arial" w:cs="Arial"/>
          <w:color w:val="000000"/>
          <w:sz w:val="24"/>
          <w:szCs w:val="24"/>
        </w:rPr>
        <w:t xml:space="preserve">, tendo em vista que esta licitação é do tipo MENOR PREÇO e sob o regime de </w:t>
      </w:r>
      <w:r w:rsidRPr="00E26F68">
        <w:rPr>
          <w:rFonts w:ascii="Arial" w:hAnsi="Arial" w:cs="Arial"/>
          <w:color w:val="FF0000"/>
          <w:sz w:val="24"/>
          <w:szCs w:val="24"/>
        </w:rPr>
        <w:t>(</w:t>
      </w:r>
      <w:r w:rsidRPr="00E26F68">
        <w:rPr>
          <w:rFonts w:ascii="Arial" w:hAnsi="Arial" w:cs="Arial"/>
          <w:b/>
          <w:color w:val="FF0000"/>
          <w:sz w:val="24"/>
          <w:szCs w:val="24"/>
        </w:rPr>
        <w:t>EMPREITADA POR PREÇO UNITÁRIO / EMPREITADA POR PREÇO GLOBAL / EMPREITADA INTEGRAL/TAREFA)</w:t>
      </w:r>
      <w:r w:rsidRPr="00E26F68">
        <w:rPr>
          <w:rFonts w:ascii="Arial" w:hAnsi="Arial" w:cs="Arial"/>
          <w:sz w:val="24"/>
          <w:szCs w:val="24"/>
        </w:rPr>
        <w:t>.</w:t>
      </w:r>
    </w:p>
    <w:p w:rsidR="001D07F0" w:rsidRPr="00E26F68" w:rsidRDefault="001D07F0" w:rsidP="001D07F0">
      <w:pPr>
        <w:widowControl w:val="0"/>
        <w:tabs>
          <w:tab w:val="left" w:pos="9709"/>
        </w:tabs>
        <w:spacing w:line="360" w:lineRule="auto"/>
        <w:jc w:val="both"/>
        <w:rPr>
          <w:rFonts w:ascii="Arial" w:hAnsi="Arial" w:cs="Arial"/>
          <w:sz w:val="24"/>
          <w:szCs w:val="24"/>
        </w:rPr>
      </w:pPr>
      <w:r w:rsidRPr="00E26F68">
        <w:rPr>
          <w:rFonts w:ascii="Arial" w:hAnsi="Arial" w:cs="Arial"/>
          <w:sz w:val="24"/>
          <w:szCs w:val="24"/>
        </w:rPr>
        <w:t>13.6. Em caso de dúvidas, prevalecerão os valores por extensos declarados nas propostas.</w:t>
      </w:r>
    </w:p>
    <w:p w:rsidR="001D07F0" w:rsidRPr="00E26F68" w:rsidRDefault="001D07F0" w:rsidP="001D07F0">
      <w:pPr>
        <w:pStyle w:val="Corpodetexto3"/>
        <w:widowControl/>
        <w:spacing w:after="0" w:line="360" w:lineRule="auto"/>
        <w:rPr>
          <w:rFonts w:ascii="Arial" w:hAnsi="Arial" w:cs="Arial"/>
          <w:szCs w:val="24"/>
        </w:rPr>
      </w:pPr>
      <w:r w:rsidRPr="00E26F68">
        <w:rPr>
          <w:rFonts w:ascii="Arial" w:hAnsi="Arial" w:cs="Arial"/>
          <w:color w:val="auto"/>
          <w:szCs w:val="24"/>
        </w:rPr>
        <w:t>13.</w:t>
      </w:r>
      <w:r>
        <w:rPr>
          <w:rFonts w:ascii="Arial" w:hAnsi="Arial" w:cs="Arial"/>
          <w:color w:val="auto"/>
          <w:szCs w:val="24"/>
        </w:rPr>
        <w:t>15</w:t>
      </w:r>
      <w:r w:rsidRPr="00E26F68">
        <w:rPr>
          <w:rFonts w:ascii="Arial" w:hAnsi="Arial" w:cs="Arial"/>
          <w:color w:val="auto"/>
          <w:szCs w:val="24"/>
        </w:rPr>
        <w:t xml:space="preserve">. </w:t>
      </w:r>
      <w:r w:rsidRPr="00E26F68">
        <w:rPr>
          <w:rFonts w:ascii="Arial" w:hAnsi="Arial" w:cs="Arial"/>
          <w:szCs w:val="24"/>
        </w:rPr>
        <w:t xml:space="preserve">A Comissão de Licitação verificará o porte das empresas licitantes classificadas. Havendo microempresas, empresas de pequeno porte e sociedades cooperativas participantes, procederá à comparação com os valores da primeira </w:t>
      </w:r>
      <w:r w:rsidRPr="00E26F68">
        <w:rPr>
          <w:rFonts w:ascii="Arial" w:hAnsi="Arial" w:cs="Arial"/>
          <w:szCs w:val="24"/>
        </w:rPr>
        <w:lastRenderedPageBreak/>
        <w:t xml:space="preserve">colocada, se esta for empresa de maior porte, para o fim de aplicar-se o disposto nos </w:t>
      </w:r>
      <w:proofErr w:type="spellStart"/>
      <w:r w:rsidRPr="00E26F68">
        <w:rPr>
          <w:rFonts w:ascii="Arial" w:hAnsi="Arial" w:cs="Arial"/>
          <w:szCs w:val="24"/>
        </w:rPr>
        <w:t>arts</w:t>
      </w:r>
      <w:proofErr w:type="spellEnd"/>
      <w:r w:rsidRPr="00E26F68">
        <w:rPr>
          <w:rFonts w:ascii="Arial" w:hAnsi="Arial" w:cs="Arial"/>
          <w:szCs w:val="24"/>
        </w:rPr>
        <w:t>. 44 e 45 da LC nº 123, de 2006.</w:t>
      </w:r>
    </w:p>
    <w:p w:rsidR="001D07F0" w:rsidRPr="00E26F68" w:rsidRDefault="001D07F0" w:rsidP="001D07F0">
      <w:pPr>
        <w:pStyle w:val="PargrafodaLista"/>
        <w:widowControl w:val="0"/>
        <w:numPr>
          <w:ilvl w:val="0"/>
          <w:numId w:val="14"/>
        </w:numPr>
        <w:suppressAutoHyphens/>
        <w:spacing w:line="360" w:lineRule="auto"/>
        <w:jc w:val="both"/>
        <w:rPr>
          <w:rFonts w:ascii="Arial" w:hAnsi="Arial" w:cs="Arial"/>
          <w:vanish/>
          <w:color w:val="000000"/>
        </w:rPr>
      </w:pPr>
    </w:p>
    <w:p w:rsidR="001D07F0" w:rsidRPr="00E26F68" w:rsidRDefault="001D07F0" w:rsidP="001D07F0">
      <w:pPr>
        <w:pStyle w:val="PargrafodaLista"/>
        <w:widowControl w:val="0"/>
        <w:numPr>
          <w:ilvl w:val="0"/>
          <w:numId w:val="14"/>
        </w:numPr>
        <w:suppressAutoHyphens/>
        <w:spacing w:line="360" w:lineRule="auto"/>
        <w:jc w:val="both"/>
        <w:rPr>
          <w:rFonts w:ascii="Arial" w:hAnsi="Arial" w:cs="Arial"/>
          <w:vanish/>
          <w:color w:val="000000"/>
        </w:rPr>
      </w:pPr>
    </w:p>
    <w:p w:rsidR="001D07F0" w:rsidRPr="00E26F68" w:rsidRDefault="001D07F0" w:rsidP="001D07F0">
      <w:pPr>
        <w:pStyle w:val="PargrafodaLista"/>
        <w:widowControl w:val="0"/>
        <w:numPr>
          <w:ilvl w:val="1"/>
          <w:numId w:val="14"/>
        </w:numPr>
        <w:suppressAutoHyphens/>
        <w:spacing w:line="360" w:lineRule="auto"/>
        <w:jc w:val="both"/>
        <w:rPr>
          <w:rFonts w:ascii="Arial" w:hAnsi="Arial" w:cs="Arial"/>
          <w:vanish/>
          <w:color w:val="000000"/>
        </w:rPr>
      </w:pPr>
    </w:p>
    <w:p w:rsidR="001D07F0" w:rsidRPr="00E26F68" w:rsidRDefault="001D07F0" w:rsidP="001D07F0">
      <w:pPr>
        <w:pStyle w:val="PargrafodaLista"/>
        <w:widowControl w:val="0"/>
        <w:suppressAutoHyphens/>
        <w:spacing w:line="360" w:lineRule="auto"/>
        <w:ind w:left="426"/>
        <w:jc w:val="both"/>
        <w:rPr>
          <w:rFonts w:ascii="Arial" w:hAnsi="Arial" w:cs="Arial"/>
          <w:color w:val="000000"/>
        </w:rPr>
      </w:pPr>
      <w:r w:rsidRPr="00E26F68">
        <w:rPr>
          <w:rFonts w:ascii="Arial" w:hAnsi="Arial" w:cs="Arial"/>
          <w:color w:val="000000"/>
        </w:rPr>
        <w:t>13.</w:t>
      </w:r>
      <w:r>
        <w:rPr>
          <w:rFonts w:ascii="Arial" w:hAnsi="Arial" w:cs="Arial"/>
          <w:color w:val="000000"/>
        </w:rPr>
        <w:t>15</w:t>
      </w:r>
      <w:r w:rsidRPr="00E26F68">
        <w:rPr>
          <w:rFonts w:ascii="Arial" w:hAnsi="Arial" w:cs="Arial"/>
          <w:color w:val="000000"/>
        </w:rPr>
        <w:t>.1.</w:t>
      </w:r>
      <w:r w:rsidRPr="00E26F68">
        <w:rPr>
          <w:rFonts w:ascii="Arial" w:hAnsi="Arial" w:cs="Arial"/>
          <w:color w:val="000000"/>
        </w:rPr>
        <w:tab/>
        <w:t xml:space="preserve">Nessas condições, as propostas de </w:t>
      </w:r>
      <w:r w:rsidRPr="00E26F68">
        <w:rPr>
          <w:rFonts w:ascii="Arial" w:hAnsi="Arial" w:cs="Arial"/>
        </w:rPr>
        <w:t>microempresas, empresas de pequeno porte</w:t>
      </w:r>
      <w:r w:rsidRPr="00E26F68">
        <w:rPr>
          <w:rFonts w:ascii="Arial" w:hAnsi="Arial" w:cs="Arial"/>
          <w:color w:val="000000"/>
        </w:rPr>
        <w:t xml:space="preserve"> e </w:t>
      </w:r>
      <w:r w:rsidRPr="00E26F68">
        <w:rPr>
          <w:rFonts w:ascii="Arial" w:hAnsi="Arial" w:cs="Arial"/>
        </w:rPr>
        <w:t xml:space="preserve">sociedades cooperativas </w:t>
      </w:r>
      <w:r w:rsidRPr="00E26F68">
        <w:rPr>
          <w:rFonts w:ascii="Arial" w:hAnsi="Arial" w:cs="Arial"/>
          <w:color w:val="000000"/>
        </w:rPr>
        <w:t>que se encontrarem na faixa de até 10% (dez por cento) acima da proposta de menor preço serão consideradas empatadas com a primeira colocada.</w:t>
      </w:r>
    </w:p>
    <w:p w:rsidR="001D07F0" w:rsidRPr="00E26F68" w:rsidRDefault="001D07F0" w:rsidP="001D07F0">
      <w:pPr>
        <w:widowControl w:val="0"/>
        <w:suppressAutoHyphens/>
        <w:spacing w:line="360" w:lineRule="auto"/>
        <w:ind w:left="426"/>
        <w:jc w:val="both"/>
        <w:rPr>
          <w:rFonts w:ascii="Arial" w:hAnsi="Arial" w:cs="Arial"/>
          <w:color w:val="000000"/>
          <w:sz w:val="24"/>
          <w:szCs w:val="24"/>
        </w:rPr>
      </w:pPr>
      <w:r w:rsidRPr="00E26F68">
        <w:rPr>
          <w:rFonts w:ascii="Arial" w:hAnsi="Arial" w:cs="Arial"/>
          <w:sz w:val="24"/>
          <w:szCs w:val="24"/>
        </w:rPr>
        <w:t>13.</w:t>
      </w:r>
      <w:r>
        <w:rPr>
          <w:rFonts w:ascii="Arial" w:hAnsi="Arial" w:cs="Arial"/>
          <w:sz w:val="24"/>
          <w:szCs w:val="24"/>
        </w:rPr>
        <w:t>15</w:t>
      </w:r>
      <w:r w:rsidRPr="00E26F68">
        <w:rPr>
          <w:rFonts w:ascii="Arial" w:hAnsi="Arial" w:cs="Arial"/>
          <w:sz w:val="24"/>
          <w:szCs w:val="24"/>
        </w:rPr>
        <w:t>.2.</w:t>
      </w:r>
      <w:r w:rsidRPr="00E26F68">
        <w:rPr>
          <w:rFonts w:ascii="Arial" w:hAnsi="Arial" w:cs="Arial"/>
          <w:sz w:val="24"/>
          <w:szCs w:val="24"/>
        </w:rPr>
        <w:tab/>
        <w:t>A melhor classificada nos termos do item anterior terá o direito de encaminhar uma</w:t>
      </w:r>
      <w:r w:rsidRPr="00E26F68">
        <w:rPr>
          <w:rFonts w:ascii="Arial" w:hAnsi="Arial" w:cs="Arial"/>
          <w:color w:val="000000"/>
          <w:sz w:val="24"/>
          <w:szCs w:val="24"/>
        </w:rPr>
        <w:t xml:space="preserve"> última oferta para desempate, obrigatoriamente em valor inferior ao da primeira colocada, no prazo de </w:t>
      </w:r>
      <w:r w:rsidRPr="00E26F68">
        <w:rPr>
          <w:rFonts w:ascii="Arial" w:hAnsi="Arial" w:cs="Arial"/>
          <w:color w:val="FF0000"/>
          <w:sz w:val="24"/>
          <w:szCs w:val="24"/>
        </w:rPr>
        <w:t>........(......)</w:t>
      </w:r>
      <w:r w:rsidRPr="00E26F68">
        <w:rPr>
          <w:rFonts w:ascii="Arial" w:hAnsi="Arial" w:cs="Arial"/>
          <w:color w:val="000000"/>
          <w:sz w:val="24"/>
          <w:szCs w:val="24"/>
        </w:rPr>
        <w:t xml:space="preserve"> minutos, caso esteja presente na sessão ou no prazo de </w:t>
      </w:r>
      <w:r w:rsidRPr="00E26F68">
        <w:rPr>
          <w:rFonts w:ascii="Arial" w:hAnsi="Arial" w:cs="Arial"/>
          <w:color w:val="FF0000"/>
          <w:sz w:val="24"/>
          <w:szCs w:val="24"/>
        </w:rPr>
        <w:t>........(.......)</w:t>
      </w:r>
      <w:r w:rsidRPr="00E26F68">
        <w:rPr>
          <w:rFonts w:ascii="Arial" w:hAnsi="Arial" w:cs="Arial"/>
          <w:color w:val="000000"/>
          <w:sz w:val="24"/>
          <w:szCs w:val="24"/>
        </w:rPr>
        <w:t xml:space="preserve"> dias, contados da comunicação da Comissão de Licitação, na hipótese de ausência. Neste caso, a oferta deverá ser escrita e assinada para posterior inclusão nos autos do processo licitatório.</w:t>
      </w:r>
    </w:p>
    <w:p w:rsidR="001D07F0" w:rsidRPr="00E26F68" w:rsidRDefault="001D07F0" w:rsidP="001D07F0">
      <w:pPr>
        <w:widowControl w:val="0"/>
        <w:suppressAutoHyphens/>
        <w:spacing w:line="360" w:lineRule="auto"/>
        <w:ind w:left="426"/>
        <w:jc w:val="both"/>
        <w:rPr>
          <w:rFonts w:ascii="Arial" w:hAnsi="Arial" w:cs="Arial"/>
          <w:sz w:val="24"/>
          <w:szCs w:val="24"/>
        </w:rPr>
      </w:pPr>
      <w:r w:rsidRPr="00E26F68">
        <w:rPr>
          <w:rFonts w:ascii="Arial" w:hAnsi="Arial" w:cs="Arial"/>
          <w:color w:val="000000"/>
          <w:sz w:val="24"/>
          <w:szCs w:val="24"/>
        </w:rPr>
        <w:t>13.</w:t>
      </w:r>
      <w:r>
        <w:rPr>
          <w:rFonts w:ascii="Arial" w:hAnsi="Arial" w:cs="Arial"/>
          <w:color w:val="000000"/>
          <w:sz w:val="24"/>
          <w:szCs w:val="24"/>
        </w:rPr>
        <w:t>15</w:t>
      </w:r>
      <w:r w:rsidRPr="00E26F68">
        <w:rPr>
          <w:rFonts w:ascii="Arial" w:hAnsi="Arial" w:cs="Arial"/>
          <w:color w:val="000000"/>
          <w:sz w:val="24"/>
          <w:szCs w:val="24"/>
        </w:rPr>
        <w:t xml:space="preserve">.3. Caso a </w:t>
      </w:r>
      <w:r w:rsidRPr="00E26F68">
        <w:rPr>
          <w:rFonts w:ascii="Arial" w:hAnsi="Arial" w:cs="Arial"/>
          <w:sz w:val="24"/>
          <w:szCs w:val="24"/>
        </w:rPr>
        <w:t xml:space="preserve">microempresa, empresa de pequeno porte ou sociedade cooperativa </w:t>
      </w:r>
      <w:r w:rsidRPr="00E26F68">
        <w:rPr>
          <w:rFonts w:ascii="Arial" w:hAnsi="Arial" w:cs="Arial"/>
          <w:color w:val="000000"/>
          <w:sz w:val="24"/>
          <w:szCs w:val="24"/>
        </w:rPr>
        <w:t xml:space="preserve">melhor classificada desista ou não se manifeste no prazo estabelecido, serão convocadas as demais licitantes </w:t>
      </w:r>
      <w:r w:rsidRPr="00E26F68">
        <w:rPr>
          <w:rFonts w:ascii="Arial" w:hAnsi="Arial" w:cs="Arial"/>
          <w:sz w:val="24"/>
          <w:szCs w:val="24"/>
        </w:rPr>
        <w:t xml:space="preserve">microempresas, empresas de pequeno porte e sociedades cooperativas </w:t>
      </w:r>
      <w:r w:rsidRPr="00E26F68">
        <w:rPr>
          <w:rFonts w:ascii="Arial" w:hAnsi="Arial" w:cs="Arial"/>
          <w:color w:val="000000"/>
          <w:sz w:val="24"/>
          <w:szCs w:val="24"/>
        </w:rPr>
        <w:t xml:space="preserve">que se encontrem naquele intervalo de 10% (dez por cento), na ordem de classificação, </w:t>
      </w:r>
      <w:r w:rsidRPr="00E26F68">
        <w:rPr>
          <w:rFonts w:ascii="Arial" w:hAnsi="Arial" w:cs="Arial"/>
          <w:sz w:val="24"/>
          <w:szCs w:val="24"/>
        </w:rPr>
        <w:t>para o exercício do mesmo direito, nos mesmos prazos estabelecidos no subitem anterior.</w:t>
      </w:r>
    </w:p>
    <w:p w:rsidR="001D07F0" w:rsidRPr="00E26F68" w:rsidRDefault="001D07F0" w:rsidP="001D07F0">
      <w:pPr>
        <w:widowControl w:val="0"/>
        <w:suppressAutoHyphens/>
        <w:spacing w:line="360" w:lineRule="auto"/>
        <w:ind w:left="425"/>
        <w:jc w:val="both"/>
        <w:rPr>
          <w:rFonts w:ascii="Arial" w:hAnsi="Arial" w:cs="Arial"/>
          <w:sz w:val="24"/>
          <w:szCs w:val="24"/>
        </w:rPr>
      </w:pPr>
      <w:r w:rsidRPr="00E26F68">
        <w:rPr>
          <w:rFonts w:ascii="Arial" w:hAnsi="Arial" w:cs="Arial"/>
          <w:sz w:val="24"/>
          <w:szCs w:val="24"/>
        </w:rPr>
        <w:t>13.</w:t>
      </w:r>
      <w:r>
        <w:rPr>
          <w:rFonts w:ascii="Arial" w:hAnsi="Arial" w:cs="Arial"/>
          <w:sz w:val="24"/>
          <w:szCs w:val="24"/>
        </w:rPr>
        <w:t>15</w:t>
      </w:r>
      <w:r w:rsidRPr="00E26F68">
        <w:rPr>
          <w:rFonts w:ascii="Arial" w:hAnsi="Arial" w:cs="Arial"/>
          <w:sz w:val="24"/>
          <w:szCs w:val="24"/>
        </w:rPr>
        <w:t>.4. Caso sejam identificadas propostas de preços idênticos de microempresa, empresa de pequeno porte ou sociedade cooperativa empatadas na faixa de até 10% (dez por cento) sobre o valor cotado pela primeira colocada, a Comissão de Licitação convocará os licitantes para que compareçam ao sorteio na data e horário estipulados, para que se identifique aquela que primeiro poderá reduzir a oferta.</w:t>
      </w:r>
    </w:p>
    <w:p w:rsidR="001D07F0" w:rsidRPr="00E26F68" w:rsidRDefault="001D07F0" w:rsidP="001D07F0">
      <w:pPr>
        <w:widowControl w:val="0"/>
        <w:suppressAutoHyphens/>
        <w:spacing w:line="360" w:lineRule="auto"/>
        <w:jc w:val="both"/>
        <w:rPr>
          <w:rFonts w:ascii="Arial" w:hAnsi="Arial" w:cs="Arial"/>
          <w:sz w:val="24"/>
          <w:szCs w:val="24"/>
        </w:rPr>
      </w:pPr>
      <w:r w:rsidRPr="00E26F68">
        <w:rPr>
          <w:rFonts w:ascii="Arial" w:hAnsi="Arial" w:cs="Arial"/>
          <w:sz w:val="24"/>
          <w:szCs w:val="24"/>
        </w:rPr>
        <w:t>13.</w:t>
      </w:r>
      <w:r>
        <w:rPr>
          <w:rFonts w:ascii="Arial" w:hAnsi="Arial" w:cs="Arial"/>
          <w:sz w:val="24"/>
          <w:szCs w:val="24"/>
        </w:rPr>
        <w:t>16</w:t>
      </w:r>
      <w:r w:rsidRPr="00E26F68">
        <w:rPr>
          <w:rFonts w:ascii="Arial" w:hAnsi="Arial" w:cs="Arial"/>
          <w:sz w:val="24"/>
          <w:szCs w:val="24"/>
        </w:rPr>
        <w:t>. Havendo êxito no procedimento de desempate, será elaborada a nova classificação das propostas para fins de aceitação do valor ofertado. Não sendo aplicável o procedimento, ou não havendo êxito na aplicação deste, prevalecerá a classificação inicial.</w:t>
      </w:r>
    </w:p>
    <w:p w:rsidR="001D07F0" w:rsidRPr="00E26F68" w:rsidRDefault="001D07F0" w:rsidP="001D07F0">
      <w:pPr>
        <w:widowControl w:val="0"/>
        <w:suppressAutoHyphens/>
        <w:spacing w:line="360" w:lineRule="auto"/>
        <w:jc w:val="both"/>
        <w:rPr>
          <w:rFonts w:ascii="Arial" w:hAnsi="Arial" w:cs="Arial"/>
          <w:color w:val="000000"/>
          <w:sz w:val="24"/>
          <w:szCs w:val="24"/>
        </w:rPr>
      </w:pPr>
      <w:r w:rsidRPr="00E26F68">
        <w:rPr>
          <w:rFonts w:ascii="Arial" w:hAnsi="Arial" w:cs="Arial"/>
          <w:color w:val="000000"/>
          <w:sz w:val="24"/>
          <w:szCs w:val="24"/>
        </w:rPr>
        <w:t>13.</w:t>
      </w:r>
      <w:r>
        <w:rPr>
          <w:rFonts w:ascii="Arial" w:hAnsi="Arial" w:cs="Arial"/>
          <w:color w:val="000000"/>
          <w:sz w:val="24"/>
          <w:szCs w:val="24"/>
        </w:rPr>
        <w:t>17</w:t>
      </w:r>
      <w:r w:rsidRPr="00E26F68">
        <w:rPr>
          <w:rFonts w:ascii="Arial" w:hAnsi="Arial" w:cs="Arial"/>
          <w:color w:val="000000"/>
          <w:sz w:val="24"/>
          <w:szCs w:val="24"/>
        </w:rPr>
        <w:t>. Persistindo o empate, será assegurada preferência, sucessivamente, aos bens e serviços:</w:t>
      </w:r>
    </w:p>
    <w:p w:rsidR="001D07F0" w:rsidRPr="00E26F68" w:rsidRDefault="001D07F0" w:rsidP="001D07F0">
      <w:pPr>
        <w:widowControl w:val="0"/>
        <w:suppressAutoHyphens/>
        <w:spacing w:line="360" w:lineRule="auto"/>
        <w:ind w:left="426"/>
        <w:jc w:val="both"/>
        <w:rPr>
          <w:rFonts w:ascii="Arial" w:hAnsi="Arial" w:cs="Arial"/>
          <w:color w:val="000000"/>
          <w:sz w:val="24"/>
          <w:szCs w:val="24"/>
        </w:rPr>
      </w:pPr>
      <w:r w:rsidRPr="00E26F68">
        <w:rPr>
          <w:rFonts w:ascii="Arial" w:hAnsi="Arial" w:cs="Arial"/>
          <w:color w:val="000000"/>
          <w:sz w:val="24"/>
          <w:szCs w:val="24"/>
        </w:rPr>
        <w:t xml:space="preserve">a) produzidos no País; </w:t>
      </w:r>
    </w:p>
    <w:p w:rsidR="001D07F0" w:rsidRPr="00E26F68" w:rsidRDefault="001D07F0" w:rsidP="001D07F0">
      <w:pPr>
        <w:widowControl w:val="0"/>
        <w:suppressAutoHyphens/>
        <w:spacing w:line="360" w:lineRule="auto"/>
        <w:ind w:left="426"/>
        <w:jc w:val="both"/>
        <w:rPr>
          <w:rFonts w:ascii="Arial" w:hAnsi="Arial" w:cs="Arial"/>
          <w:color w:val="000000"/>
          <w:sz w:val="24"/>
          <w:szCs w:val="24"/>
        </w:rPr>
      </w:pPr>
      <w:r w:rsidRPr="00E26F68">
        <w:rPr>
          <w:rFonts w:ascii="Arial" w:hAnsi="Arial" w:cs="Arial"/>
          <w:color w:val="000000"/>
          <w:sz w:val="24"/>
          <w:szCs w:val="24"/>
        </w:rPr>
        <w:lastRenderedPageBreak/>
        <w:t>b) produzidos ou prestados por empresas brasileiras;</w:t>
      </w:r>
    </w:p>
    <w:p w:rsidR="001D07F0" w:rsidRPr="00E26F68" w:rsidRDefault="001D07F0" w:rsidP="001D07F0">
      <w:pPr>
        <w:widowControl w:val="0"/>
        <w:suppressAutoHyphens/>
        <w:spacing w:line="360" w:lineRule="auto"/>
        <w:ind w:left="426"/>
        <w:jc w:val="both"/>
        <w:rPr>
          <w:rFonts w:ascii="Arial" w:hAnsi="Arial" w:cs="Arial"/>
          <w:color w:val="000000"/>
          <w:sz w:val="24"/>
          <w:szCs w:val="24"/>
        </w:rPr>
      </w:pPr>
      <w:r w:rsidRPr="00E26F68">
        <w:rPr>
          <w:rFonts w:ascii="Arial" w:hAnsi="Arial" w:cs="Arial"/>
          <w:color w:val="000000"/>
          <w:sz w:val="24"/>
          <w:szCs w:val="24"/>
        </w:rPr>
        <w:t>c) produzidos ou prestados por empresas que invistam em pesquisa e no desenvolvimento de tecnologia no País.</w:t>
      </w:r>
    </w:p>
    <w:p w:rsidR="001D07F0" w:rsidRPr="00E26F68" w:rsidRDefault="001D07F0" w:rsidP="001D07F0">
      <w:pPr>
        <w:pStyle w:val="Nivel3"/>
        <w:numPr>
          <w:ilvl w:val="0"/>
          <w:numId w:val="0"/>
        </w:numPr>
        <w:spacing w:before="0" w:after="0" w:line="360" w:lineRule="auto"/>
        <w:ind w:left="426"/>
        <w:rPr>
          <w:rFonts w:ascii="Arial" w:hAnsi="Arial"/>
          <w:sz w:val="24"/>
          <w:szCs w:val="24"/>
        </w:rPr>
      </w:pPr>
      <w:r w:rsidRPr="00E26F68">
        <w:rPr>
          <w:rFonts w:ascii="Arial" w:hAnsi="Arial"/>
          <w:sz w:val="24"/>
          <w:szCs w:val="24"/>
        </w:rPr>
        <w:t>d) produzidos ou prestados por empresas que comprovem cumprimento de reserva de cargos prevista em lei para pessoa com deficiência ou para reabilitado da Previdência Social e que atendam às regras de acessibilidade previstas na legislação.</w:t>
      </w:r>
    </w:p>
    <w:p w:rsidR="001D07F0" w:rsidRPr="00E26F68" w:rsidRDefault="001D07F0" w:rsidP="001D07F0">
      <w:pPr>
        <w:pStyle w:val="Corpodetexto3"/>
        <w:widowControl/>
        <w:spacing w:after="0" w:line="360" w:lineRule="auto"/>
        <w:rPr>
          <w:rFonts w:ascii="Arial" w:hAnsi="Arial" w:cs="Arial"/>
          <w:color w:val="auto"/>
          <w:szCs w:val="24"/>
        </w:rPr>
      </w:pPr>
      <w:r w:rsidRPr="00E26F68">
        <w:rPr>
          <w:rFonts w:ascii="Arial" w:hAnsi="Arial" w:cs="Arial"/>
          <w:szCs w:val="24"/>
        </w:rPr>
        <w:t>13.</w:t>
      </w:r>
      <w:r>
        <w:rPr>
          <w:rFonts w:ascii="Arial" w:hAnsi="Arial" w:cs="Arial"/>
          <w:szCs w:val="24"/>
        </w:rPr>
        <w:t>18</w:t>
      </w:r>
      <w:r w:rsidRPr="00E26F68">
        <w:rPr>
          <w:rFonts w:ascii="Arial" w:hAnsi="Arial" w:cs="Arial"/>
          <w:szCs w:val="24"/>
        </w:rPr>
        <w:t>. Esgotados todos os demais critérios de desempate previstos em lei, a escolha do licitante vencedor ocorrerá por meio de sorteio, para o qual os licitantes habilitados serão convocados.</w:t>
      </w:r>
    </w:p>
    <w:p w:rsidR="001D07F0" w:rsidRPr="00E26F68" w:rsidRDefault="001D07F0" w:rsidP="001D07F0">
      <w:pPr>
        <w:widowControl w:val="0"/>
        <w:tabs>
          <w:tab w:val="left" w:pos="9709"/>
        </w:tabs>
        <w:spacing w:line="360" w:lineRule="auto"/>
        <w:jc w:val="both"/>
        <w:rPr>
          <w:rFonts w:ascii="Arial" w:hAnsi="Arial" w:cs="Arial"/>
          <w:sz w:val="24"/>
          <w:szCs w:val="24"/>
        </w:rPr>
      </w:pPr>
      <w:r w:rsidRPr="00E26F68">
        <w:rPr>
          <w:rFonts w:ascii="Arial" w:hAnsi="Arial" w:cs="Arial"/>
          <w:sz w:val="24"/>
          <w:szCs w:val="24"/>
        </w:rPr>
        <w:t>13.</w:t>
      </w:r>
      <w:r>
        <w:rPr>
          <w:rFonts w:ascii="Arial" w:hAnsi="Arial" w:cs="Arial"/>
          <w:sz w:val="24"/>
          <w:szCs w:val="24"/>
        </w:rPr>
        <w:t>19</w:t>
      </w:r>
      <w:r w:rsidRPr="00E26F68">
        <w:rPr>
          <w:rFonts w:ascii="Arial" w:hAnsi="Arial" w:cs="Arial"/>
          <w:sz w:val="24"/>
          <w:szCs w:val="24"/>
        </w:rPr>
        <w:t xml:space="preserve">. Após a apresentação e julgamento das eventuais impugnações e/ou recursos referentes à análise e julgamento das propostas apresentadas, a Comissão de Licitação redigirá criterioso e conclusivo relatório que será submetido </w:t>
      </w:r>
      <w:r w:rsidR="000C18BF">
        <w:rPr>
          <w:rFonts w:ascii="Arial" w:hAnsi="Arial" w:cs="Arial"/>
          <w:sz w:val="24"/>
          <w:szCs w:val="24"/>
        </w:rPr>
        <w:t>à</w:t>
      </w:r>
      <w:r w:rsidR="000C18BF" w:rsidRPr="0094035A">
        <w:rPr>
          <w:rFonts w:ascii="Arial" w:hAnsi="Arial" w:cs="Arial"/>
          <w:sz w:val="24"/>
          <w:szCs w:val="24"/>
        </w:rPr>
        <w:t xml:space="preserve"> autoridade competente</w:t>
      </w:r>
      <w:r w:rsidR="000C18BF" w:rsidRPr="00E26F68">
        <w:rPr>
          <w:rFonts w:ascii="Arial" w:hAnsi="Arial" w:cs="Arial"/>
          <w:sz w:val="24"/>
          <w:szCs w:val="24"/>
        </w:rPr>
        <w:t xml:space="preserve"> </w:t>
      </w:r>
      <w:r w:rsidRPr="00E26F68">
        <w:rPr>
          <w:rFonts w:ascii="Arial" w:hAnsi="Arial" w:cs="Arial"/>
          <w:sz w:val="24"/>
          <w:szCs w:val="24"/>
        </w:rPr>
        <w:t>juntamente com a ata de julgamento das propostas, para que seja exercido ato de controle final.</w:t>
      </w:r>
    </w:p>
    <w:p w:rsidR="001D07F0" w:rsidRPr="00E26F68" w:rsidRDefault="001D07F0" w:rsidP="001D07F0">
      <w:pPr>
        <w:pStyle w:val="Corpodetexto"/>
        <w:spacing w:line="360" w:lineRule="auto"/>
        <w:rPr>
          <w:rFonts w:cs="Arial"/>
          <w:sz w:val="24"/>
          <w:szCs w:val="24"/>
        </w:rPr>
      </w:pPr>
      <w:r w:rsidRPr="00E26F68">
        <w:rPr>
          <w:rFonts w:cs="Arial"/>
          <w:sz w:val="24"/>
          <w:szCs w:val="24"/>
        </w:rPr>
        <w:t>13.</w:t>
      </w:r>
      <w:r>
        <w:rPr>
          <w:rFonts w:cs="Arial"/>
          <w:sz w:val="24"/>
          <w:szCs w:val="24"/>
        </w:rPr>
        <w:t>20</w:t>
      </w:r>
      <w:r w:rsidRPr="00E26F68">
        <w:rPr>
          <w:rFonts w:cs="Arial"/>
          <w:sz w:val="24"/>
          <w:szCs w:val="24"/>
        </w:rPr>
        <w:t xml:space="preserve">. Quando todos os licitantes forem inabilitados ou todas as propostas forem desclassificadas, a Contratante poderá fixar aos licitantes o </w:t>
      </w:r>
      <w:r w:rsidRPr="005728D6">
        <w:rPr>
          <w:rFonts w:cs="Arial"/>
          <w:sz w:val="24"/>
          <w:szCs w:val="24"/>
        </w:rPr>
        <w:t>prazo de 08 (oito) dias</w:t>
      </w:r>
      <w:r w:rsidRPr="00E26F68">
        <w:rPr>
          <w:rFonts w:cs="Arial"/>
          <w:sz w:val="24"/>
          <w:szCs w:val="24"/>
        </w:rPr>
        <w:t xml:space="preserve"> úteis para apresentação de nova documentação ou de outras propostas excluídas das causas que deram origem à inabilitação ou desclassificação. Todos os concorrentes serão comunicados formalmente do dia, hora e local da abertura dos novos envelopes. Neste caso, o prazo de validade das propostas será contado a partir da nova data de apresentação.</w:t>
      </w:r>
    </w:p>
    <w:p w:rsidR="002B47F2" w:rsidRPr="001D07F0" w:rsidRDefault="002B47F2" w:rsidP="001D07F0">
      <w:pPr>
        <w:widowControl w:val="0"/>
        <w:tabs>
          <w:tab w:val="left" w:pos="9709"/>
        </w:tabs>
        <w:spacing w:line="360" w:lineRule="auto"/>
        <w:jc w:val="both"/>
        <w:rPr>
          <w:rFonts w:ascii="Arial" w:hAnsi="Arial" w:cs="Arial"/>
          <w:sz w:val="24"/>
          <w:szCs w:val="24"/>
        </w:rPr>
      </w:pPr>
    </w:p>
    <w:p w:rsidR="006C29F4" w:rsidRPr="001E2572" w:rsidRDefault="00007CBD" w:rsidP="00DE1670">
      <w:pPr>
        <w:shd w:val="clear" w:color="auto" w:fill="EEECE1"/>
        <w:spacing w:line="360" w:lineRule="auto"/>
        <w:rPr>
          <w:rFonts w:ascii="Arial" w:hAnsi="Arial" w:cs="Arial"/>
          <w:color w:val="000000"/>
          <w:sz w:val="24"/>
          <w:szCs w:val="24"/>
        </w:rPr>
      </w:pPr>
      <w:r w:rsidRPr="00E26F68">
        <w:rPr>
          <w:rFonts w:ascii="Arial" w:hAnsi="Arial" w:cs="Arial"/>
          <w:b/>
          <w:bCs/>
          <w:sz w:val="24"/>
          <w:szCs w:val="24"/>
        </w:rPr>
        <w:t xml:space="preserve">14. </w:t>
      </w:r>
      <w:r w:rsidR="002B47F2" w:rsidRPr="00E26F68">
        <w:rPr>
          <w:rFonts w:ascii="Arial" w:hAnsi="Arial" w:cs="Arial"/>
          <w:b/>
          <w:bCs/>
          <w:sz w:val="24"/>
          <w:szCs w:val="24"/>
        </w:rPr>
        <w:t>REAJUSTAMENTO</w:t>
      </w:r>
      <w:r w:rsidR="006C29F4" w:rsidRPr="006C29F4">
        <w:rPr>
          <w:rFonts w:ascii="Arial" w:hAnsi="Arial" w:cs="Arial"/>
          <w:b/>
          <w:bCs/>
          <w:sz w:val="24"/>
          <w:szCs w:val="24"/>
          <w:lang w:eastAsia="en-US"/>
        </w:rPr>
        <w:t xml:space="preserve"> </w:t>
      </w:r>
    </w:p>
    <w:p w:rsidR="00394792" w:rsidRPr="00AF76AC" w:rsidRDefault="00394792" w:rsidP="00394792">
      <w:pPr>
        <w:spacing w:line="360" w:lineRule="auto"/>
        <w:jc w:val="both"/>
        <w:rPr>
          <w:rFonts w:ascii="Arial" w:hAnsi="Arial" w:cs="Arial"/>
          <w:sz w:val="24"/>
          <w:szCs w:val="24"/>
        </w:rPr>
      </w:pPr>
      <w:r w:rsidRPr="007E74D7">
        <w:rPr>
          <w:rFonts w:ascii="Arial" w:hAnsi="Arial" w:cs="Arial"/>
          <w:bCs/>
          <w:sz w:val="24"/>
          <w:szCs w:val="24"/>
        </w:rPr>
        <w:t>14.1</w:t>
      </w:r>
      <w:r w:rsidR="007E74D7">
        <w:rPr>
          <w:rFonts w:ascii="Arial" w:hAnsi="Arial" w:cs="Arial"/>
          <w:bCs/>
          <w:sz w:val="24"/>
          <w:szCs w:val="24"/>
        </w:rPr>
        <w:t>.</w:t>
      </w:r>
      <w:r w:rsidRPr="00AF76AC">
        <w:rPr>
          <w:rFonts w:ascii="Arial" w:hAnsi="Arial" w:cs="Arial"/>
          <w:sz w:val="24"/>
          <w:szCs w:val="24"/>
        </w:rPr>
        <w:t xml:space="preserve"> As condições </w:t>
      </w:r>
      <w:r>
        <w:rPr>
          <w:rFonts w:ascii="Arial" w:hAnsi="Arial" w:cs="Arial"/>
          <w:sz w:val="24"/>
          <w:szCs w:val="24"/>
        </w:rPr>
        <w:t>referentes ao reajuste contratual e</w:t>
      </w:r>
      <w:r w:rsidRPr="00AF76AC">
        <w:rPr>
          <w:rFonts w:ascii="Arial" w:hAnsi="Arial" w:cs="Arial"/>
          <w:sz w:val="24"/>
          <w:szCs w:val="24"/>
        </w:rPr>
        <w:t>ncontram-se previstas no Termo de Contrato, anexo a este Edital.</w:t>
      </w:r>
    </w:p>
    <w:p w:rsidR="00511F2F" w:rsidRPr="003E4705" w:rsidRDefault="00511F2F" w:rsidP="00511F2F">
      <w:pPr>
        <w:spacing w:line="360" w:lineRule="auto"/>
        <w:jc w:val="both"/>
        <w:rPr>
          <w:rFonts w:ascii="Arial" w:hAnsi="Arial" w:cs="Arial"/>
          <w:color w:val="FF0000"/>
        </w:rPr>
      </w:pPr>
    </w:p>
    <w:p w:rsidR="006C29F4" w:rsidRPr="001E2572" w:rsidRDefault="00E842BD" w:rsidP="00511F2F">
      <w:pPr>
        <w:shd w:val="clear" w:color="auto" w:fill="EEECE1"/>
        <w:spacing w:line="360" w:lineRule="auto"/>
        <w:rPr>
          <w:rFonts w:ascii="Arial" w:hAnsi="Arial" w:cs="Arial"/>
          <w:color w:val="000000"/>
          <w:sz w:val="24"/>
          <w:szCs w:val="24"/>
        </w:rPr>
      </w:pPr>
      <w:r w:rsidRPr="00E26F68">
        <w:rPr>
          <w:rFonts w:ascii="Arial" w:hAnsi="Arial" w:cs="Arial"/>
          <w:b/>
          <w:bCs/>
          <w:sz w:val="24"/>
          <w:szCs w:val="24"/>
        </w:rPr>
        <w:t>15.</w:t>
      </w:r>
      <w:r w:rsidR="002B47F2" w:rsidRPr="00E26F68">
        <w:rPr>
          <w:rFonts w:ascii="Arial" w:hAnsi="Arial" w:cs="Arial"/>
          <w:b/>
          <w:bCs/>
          <w:sz w:val="24"/>
          <w:szCs w:val="24"/>
        </w:rPr>
        <w:t xml:space="preserve"> PAGAMENTO</w:t>
      </w:r>
      <w:r w:rsidR="006C29F4" w:rsidRPr="006C29F4">
        <w:rPr>
          <w:rFonts w:ascii="Arial" w:hAnsi="Arial" w:cs="Arial"/>
          <w:b/>
          <w:bCs/>
          <w:sz w:val="24"/>
          <w:szCs w:val="24"/>
          <w:lang w:eastAsia="en-US"/>
        </w:rPr>
        <w:t xml:space="preserve"> </w:t>
      </w:r>
    </w:p>
    <w:p w:rsidR="00233BE0" w:rsidRDefault="002B47F2" w:rsidP="00511F2F">
      <w:pPr>
        <w:widowControl w:val="0"/>
        <w:suppressAutoHyphens/>
        <w:spacing w:line="360" w:lineRule="auto"/>
        <w:jc w:val="both"/>
        <w:rPr>
          <w:rFonts w:ascii="Arial" w:hAnsi="Arial" w:cs="Arial"/>
          <w:sz w:val="24"/>
          <w:szCs w:val="24"/>
        </w:rPr>
      </w:pPr>
      <w:r w:rsidRPr="00E26F68">
        <w:rPr>
          <w:rFonts w:ascii="Arial" w:hAnsi="Arial" w:cs="Arial"/>
          <w:sz w:val="24"/>
          <w:szCs w:val="24"/>
        </w:rPr>
        <w:t>15.1</w:t>
      </w:r>
      <w:r w:rsidR="00914075" w:rsidRPr="00E26F68">
        <w:rPr>
          <w:rFonts w:ascii="Arial" w:hAnsi="Arial" w:cs="Arial"/>
          <w:sz w:val="24"/>
          <w:szCs w:val="24"/>
        </w:rPr>
        <w:t>.</w:t>
      </w:r>
      <w:r w:rsidRPr="00E26F68">
        <w:rPr>
          <w:rFonts w:ascii="Arial" w:hAnsi="Arial" w:cs="Arial"/>
          <w:sz w:val="24"/>
          <w:szCs w:val="24"/>
        </w:rPr>
        <w:t xml:space="preserve"> </w:t>
      </w:r>
      <w:r w:rsidR="00543617">
        <w:rPr>
          <w:rFonts w:ascii="Arial" w:hAnsi="Arial" w:cs="Arial"/>
          <w:sz w:val="24"/>
          <w:szCs w:val="24"/>
        </w:rPr>
        <w:t>As condições de pagamento ao contratado encontram-se previstas no Termo de Contrato.</w:t>
      </w:r>
    </w:p>
    <w:p w:rsidR="00511F2F" w:rsidRPr="00E26F68" w:rsidRDefault="00511F2F" w:rsidP="00511F2F">
      <w:pPr>
        <w:widowControl w:val="0"/>
        <w:suppressAutoHyphens/>
        <w:spacing w:line="360" w:lineRule="auto"/>
        <w:jc w:val="both"/>
        <w:rPr>
          <w:rFonts w:ascii="Arial" w:hAnsi="Arial" w:cs="Arial"/>
          <w:bCs/>
          <w:sz w:val="24"/>
          <w:szCs w:val="24"/>
        </w:rPr>
      </w:pPr>
    </w:p>
    <w:p w:rsidR="006C29F4" w:rsidRPr="001E2572" w:rsidRDefault="000118DE" w:rsidP="00DE1670">
      <w:pPr>
        <w:shd w:val="clear" w:color="auto" w:fill="EEECE1"/>
        <w:spacing w:line="360" w:lineRule="auto"/>
        <w:rPr>
          <w:rFonts w:ascii="Arial" w:hAnsi="Arial" w:cs="Arial"/>
          <w:color w:val="000000"/>
          <w:sz w:val="24"/>
          <w:szCs w:val="24"/>
        </w:rPr>
      </w:pPr>
      <w:r w:rsidRPr="00E26F68">
        <w:rPr>
          <w:rFonts w:ascii="Arial" w:hAnsi="Arial" w:cs="Arial"/>
          <w:b/>
          <w:bCs/>
          <w:sz w:val="24"/>
          <w:szCs w:val="24"/>
        </w:rPr>
        <w:lastRenderedPageBreak/>
        <w:t xml:space="preserve">16. SUBCONTRATAÇÃO </w:t>
      </w:r>
    </w:p>
    <w:p w:rsidR="000278E3" w:rsidRPr="007E762E" w:rsidRDefault="000118DE" w:rsidP="00DE1670">
      <w:pPr>
        <w:pStyle w:val="Corpodetexto3"/>
        <w:tabs>
          <w:tab w:val="left" w:pos="-2127"/>
        </w:tabs>
        <w:spacing w:after="0" w:line="360" w:lineRule="auto"/>
        <w:rPr>
          <w:rFonts w:ascii="Arial" w:hAnsi="Arial" w:cs="Arial"/>
          <w:color w:val="FF0000"/>
          <w:szCs w:val="24"/>
        </w:rPr>
      </w:pPr>
      <w:r w:rsidRPr="007E762E">
        <w:rPr>
          <w:rFonts w:ascii="Arial" w:hAnsi="Arial" w:cs="Arial"/>
          <w:color w:val="FF0000"/>
          <w:szCs w:val="24"/>
        </w:rPr>
        <w:t xml:space="preserve">16.1. </w:t>
      </w:r>
      <w:r w:rsidR="000278E3" w:rsidRPr="007E762E">
        <w:rPr>
          <w:rFonts w:ascii="Arial" w:hAnsi="Arial" w:cs="Arial"/>
          <w:color w:val="FF0000"/>
          <w:szCs w:val="24"/>
        </w:rPr>
        <w:t>Não será admitida a subcontratação do objeto licitatório.</w:t>
      </w:r>
    </w:p>
    <w:p w:rsidR="000278E3" w:rsidRPr="007E762E" w:rsidRDefault="000278E3" w:rsidP="00DE1670">
      <w:pPr>
        <w:pStyle w:val="Corpodetexto3"/>
        <w:tabs>
          <w:tab w:val="left" w:pos="-2127"/>
        </w:tabs>
        <w:spacing w:after="0" w:line="360" w:lineRule="auto"/>
        <w:rPr>
          <w:rFonts w:ascii="Arial" w:hAnsi="Arial" w:cs="Arial"/>
          <w:color w:val="FF0000"/>
          <w:szCs w:val="24"/>
        </w:rPr>
      </w:pPr>
      <w:r w:rsidRPr="007E762E">
        <w:rPr>
          <w:rFonts w:ascii="Arial" w:hAnsi="Arial" w:cs="Arial"/>
          <w:color w:val="FF0000"/>
          <w:szCs w:val="24"/>
        </w:rPr>
        <w:t>OU</w:t>
      </w:r>
    </w:p>
    <w:p w:rsidR="000278E3" w:rsidRPr="007E762E" w:rsidRDefault="000278E3" w:rsidP="00DE1670">
      <w:pPr>
        <w:pStyle w:val="Corpodetexto3"/>
        <w:tabs>
          <w:tab w:val="left" w:pos="-2127"/>
        </w:tabs>
        <w:spacing w:after="0" w:line="360" w:lineRule="auto"/>
        <w:rPr>
          <w:rFonts w:ascii="Arial" w:hAnsi="Arial" w:cs="Arial"/>
          <w:color w:val="FF0000"/>
          <w:szCs w:val="24"/>
        </w:rPr>
      </w:pPr>
      <w:r w:rsidRPr="007E762E">
        <w:rPr>
          <w:rFonts w:ascii="Arial" w:hAnsi="Arial" w:cs="Arial"/>
          <w:color w:val="FF0000"/>
          <w:szCs w:val="24"/>
        </w:rPr>
        <w:t>16.1. É permitida a subcontratação parcial do objeto, até o limite de (...)% do valor total do contrato, em relação às parcelas das obras e serviços de natureza específica destacados como de menor relevância técnica e valor não significativo, nos termos do Parecer Técnico nº (...):</w:t>
      </w:r>
    </w:p>
    <w:p w:rsidR="000118DE" w:rsidRPr="007E762E" w:rsidRDefault="000118DE" w:rsidP="00DE1670">
      <w:pPr>
        <w:spacing w:line="360" w:lineRule="auto"/>
        <w:ind w:left="426"/>
        <w:jc w:val="both"/>
        <w:rPr>
          <w:rFonts w:ascii="Arial" w:hAnsi="Arial" w:cs="Arial"/>
          <w:color w:val="FF0000"/>
          <w:sz w:val="24"/>
          <w:szCs w:val="24"/>
        </w:rPr>
      </w:pPr>
      <w:r w:rsidRPr="007E762E">
        <w:rPr>
          <w:rFonts w:ascii="Arial" w:hAnsi="Arial" w:cs="Arial"/>
          <w:color w:val="FF0000"/>
          <w:sz w:val="24"/>
          <w:szCs w:val="24"/>
        </w:rPr>
        <w:t>16.1.1</w:t>
      </w:r>
      <w:r w:rsidR="000278E3" w:rsidRPr="007E762E">
        <w:rPr>
          <w:rFonts w:ascii="Arial" w:hAnsi="Arial" w:cs="Arial"/>
          <w:color w:val="FF0000"/>
          <w:sz w:val="24"/>
          <w:szCs w:val="24"/>
        </w:rPr>
        <w:t>.</w:t>
      </w:r>
      <w:r w:rsidRPr="007E762E">
        <w:rPr>
          <w:rFonts w:ascii="Arial" w:hAnsi="Arial" w:cs="Arial"/>
          <w:color w:val="FF0000"/>
          <w:sz w:val="24"/>
          <w:szCs w:val="24"/>
        </w:rPr>
        <w:t xml:space="preserve"> </w:t>
      </w:r>
      <w:r w:rsidR="000278E3" w:rsidRPr="007E762E">
        <w:rPr>
          <w:rFonts w:ascii="Arial" w:hAnsi="Arial" w:cs="Arial"/>
          <w:color w:val="FF0000"/>
          <w:sz w:val="24"/>
          <w:szCs w:val="24"/>
        </w:rPr>
        <w:t>(...)</w:t>
      </w:r>
    </w:p>
    <w:p w:rsidR="000278E3" w:rsidRPr="007E762E" w:rsidRDefault="000278E3" w:rsidP="00DE1670">
      <w:pPr>
        <w:spacing w:line="360" w:lineRule="auto"/>
        <w:ind w:left="426"/>
        <w:jc w:val="both"/>
        <w:rPr>
          <w:rFonts w:ascii="Arial" w:hAnsi="Arial" w:cs="Arial"/>
          <w:color w:val="FF0000"/>
          <w:sz w:val="24"/>
          <w:szCs w:val="24"/>
        </w:rPr>
      </w:pPr>
      <w:r w:rsidRPr="007E762E">
        <w:rPr>
          <w:rFonts w:ascii="Arial" w:hAnsi="Arial" w:cs="Arial"/>
          <w:color w:val="FF0000"/>
          <w:sz w:val="24"/>
          <w:szCs w:val="24"/>
        </w:rPr>
        <w:t>16.1.2. (...)</w:t>
      </w:r>
    </w:p>
    <w:p w:rsidR="000118DE" w:rsidRPr="007E762E" w:rsidRDefault="000278E3" w:rsidP="00DE1670">
      <w:pPr>
        <w:spacing w:line="360" w:lineRule="auto"/>
        <w:jc w:val="both"/>
        <w:rPr>
          <w:rFonts w:ascii="Arial" w:hAnsi="Arial" w:cs="Arial"/>
          <w:color w:val="FF0000"/>
          <w:sz w:val="24"/>
          <w:szCs w:val="24"/>
        </w:rPr>
      </w:pPr>
      <w:r w:rsidRPr="007E762E">
        <w:rPr>
          <w:rFonts w:ascii="Arial" w:hAnsi="Arial" w:cs="Arial"/>
          <w:color w:val="FF0000"/>
          <w:sz w:val="24"/>
          <w:szCs w:val="24"/>
        </w:rPr>
        <w:t>16.2</w:t>
      </w:r>
      <w:r w:rsidR="000118DE" w:rsidRPr="007E762E">
        <w:rPr>
          <w:rFonts w:ascii="Arial" w:hAnsi="Arial" w:cs="Arial"/>
          <w:color w:val="FF0000"/>
          <w:sz w:val="24"/>
          <w:szCs w:val="24"/>
        </w:rPr>
        <w:t>.</w:t>
      </w:r>
      <w:r w:rsidRPr="007E762E">
        <w:rPr>
          <w:rFonts w:ascii="Arial" w:hAnsi="Arial" w:cs="Arial"/>
          <w:color w:val="FF0000"/>
          <w:sz w:val="24"/>
          <w:szCs w:val="24"/>
        </w:rPr>
        <w:t xml:space="preserve"> A subcontratação depende de autorização prévia da Contratante, a quem incumbe avaliar se a subcontratada cumpre os requisitos de qualificação técnica necessários para a execução do objeto, bem como verificar</w:t>
      </w:r>
      <w:r w:rsidR="007E762E" w:rsidRPr="007E762E">
        <w:rPr>
          <w:rFonts w:ascii="Arial" w:hAnsi="Arial" w:cs="Arial"/>
          <w:color w:val="FF0000"/>
          <w:sz w:val="24"/>
          <w:szCs w:val="24"/>
        </w:rPr>
        <w:t xml:space="preserve"> os demais requisitos de habilitação eventualmente aplicáveis, dentre eles a regularidade fiscal e trabalhista.</w:t>
      </w:r>
    </w:p>
    <w:p w:rsidR="007E762E" w:rsidRDefault="007E762E" w:rsidP="00DE1670">
      <w:pPr>
        <w:spacing w:line="360" w:lineRule="auto"/>
        <w:jc w:val="both"/>
        <w:rPr>
          <w:rFonts w:ascii="Arial" w:hAnsi="Arial" w:cs="Arial"/>
          <w:color w:val="FF0000"/>
          <w:sz w:val="24"/>
          <w:szCs w:val="24"/>
        </w:rPr>
      </w:pPr>
      <w:r w:rsidRPr="007E762E">
        <w:rPr>
          <w:rFonts w:ascii="Arial" w:hAnsi="Arial" w:cs="Arial"/>
          <w:color w:val="FF0000"/>
          <w:sz w:val="24"/>
          <w:szCs w:val="24"/>
        </w:rPr>
        <w:t>16.3.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511F2F" w:rsidRDefault="00511F2F" w:rsidP="00DE1670">
      <w:pPr>
        <w:spacing w:line="360" w:lineRule="auto"/>
        <w:jc w:val="both"/>
        <w:rPr>
          <w:rFonts w:ascii="Arial" w:hAnsi="Arial" w:cs="Arial"/>
          <w:color w:val="FF0000"/>
          <w:sz w:val="24"/>
          <w:szCs w:val="24"/>
        </w:rPr>
      </w:pPr>
    </w:p>
    <w:p w:rsidR="007E762E" w:rsidRPr="003E50D4" w:rsidRDefault="007E762E" w:rsidP="00511F2F">
      <w:pPr>
        <w:jc w:val="both"/>
        <w:rPr>
          <w:rFonts w:ascii="Arial" w:hAnsi="Arial" w:cs="Arial"/>
          <w:color w:val="FF0000"/>
        </w:rPr>
      </w:pPr>
      <w:r w:rsidRPr="003E4705">
        <w:rPr>
          <w:rFonts w:ascii="Arial" w:hAnsi="Arial" w:cs="Arial"/>
          <w:b/>
          <w:iCs/>
          <w:color w:val="000000"/>
          <w:highlight w:val="yellow"/>
        </w:rPr>
        <w:t>Nota Explicativa</w:t>
      </w:r>
      <w:r w:rsidRPr="003E50D4">
        <w:rPr>
          <w:rFonts w:ascii="Arial" w:hAnsi="Arial" w:cs="Arial"/>
          <w:iCs/>
          <w:color w:val="000000"/>
          <w:highlight w:val="yellow"/>
        </w:rPr>
        <w:t xml:space="preserve">: </w:t>
      </w:r>
      <w:r w:rsidR="003E50D4">
        <w:rPr>
          <w:rFonts w:ascii="Arial" w:hAnsi="Arial" w:cs="Arial"/>
          <w:iCs/>
          <w:color w:val="000000"/>
          <w:highlight w:val="yellow"/>
        </w:rPr>
        <w:t xml:space="preserve">Os subitens 16.2. e 16.3 devem ser excluídos caso o subitem 16.1 não permita a </w:t>
      </w:r>
      <w:r w:rsidR="003E50D4" w:rsidRPr="003E50D4">
        <w:rPr>
          <w:rFonts w:ascii="Arial" w:hAnsi="Arial" w:cs="Arial"/>
          <w:iCs/>
          <w:color w:val="000000"/>
          <w:highlight w:val="yellow"/>
        </w:rPr>
        <w:t>subcontratação.</w:t>
      </w:r>
      <w:r w:rsidR="003E50D4">
        <w:rPr>
          <w:rFonts w:ascii="Arial" w:hAnsi="Arial" w:cs="Arial"/>
          <w:iCs/>
          <w:color w:val="000000"/>
          <w:highlight w:val="yellow"/>
        </w:rPr>
        <w:t xml:space="preserve"> </w:t>
      </w:r>
      <w:r w:rsidRPr="003E50D4">
        <w:rPr>
          <w:rFonts w:ascii="Arial" w:hAnsi="Arial" w:cs="Arial"/>
          <w:iCs/>
          <w:color w:val="000000"/>
          <w:highlight w:val="yellow"/>
        </w:rPr>
        <w:t>À Administração contratante cabe autorizar ou não a subcontratação, conforme o processo de licitação lhe demonstre ou não a necessidade, de acordo com a complexidade do objeto, cuja execução carece de especialização encontrável na subcontratada. A Administração autorizará e dimensionará a subcontratação mediante</w:t>
      </w:r>
      <w:r w:rsidR="003E50D4" w:rsidRPr="003E50D4">
        <w:rPr>
          <w:rFonts w:ascii="Arial" w:hAnsi="Arial" w:cs="Arial"/>
          <w:iCs/>
          <w:color w:val="000000"/>
          <w:highlight w:val="yellow"/>
        </w:rPr>
        <w:t xml:space="preserve"> ato motivado, estabelecendo com detalhamento seus limites e condições. Quando a qualificação técnica da empresa for fator preponderante para sua contratação, e a subcontratação for admitida, é imprescindível que se exija o cumprimento dos mesmos requisitos por parte da contratada. A Administração deve fundamentar adequadamente os atos de aceitação ou rejeição das empresas subcontratadas, em conformidade com os limites e condições estabelecidos previamente no instrumento convocatório de licitação, em consonância com o disposto no art. 72 da Lei nº 8.666/93, mormente quando as subcontratações referirem-se a partes da obra para as quais forem exigidas, no instrumento convocatório, qualificação técnica da empresa licitante.</w:t>
      </w:r>
    </w:p>
    <w:p w:rsidR="006C29F4" w:rsidRDefault="006C29F4" w:rsidP="00DE1670">
      <w:pPr>
        <w:widowControl w:val="0"/>
        <w:tabs>
          <w:tab w:val="left" w:pos="9709"/>
        </w:tabs>
        <w:spacing w:line="360" w:lineRule="auto"/>
        <w:jc w:val="both"/>
        <w:rPr>
          <w:rFonts w:ascii="Arial" w:hAnsi="Arial" w:cs="Arial"/>
          <w:b/>
          <w:bCs/>
          <w:sz w:val="24"/>
          <w:szCs w:val="24"/>
        </w:rPr>
      </w:pPr>
    </w:p>
    <w:p w:rsidR="006C29F4" w:rsidRPr="001E2572" w:rsidRDefault="002B47F2" w:rsidP="00DE1670">
      <w:pPr>
        <w:shd w:val="clear" w:color="auto" w:fill="EEECE1"/>
        <w:spacing w:line="360" w:lineRule="auto"/>
        <w:rPr>
          <w:rFonts w:ascii="Arial" w:hAnsi="Arial" w:cs="Arial"/>
          <w:color w:val="000000"/>
          <w:sz w:val="24"/>
          <w:szCs w:val="24"/>
        </w:rPr>
      </w:pPr>
      <w:r w:rsidRPr="00E26F68">
        <w:rPr>
          <w:rFonts w:ascii="Arial" w:hAnsi="Arial" w:cs="Arial"/>
          <w:b/>
          <w:bCs/>
          <w:sz w:val="24"/>
          <w:szCs w:val="24"/>
        </w:rPr>
        <w:t>1</w:t>
      </w:r>
      <w:r w:rsidR="000118DE" w:rsidRPr="00E26F68">
        <w:rPr>
          <w:rFonts w:ascii="Arial" w:hAnsi="Arial" w:cs="Arial"/>
          <w:b/>
          <w:bCs/>
          <w:sz w:val="24"/>
          <w:szCs w:val="24"/>
        </w:rPr>
        <w:t>7</w:t>
      </w:r>
      <w:r w:rsidRPr="00E26F68">
        <w:rPr>
          <w:rFonts w:ascii="Arial" w:hAnsi="Arial" w:cs="Arial"/>
          <w:b/>
          <w:bCs/>
          <w:sz w:val="24"/>
          <w:szCs w:val="24"/>
        </w:rPr>
        <w:t>. ADJUDICAÇÃO E HOMOLOGAÇÃO</w:t>
      </w:r>
      <w:r w:rsidR="006C29F4" w:rsidRPr="006C29F4">
        <w:rPr>
          <w:rFonts w:ascii="Arial" w:hAnsi="Arial" w:cs="Arial"/>
          <w:b/>
          <w:bCs/>
          <w:sz w:val="24"/>
          <w:szCs w:val="24"/>
          <w:lang w:eastAsia="en-US"/>
        </w:rPr>
        <w:t xml:space="preserve"> </w:t>
      </w:r>
    </w:p>
    <w:p w:rsidR="002B47F2" w:rsidRDefault="002B47F2" w:rsidP="00DE1670">
      <w:pPr>
        <w:pStyle w:val="Corpodetexto"/>
        <w:tabs>
          <w:tab w:val="left" w:pos="1080"/>
        </w:tabs>
        <w:spacing w:line="360" w:lineRule="auto"/>
        <w:rPr>
          <w:rFonts w:cs="Arial"/>
          <w:sz w:val="24"/>
          <w:szCs w:val="24"/>
        </w:rPr>
      </w:pPr>
      <w:r w:rsidRPr="00E26F68">
        <w:rPr>
          <w:rFonts w:cs="Arial"/>
          <w:sz w:val="24"/>
          <w:szCs w:val="24"/>
        </w:rPr>
        <w:t>1</w:t>
      </w:r>
      <w:r w:rsidR="000118DE" w:rsidRPr="00E26F68">
        <w:rPr>
          <w:rFonts w:cs="Arial"/>
          <w:sz w:val="24"/>
          <w:szCs w:val="24"/>
        </w:rPr>
        <w:t>7</w:t>
      </w:r>
      <w:r w:rsidRPr="00E26F68">
        <w:rPr>
          <w:rFonts w:cs="Arial"/>
          <w:sz w:val="24"/>
          <w:szCs w:val="24"/>
        </w:rPr>
        <w:t>.1</w:t>
      </w:r>
      <w:r w:rsidR="008C79B7" w:rsidRPr="00E26F68">
        <w:rPr>
          <w:rFonts w:cs="Arial"/>
          <w:sz w:val="24"/>
          <w:szCs w:val="24"/>
        </w:rPr>
        <w:t>.</w:t>
      </w:r>
      <w:r w:rsidRPr="00E26F68">
        <w:rPr>
          <w:rFonts w:cs="Arial"/>
          <w:sz w:val="24"/>
          <w:szCs w:val="24"/>
        </w:rPr>
        <w:t xml:space="preserve"> A Homologação dos atos praticados no procedimento e a adjudicação do objeto desta licitação serão efetuadas</w:t>
      </w:r>
      <w:r w:rsidR="009034BB" w:rsidRPr="00E26F68">
        <w:rPr>
          <w:rFonts w:cs="Arial"/>
          <w:sz w:val="24"/>
          <w:szCs w:val="24"/>
        </w:rPr>
        <w:t xml:space="preserve"> por ato </w:t>
      </w:r>
      <w:r w:rsidR="00DA0FE3" w:rsidRPr="00E26F68">
        <w:rPr>
          <w:rFonts w:cs="Arial"/>
          <w:sz w:val="24"/>
          <w:szCs w:val="24"/>
        </w:rPr>
        <w:t>d</w:t>
      </w:r>
      <w:r w:rsidR="000C18BF">
        <w:rPr>
          <w:rFonts w:cs="Arial"/>
          <w:sz w:val="24"/>
          <w:szCs w:val="24"/>
        </w:rPr>
        <w:t xml:space="preserve">a </w:t>
      </w:r>
      <w:r w:rsidR="000C18BF" w:rsidRPr="0094035A">
        <w:rPr>
          <w:rFonts w:cs="Arial"/>
          <w:sz w:val="24"/>
          <w:szCs w:val="24"/>
        </w:rPr>
        <w:t>autoridade competente</w:t>
      </w:r>
      <w:r w:rsidRPr="00E26F68">
        <w:rPr>
          <w:rFonts w:cs="Arial"/>
          <w:sz w:val="24"/>
          <w:szCs w:val="24"/>
        </w:rPr>
        <w:t xml:space="preserve">, que determinará a lavratura do necessário Contrato observando-se as condições </w:t>
      </w:r>
      <w:r w:rsidRPr="00E26F68">
        <w:rPr>
          <w:rFonts w:cs="Arial"/>
          <w:sz w:val="24"/>
          <w:szCs w:val="24"/>
        </w:rPr>
        <w:lastRenderedPageBreak/>
        <w:t>estipuladas neste Edital.</w:t>
      </w:r>
    </w:p>
    <w:p w:rsidR="006C29F4" w:rsidRPr="006C29F4" w:rsidRDefault="006C29F4" w:rsidP="00DE1670">
      <w:pPr>
        <w:pStyle w:val="Corpodetexto"/>
        <w:tabs>
          <w:tab w:val="left" w:pos="1080"/>
        </w:tabs>
        <w:spacing w:line="360" w:lineRule="auto"/>
        <w:rPr>
          <w:rFonts w:cs="Arial"/>
          <w:sz w:val="24"/>
          <w:szCs w:val="24"/>
        </w:rPr>
      </w:pPr>
    </w:p>
    <w:p w:rsidR="006C29F4" w:rsidRPr="001E2572" w:rsidRDefault="00237790" w:rsidP="00DE1670">
      <w:pPr>
        <w:shd w:val="clear" w:color="auto" w:fill="EEECE1"/>
        <w:spacing w:line="360" w:lineRule="auto"/>
        <w:rPr>
          <w:rFonts w:ascii="Arial" w:hAnsi="Arial" w:cs="Arial"/>
          <w:color w:val="000000"/>
          <w:sz w:val="24"/>
          <w:szCs w:val="24"/>
        </w:rPr>
      </w:pPr>
      <w:r w:rsidRPr="00E26F68">
        <w:rPr>
          <w:rFonts w:ascii="Arial" w:hAnsi="Arial" w:cs="Arial"/>
          <w:b/>
          <w:bCs/>
          <w:sz w:val="24"/>
          <w:szCs w:val="24"/>
        </w:rPr>
        <w:t>18.</w:t>
      </w:r>
      <w:r w:rsidR="00BC3703" w:rsidRPr="00E26F68">
        <w:rPr>
          <w:rFonts w:ascii="Arial" w:hAnsi="Arial" w:cs="Arial"/>
          <w:b/>
          <w:bCs/>
          <w:sz w:val="24"/>
          <w:szCs w:val="24"/>
        </w:rPr>
        <w:t xml:space="preserve"> CONTRATO E CAUÇÃO</w:t>
      </w:r>
      <w:r w:rsidR="006C29F4" w:rsidRPr="006C29F4">
        <w:rPr>
          <w:rFonts w:ascii="Arial" w:hAnsi="Arial" w:cs="Arial"/>
          <w:b/>
          <w:bCs/>
          <w:sz w:val="24"/>
          <w:szCs w:val="24"/>
          <w:lang w:eastAsia="en-US"/>
        </w:rPr>
        <w:t xml:space="preserve"> </w:t>
      </w:r>
    </w:p>
    <w:p w:rsidR="00BC3703" w:rsidRPr="00E26F68" w:rsidRDefault="00BC3703" w:rsidP="00DE1670">
      <w:pPr>
        <w:spacing w:line="360" w:lineRule="auto"/>
        <w:jc w:val="both"/>
        <w:rPr>
          <w:rFonts w:ascii="Arial" w:hAnsi="Arial" w:cs="Arial"/>
          <w:sz w:val="24"/>
          <w:szCs w:val="24"/>
        </w:rPr>
      </w:pPr>
      <w:r w:rsidRPr="00E26F68">
        <w:rPr>
          <w:rFonts w:ascii="Arial" w:hAnsi="Arial" w:cs="Arial"/>
          <w:sz w:val="24"/>
          <w:szCs w:val="24"/>
        </w:rPr>
        <w:t>18.1</w:t>
      </w:r>
      <w:r w:rsidR="008C79B7" w:rsidRPr="00E26F68">
        <w:rPr>
          <w:rFonts w:ascii="Arial" w:hAnsi="Arial" w:cs="Arial"/>
          <w:sz w:val="24"/>
          <w:szCs w:val="24"/>
        </w:rPr>
        <w:t>.</w:t>
      </w:r>
      <w:r w:rsidRPr="00E26F68">
        <w:rPr>
          <w:rFonts w:ascii="Arial" w:hAnsi="Arial" w:cs="Arial"/>
          <w:sz w:val="24"/>
          <w:szCs w:val="24"/>
        </w:rPr>
        <w:t xml:space="preserve"> </w:t>
      </w:r>
      <w:r w:rsidR="00237790" w:rsidRPr="00E26F68">
        <w:rPr>
          <w:rFonts w:ascii="Arial" w:hAnsi="Arial" w:cs="Arial"/>
          <w:sz w:val="24"/>
          <w:szCs w:val="24"/>
        </w:rPr>
        <w:t>C</w:t>
      </w:r>
      <w:r w:rsidRPr="00E26F68">
        <w:rPr>
          <w:rFonts w:ascii="Arial" w:hAnsi="Arial" w:cs="Arial"/>
          <w:sz w:val="24"/>
          <w:szCs w:val="24"/>
        </w:rPr>
        <w:t xml:space="preserve">omo condição indispensável à celebração do contrato, a empresa deverá indicar à </w:t>
      </w:r>
      <w:r w:rsidR="00DA0FE3" w:rsidRPr="00E26F68">
        <w:rPr>
          <w:rFonts w:ascii="Arial" w:hAnsi="Arial" w:cs="Arial"/>
          <w:sz w:val="24"/>
          <w:szCs w:val="24"/>
        </w:rPr>
        <w:t>CONTRATANTE</w:t>
      </w:r>
      <w:r w:rsidRPr="00E26F68">
        <w:rPr>
          <w:rFonts w:ascii="Arial" w:hAnsi="Arial" w:cs="Arial"/>
          <w:sz w:val="24"/>
          <w:szCs w:val="24"/>
        </w:rPr>
        <w:t xml:space="preserve"> </w:t>
      </w:r>
      <w:r w:rsidRPr="00E26F68">
        <w:rPr>
          <w:rFonts w:ascii="Arial" w:hAnsi="Arial" w:cs="Arial"/>
          <w:b/>
          <w:sz w:val="24"/>
          <w:szCs w:val="24"/>
        </w:rPr>
        <w:t>conta corrente bancária que mantenha em seu próprio nome, em estabelecimento que mantenha agência em Teresina</w:t>
      </w:r>
      <w:r w:rsidRPr="00E26F68">
        <w:rPr>
          <w:rFonts w:ascii="Arial" w:hAnsi="Arial" w:cs="Arial"/>
          <w:sz w:val="24"/>
          <w:szCs w:val="24"/>
        </w:rPr>
        <w:t xml:space="preserve">, na qual serão feitos os depósitos dos valores que venham a ser devidos à contratada. </w:t>
      </w:r>
    </w:p>
    <w:p w:rsidR="00BC3703" w:rsidRDefault="00BC3703" w:rsidP="00DE1670">
      <w:pPr>
        <w:widowControl w:val="0"/>
        <w:tabs>
          <w:tab w:val="left" w:pos="9709"/>
        </w:tabs>
        <w:spacing w:line="360" w:lineRule="auto"/>
        <w:jc w:val="both"/>
        <w:rPr>
          <w:rFonts w:ascii="Arial" w:hAnsi="Arial" w:cs="Arial"/>
          <w:sz w:val="24"/>
          <w:szCs w:val="24"/>
        </w:rPr>
      </w:pPr>
      <w:r w:rsidRPr="00E26F68">
        <w:rPr>
          <w:rFonts w:ascii="Arial" w:hAnsi="Arial" w:cs="Arial"/>
          <w:sz w:val="24"/>
          <w:szCs w:val="24"/>
        </w:rPr>
        <w:t>18.2</w:t>
      </w:r>
      <w:r w:rsidR="008C79B7" w:rsidRPr="00E26F68">
        <w:rPr>
          <w:rFonts w:ascii="Arial" w:hAnsi="Arial" w:cs="Arial"/>
          <w:sz w:val="24"/>
          <w:szCs w:val="24"/>
        </w:rPr>
        <w:t>.</w:t>
      </w:r>
      <w:r w:rsidRPr="00E26F68">
        <w:rPr>
          <w:rFonts w:ascii="Arial" w:hAnsi="Arial" w:cs="Arial"/>
          <w:sz w:val="24"/>
          <w:szCs w:val="24"/>
        </w:rPr>
        <w:t xml:space="preserve"> A execução dos serviços será contratada com a proponente declarada vencedora, que será notificada por escrito, para satisfazer os requisitos necessários à assinatura do Contrato;</w:t>
      </w:r>
    </w:p>
    <w:p w:rsidR="00BA4E1B" w:rsidRPr="00BD6C8D" w:rsidRDefault="00BA4E1B" w:rsidP="00BA4E1B">
      <w:pPr>
        <w:widowControl w:val="0"/>
        <w:tabs>
          <w:tab w:val="left" w:pos="9709"/>
        </w:tabs>
        <w:spacing w:line="360" w:lineRule="auto"/>
        <w:ind w:left="426"/>
        <w:jc w:val="both"/>
        <w:rPr>
          <w:rFonts w:ascii="Arial" w:hAnsi="Arial" w:cs="Arial"/>
          <w:sz w:val="24"/>
          <w:szCs w:val="24"/>
          <w:lang w:eastAsia="en-US"/>
        </w:rPr>
      </w:pPr>
      <w:r w:rsidRPr="00BD6C8D">
        <w:rPr>
          <w:rFonts w:ascii="Arial" w:hAnsi="Arial" w:cs="Arial"/>
          <w:sz w:val="24"/>
          <w:szCs w:val="24"/>
        </w:rPr>
        <w:t xml:space="preserve">18.2.1. </w:t>
      </w:r>
      <w:r w:rsidRPr="00BD6C8D">
        <w:rPr>
          <w:rFonts w:ascii="Arial" w:hAnsi="Arial" w:cs="Arial"/>
          <w:sz w:val="24"/>
          <w:szCs w:val="24"/>
          <w:lang w:eastAsia="en-US"/>
        </w:rPr>
        <w:t>Até a assinatura do Contrato, a proposta da Licitante vencedora poderá ser desclassificada se a Contratante tiver conhecimento de fato desabonador à sua habilitação, conhecido após o julgamento.</w:t>
      </w:r>
    </w:p>
    <w:p w:rsidR="00BA4E1B" w:rsidRPr="00434B1C" w:rsidRDefault="00BA4E1B" w:rsidP="00BA4E1B">
      <w:pPr>
        <w:widowControl w:val="0"/>
        <w:tabs>
          <w:tab w:val="left" w:pos="9709"/>
        </w:tabs>
        <w:spacing w:line="360" w:lineRule="auto"/>
        <w:ind w:left="426"/>
        <w:jc w:val="both"/>
        <w:rPr>
          <w:rFonts w:ascii="Arial" w:hAnsi="Arial" w:cs="Arial"/>
          <w:sz w:val="24"/>
          <w:szCs w:val="24"/>
        </w:rPr>
      </w:pPr>
      <w:r w:rsidRPr="00BD6C8D">
        <w:rPr>
          <w:rFonts w:ascii="Arial" w:hAnsi="Arial" w:cs="Arial"/>
          <w:sz w:val="24"/>
          <w:szCs w:val="24"/>
          <w:lang w:eastAsia="en-US"/>
        </w:rPr>
        <w:t xml:space="preserve">18.2.2. Previamente à contratação, a Administração deverá checar todas as condições de habilitação previstas no item 8.3 </w:t>
      </w:r>
      <w:r w:rsidR="00CD5077">
        <w:rPr>
          <w:rFonts w:ascii="Arial" w:hAnsi="Arial" w:cs="Arial"/>
          <w:sz w:val="24"/>
          <w:szCs w:val="24"/>
          <w:lang w:eastAsia="en-US"/>
        </w:rPr>
        <w:t>e consultar os cadastros mencionados no item 11.1 deste Edital.</w:t>
      </w:r>
      <w:r w:rsidRPr="00BD6C8D">
        <w:rPr>
          <w:rFonts w:ascii="Arial" w:hAnsi="Arial" w:cs="Arial"/>
          <w:sz w:val="24"/>
          <w:szCs w:val="24"/>
          <w:lang w:eastAsia="en-US"/>
        </w:rPr>
        <w:t>.</w:t>
      </w:r>
    </w:p>
    <w:p w:rsidR="00BC3703" w:rsidRPr="00E26F68" w:rsidRDefault="007652E0" w:rsidP="00DE1670">
      <w:pPr>
        <w:widowControl w:val="0"/>
        <w:tabs>
          <w:tab w:val="left" w:pos="9709"/>
        </w:tabs>
        <w:spacing w:line="360" w:lineRule="auto"/>
        <w:jc w:val="both"/>
        <w:rPr>
          <w:rFonts w:ascii="Arial" w:hAnsi="Arial" w:cs="Arial"/>
          <w:sz w:val="24"/>
          <w:szCs w:val="24"/>
        </w:rPr>
      </w:pPr>
      <w:r w:rsidRPr="00515274">
        <w:rPr>
          <w:rFonts w:ascii="Arial" w:hAnsi="Arial" w:cs="Arial"/>
          <w:sz w:val="24"/>
          <w:szCs w:val="24"/>
        </w:rPr>
        <w:t xml:space="preserve">18.3. Se decorridos 10 (dez) dias a proponente vencedora não atender a notificação a que se refere o subitem anterior, o órgão interessado </w:t>
      </w:r>
      <w:r w:rsidRPr="00515274">
        <w:rPr>
          <w:rFonts w:ascii="Arial" w:hAnsi="Arial" w:cs="Arial"/>
          <w:color w:val="000000"/>
          <w:sz w:val="24"/>
          <w:szCs w:val="24"/>
          <w:shd w:val="clear" w:color="auto" w:fill="FFFFFF"/>
        </w:rPr>
        <w:t>poderá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nº 8.666/93</w:t>
      </w:r>
      <w:r w:rsidR="00BC3703" w:rsidRPr="00E26F68">
        <w:rPr>
          <w:rFonts w:ascii="Arial" w:hAnsi="Arial" w:cs="Arial"/>
          <w:sz w:val="24"/>
          <w:szCs w:val="24"/>
        </w:rPr>
        <w:t>;</w:t>
      </w:r>
    </w:p>
    <w:p w:rsidR="00BC3703" w:rsidRPr="00E26F68" w:rsidRDefault="00BC3703" w:rsidP="00DE1670">
      <w:pPr>
        <w:widowControl w:val="0"/>
        <w:tabs>
          <w:tab w:val="left" w:pos="9709"/>
        </w:tabs>
        <w:spacing w:line="360" w:lineRule="auto"/>
        <w:jc w:val="both"/>
        <w:rPr>
          <w:rFonts w:ascii="Arial" w:hAnsi="Arial" w:cs="Arial"/>
          <w:color w:val="FF0000"/>
          <w:sz w:val="24"/>
          <w:szCs w:val="24"/>
        </w:rPr>
      </w:pPr>
      <w:r w:rsidRPr="00E26F68">
        <w:rPr>
          <w:rFonts w:ascii="Arial" w:hAnsi="Arial" w:cs="Arial"/>
          <w:sz w:val="24"/>
          <w:szCs w:val="24"/>
        </w:rPr>
        <w:t>18.4</w:t>
      </w:r>
      <w:r w:rsidR="008C79B7" w:rsidRPr="00E26F68">
        <w:rPr>
          <w:rFonts w:ascii="Arial" w:hAnsi="Arial" w:cs="Arial"/>
          <w:sz w:val="24"/>
          <w:szCs w:val="24"/>
        </w:rPr>
        <w:t>.</w:t>
      </w:r>
      <w:r w:rsidRPr="00E26F68">
        <w:rPr>
          <w:rFonts w:ascii="Arial" w:hAnsi="Arial" w:cs="Arial"/>
          <w:sz w:val="24"/>
          <w:szCs w:val="24"/>
        </w:rPr>
        <w:t xml:space="preserve"> A contratação se fará por regime de</w:t>
      </w:r>
      <w:r w:rsidRPr="00E26F68">
        <w:rPr>
          <w:rFonts w:ascii="Arial" w:hAnsi="Arial" w:cs="Arial"/>
          <w:color w:val="FF0000"/>
          <w:sz w:val="24"/>
          <w:szCs w:val="24"/>
        </w:rPr>
        <w:t xml:space="preserve"> </w:t>
      </w:r>
      <w:r w:rsidR="002221E0" w:rsidRPr="00E26F68">
        <w:rPr>
          <w:rFonts w:ascii="Arial" w:hAnsi="Arial" w:cs="Arial"/>
          <w:color w:val="FF0000"/>
          <w:sz w:val="24"/>
          <w:szCs w:val="24"/>
        </w:rPr>
        <w:t>(</w:t>
      </w:r>
      <w:r w:rsidR="002221E0" w:rsidRPr="00E26F68">
        <w:rPr>
          <w:rFonts w:ascii="Arial" w:hAnsi="Arial" w:cs="Arial"/>
          <w:b/>
          <w:color w:val="FF0000"/>
          <w:sz w:val="24"/>
          <w:szCs w:val="24"/>
        </w:rPr>
        <w:t>EMPREITADA POR PREÇO UNITÁRIO / EMPREITADA POR PREÇO GLOBAL / EMPREITADA INTEGRAL/TAREFA</w:t>
      </w:r>
      <w:r w:rsidR="002221E0" w:rsidRPr="00E26F68">
        <w:rPr>
          <w:rFonts w:ascii="Arial" w:hAnsi="Arial" w:cs="Arial"/>
          <w:color w:val="FF0000"/>
          <w:sz w:val="24"/>
          <w:szCs w:val="24"/>
        </w:rPr>
        <w:t>;</w:t>
      </w:r>
    </w:p>
    <w:p w:rsidR="00BC3703" w:rsidRPr="00E26F68" w:rsidRDefault="00237790" w:rsidP="00DE1670">
      <w:pPr>
        <w:widowControl w:val="0"/>
        <w:tabs>
          <w:tab w:val="left" w:pos="9709"/>
        </w:tabs>
        <w:spacing w:line="360" w:lineRule="auto"/>
        <w:jc w:val="both"/>
        <w:rPr>
          <w:rFonts w:ascii="Arial" w:hAnsi="Arial" w:cs="Arial"/>
          <w:sz w:val="24"/>
          <w:szCs w:val="24"/>
        </w:rPr>
      </w:pPr>
      <w:r w:rsidRPr="00E26F68">
        <w:rPr>
          <w:rFonts w:ascii="Arial" w:hAnsi="Arial" w:cs="Arial"/>
          <w:sz w:val="24"/>
          <w:szCs w:val="24"/>
        </w:rPr>
        <w:t>18.5</w:t>
      </w:r>
      <w:r w:rsidR="008C79B7" w:rsidRPr="00E26F68">
        <w:rPr>
          <w:rFonts w:ascii="Arial" w:hAnsi="Arial" w:cs="Arial"/>
          <w:sz w:val="24"/>
          <w:szCs w:val="24"/>
        </w:rPr>
        <w:t>.</w:t>
      </w:r>
      <w:r w:rsidRPr="00E26F68">
        <w:rPr>
          <w:rFonts w:ascii="Arial" w:hAnsi="Arial" w:cs="Arial"/>
          <w:sz w:val="24"/>
          <w:szCs w:val="24"/>
        </w:rPr>
        <w:t xml:space="preserve"> </w:t>
      </w:r>
      <w:r w:rsidR="00BC3703" w:rsidRPr="00E26F68">
        <w:rPr>
          <w:rFonts w:ascii="Arial" w:hAnsi="Arial" w:cs="Arial"/>
          <w:sz w:val="24"/>
          <w:szCs w:val="24"/>
        </w:rPr>
        <w:t xml:space="preserve">As alterações contratuais, se houverem, serão formalizadas </w:t>
      </w:r>
      <w:proofErr w:type="spellStart"/>
      <w:r w:rsidR="00BC3703" w:rsidRPr="00E26F68">
        <w:rPr>
          <w:rFonts w:ascii="Arial" w:hAnsi="Arial" w:cs="Arial"/>
          <w:sz w:val="24"/>
          <w:szCs w:val="24"/>
        </w:rPr>
        <w:t>por</w:t>
      </w:r>
      <w:proofErr w:type="spellEnd"/>
      <w:r w:rsidR="00BC3703" w:rsidRPr="00E26F68">
        <w:rPr>
          <w:rFonts w:ascii="Arial" w:hAnsi="Arial" w:cs="Arial"/>
          <w:sz w:val="24"/>
          <w:szCs w:val="24"/>
        </w:rPr>
        <w:t xml:space="preserve"> Termo Aditivo, numerados em ordem crescente;</w:t>
      </w:r>
    </w:p>
    <w:p w:rsidR="007B6CF5" w:rsidRPr="00E26F68" w:rsidRDefault="007B6CF5" w:rsidP="007B6CF5">
      <w:pPr>
        <w:widowControl w:val="0"/>
        <w:tabs>
          <w:tab w:val="left" w:pos="9709"/>
        </w:tabs>
        <w:spacing w:line="360" w:lineRule="auto"/>
        <w:jc w:val="both"/>
        <w:rPr>
          <w:rFonts w:ascii="Arial" w:hAnsi="Arial" w:cs="Arial"/>
          <w:sz w:val="24"/>
          <w:szCs w:val="24"/>
        </w:rPr>
      </w:pPr>
      <w:r w:rsidRPr="00E26F68">
        <w:rPr>
          <w:rFonts w:ascii="Arial" w:hAnsi="Arial" w:cs="Arial"/>
          <w:sz w:val="24"/>
          <w:szCs w:val="24"/>
        </w:rPr>
        <w:t>18.</w:t>
      </w:r>
      <w:r>
        <w:rPr>
          <w:rFonts w:ascii="Arial" w:hAnsi="Arial" w:cs="Arial"/>
          <w:sz w:val="24"/>
          <w:szCs w:val="24"/>
        </w:rPr>
        <w:t>6</w:t>
      </w:r>
      <w:r w:rsidRPr="00E26F68">
        <w:rPr>
          <w:rFonts w:ascii="Arial" w:hAnsi="Arial" w:cs="Arial"/>
          <w:sz w:val="24"/>
          <w:szCs w:val="24"/>
        </w:rPr>
        <w:t>. São de inteira responsabilidade da contratada todas as obrigações pelos encargos previdenciários, fiscais, trabalhistas e comerciais resultantes da execução do Contrato;</w:t>
      </w:r>
    </w:p>
    <w:p w:rsidR="007B6CF5" w:rsidRPr="00E26F68" w:rsidRDefault="007B6CF5" w:rsidP="007B6CF5">
      <w:pPr>
        <w:widowControl w:val="0"/>
        <w:tabs>
          <w:tab w:val="left" w:pos="9709"/>
        </w:tabs>
        <w:spacing w:line="360" w:lineRule="auto"/>
        <w:jc w:val="both"/>
        <w:rPr>
          <w:rFonts w:ascii="Arial" w:hAnsi="Arial" w:cs="Arial"/>
          <w:sz w:val="24"/>
          <w:szCs w:val="24"/>
        </w:rPr>
      </w:pPr>
      <w:r w:rsidRPr="00E26F68">
        <w:rPr>
          <w:rFonts w:ascii="Arial" w:hAnsi="Arial" w:cs="Arial"/>
          <w:sz w:val="24"/>
          <w:szCs w:val="24"/>
        </w:rPr>
        <w:t>18.</w:t>
      </w:r>
      <w:r>
        <w:rPr>
          <w:rFonts w:ascii="Arial" w:hAnsi="Arial" w:cs="Arial"/>
          <w:sz w:val="24"/>
          <w:szCs w:val="24"/>
        </w:rPr>
        <w:t>7</w:t>
      </w:r>
      <w:r w:rsidRPr="00E26F68">
        <w:rPr>
          <w:rFonts w:ascii="Arial" w:hAnsi="Arial" w:cs="Arial"/>
          <w:sz w:val="24"/>
          <w:szCs w:val="24"/>
        </w:rPr>
        <w:t xml:space="preserve">. É terminantemente vedada à transferência, total ou parcial, para terceiros, dos serviços que lhe forem adjudicados em </w:t>
      </w:r>
      <w:proofErr w:type="spellStart"/>
      <w:r w:rsidRPr="00E26F68">
        <w:rPr>
          <w:rFonts w:ascii="Arial" w:hAnsi="Arial" w:cs="Arial"/>
          <w:sz w:val="24"/>
          <w:szCs w:val="24"/>
        </w:rPr>
        <w:t>conseqüência</w:t>
      </w:r>
      <w:proofErr w:type="spellEnd"/>
      <w:r w:rsidRPr="00E26F68">
        <w:rPr>
          <w:rFonts w:ascii="Arial" w:hAnsi="Arial" w:cs="Arial"/>
          <w:sz w:val="24"/>
          <w:szCs w:val="24"/>
        </w:rPr>
        <w:t xml:space="preserve"> desta licitação.</w:t>
      </w:r>
    </w:p>
    <w:p w:rsidR="007B6CF5" w:rsidRDefault="007B6CF5" w:rsidP="007B6CF5">
      <w:pPr>
        <w:widowControl w:val="0"/>
        <w:tabs>
          <w:tab w:val="left" w:pos="9709"/>
        </w:tabs>
        <w:spacing w:line="360" w:lineRule="auto"/>
        <w:jc w:val="both"/>
        <w:rPr>
          <w:rFonts w:ascii="Arial" w:hAnsi="Arial" w:cs="Arial"/>
          <w:sz w:val="24"/>
          <w:szCs w:val="24"/>
        </w:rPr>
      </w:pPr>
      <w:r w:rsidRPr="00E26F68">
        <w:rPr>
          <w:rFonts w:ascii="Arial" w:hAnsi="Arial" w:cs="Arial"/>
          <w:sz w:val="24"/>
          <w:szCs w:val="24"/>
        </w:rPr>
        <w:lastRenderedPageBreak/>
        <w:t>18.</w:t>
      </w:r>
      <w:r>
        <w:rPr>
          <w:rFonts w:ascii="Arial" w:hAnsi="Arial" w:cs="Arial"/>
          <w:sz w:val="24"/>
          <w:szCs w:val="24"/>
        </w:rPr>
        <w:t>8</w:t>
      </w:r>
      <w:r w:rsidRPr="00E26F68">
        <w:rPr>
          <w:rFonts w:ascii="Arial" w:hAnsi="Arial" w:cs="Arial"/>
          <w:sz w:val="24"/>
          <w:szCs w:val="24"/>
        </w:rPr>
        <w:t>. As obrigações da Contratante e da Contratada são as estabelecidas no Contrato, neste Edital, na proposta apresentada e no Projeto Básico.</w:t>
      </w:r>
    </w:p>
    <w:p w:rsidR="007B6CF5" w:rsidRPr="00E26F68" w:rsidRDefault="007B6CF5" w:rsidP="007B6CF5">
      <w:pPr>
        <w:spacing w:line="360" w:lineRule="auto"/>
        <w:jc w:val="both"/>
        <w:rPr>
          <w:rFonts w:ascii="Arial" w:hAnsi="Arial" w:cs="Arial"/>
          <w:color w:val="FF0000"/>
          <w:sz w:val="24"/>
          <w:szCs w:val="24"/>
        </w:rPr>
      </w:pPr>
      <w:r w:rsidRPr="00E26F68">
        <w:rPr>
          <w:rFonts w:ascii="Arial" w:hAnsi="Arial" w:cs="Arial"/>
          <w:color w:val="FF0000"/>
          <w:sz w:val="24"/>
          <w:szCs w:val="24"/>
        </w:rPr>
        <w:t>18.</w:t>
      </w:r>
      <w:r>
        <w:rPr>
          <w:rFonts w:ascii="Arial" w:hAnsi="Arial" w:cs="Arial"/>
          <w:color w:val="FF0000"/>
          <w:sz w:val="24"/>
          <w:szCs w:val="24"/>
        </w:rPr>
        <w:t>9</w:t>
      </w:r>
      <w:r w:rsidRPr="00E26F68">
        <w:rPr>
          <w:rFonts w:ascii="Arial" w:hAnsi="Arial" w:cs="Arial"/>
          <w:color w:val="FF0000"/>
          <w:sz w:val="24"/>
          <w:szCs w:val="24"/>
        </w:rPr>
        <w:t>. O adjudicatário dos serviços deverá prestar caução de garantia do contrato.</w:t>
      </w:r>
    </w:p>
    <w:p w:rsidR="007B6CF5" w:rsidRPr="00E26F68" w:rsidRDefault="007B6CF5" w:rsidP="007B6CF5">
      <w:pPr>
        <w:spacing w:line="360" w:lineRule="auto"/>
        <w:ind w:left="426"/>
        <w:jc w:val="both"/>
        <w:rPr>
          <w:rFonts w:ascii="Arial" w:hAnsi="Arial" w:cs="Arial"/>
          <w:color w:val="FF0000"/>
          <w:sz w:val="24"/>
          <w:szCs w:val="24"/>
        </w:rPr>
      </w:pPr>
      <w:r w:rsidRPr="00E26F68">
        <w:rPr>
          <w:rFonts w:ascii="Arial" w:hAnsi="Arial" w:cs="Arial"/>
          <w:color w:val="FF0000"/>
          <w:sz w:val="24"/>
          <w:szCs w:val="24"/>
        </w:rPr>
        <w:t>18.</w:t>
      </w:r>
      <w:r>
        <w:rPr>
          <w:rFonts w:ascii="Arial" w:hAnsi="Arial" w:cs="Arial"/>
          <w:color w:val="FF0000"/>
          <w:sz w:val="24"/>
          <w:szCs w:val="24"/>
        </w:rPr>
        <w:t>9</w:t>
      </w:r>
      <w:r w:rsidRPr="00E26F68">
        <w:rPr>
          <w:rFonts w:ascii="Arial" w:hAnsi="Arial" w:cs="Arial"/>
          <w:color w:val="FF0000"/>
          <w:sz w:val="24"/>
          <w:szCs w:val="24"/>
        </w:rPr>
        <w:t xml:space="preserve">.1. A garantia deverá corresponder a 5% (cinco por cento) do valor do objeto da contratação, com prazo de validade de </w:t>
      </w:r>
      <w:r w:rsidRPr="00E26F68">
        <w:rPr>
          <w:rFonts w:ascii="Arial" w:hAnsi="Arial" w:cs="Arial"/>
          <w:b/>
          <w:bCs/>
          <w:color w:val="FF0000"/>
          <w:sz w:val="24"/>
          <w:szCs w:val="24"/>
        </w:rPr>
        <w:t>........ (.......................) dias</w:t>
      </w:r>
      <w:r w:rsidRPr="00E26F68">
        <w:rPr>
          <w:rFonts w:ascii="Arial" w:hAnsi="Arial" w:cs="Arial"/>
          <w:color w:val="FF0000"/>
          <w:sz w:val="24"/>
          <w:szCs w:val="24"/>
        </w:rPr>
        <w:t xml:space="preserve"> da assinatura do Contrato. Caso haja alteração de prazo do Contrato, o Contratado se obriga a renovar a Caução de Garantia Integral do Contrato por igual período da alteração contratual, podendo ser observado as formas seguintes:</w:t>
      </w:r>
    </w:p>
    <w:p w:rsidR="007B6CF5" w:rsidRPr="00E26F68" w:rsidRDefault="007B6CF5" w:rsidP="007B6CF5">
      <w:pPr>
        <w:pStyle w:val="Corpodetexto"/>
        <w:spacing w:line="360" w:lineRule="auto"/>
        <w:ind w:left="1259"/>
        <w:rPr>
          <w:rFonts w:cs="Arial"/>
          <w:color w:val="FF0000"/>
          <w:sz w:val="24"/>
          <w:szCs w:val="24"/>
        </w:rPr>
      </w:pPr>
      <w:r w:rsidRPr="00E26F68">
        <w:rPr>
          <w:rFonts w:cs="Arial"/>
          <w:color w:val="FF0000"/>
          <w:sz w:val="24"/>
          <w:szCs w:val="24"/>
        </w:rPr>
        <w:t xml:space="preserve">a) </w:t>
      </w:r>
      <w:r w:rsidRPr="00E26F68">
        <w:rPr>
          <w:rFonts w:cs="Arial"/>
          <w:b/>
          <w:bCs/>
          <w:color w:val="FF0000"/>
          <w:sz w:val="24"/>
          <w:szCs w:val="24"/>
        </w:rPr>
        <w:t>Caução em dinheiro</w:t>
      </w:r>
      <w:r w:rsidRPr="00E26F68">
        <w:rPr>
          <w:rFonts w:cs="Arial"/>
          <w:color w:val="FF0000"/>
          <w:sz w:val="24"/>
          <w:szCs w:val="24"/>
        </w:rPr>
        <w:t xml:space="preserve"> ou em </w:t>
      </w:r>
      <w:r w:rsidRPr="00E26F68">
        <w:rPr>
          <w:rFonts w:cs="Arial"/>
          <w:b/>
          <w:bCs/>
          <w:color w:val="FF0000"/>
          <w:sz w:val="24"/>
          <w:szCs w:val="24"/>
        </w:rPr>
        <w:t>títulos da dívida pública</w:t>
      </w:r>
      <w:r w:rsidRPr="00E26F68">
        <w:rPr>
          <w:rFonts w:cs="Arial"/>
          <w:color w:val="FF0000"/>
          <w:sz w:val="24"/>
          <w:szCs w:val="24"/>
        </w:rPr>
        <w:t>, devendo estes ter sido emitido sob a forma escritural, mediante registro em sistema centralizado de liquidação e de custódia autorizado pelo Banco Central do Brasil e avaliados pelos seus valores econômicos, conforme definido pelo Ministério da Fazenda;</w:t>
      </w:r>
    </w:p>
    <w:p w:rsidR="007B6CF5" w:rsidRPr="00E26F68" w:rsidRDefault="007B6CF5" w:rsidP="007B6CF5">
      <w:pPr>
        <w:widowControl w:val="0"/>
        <w:spacing w:line="360" w:lineRule="auto"/>
        <w:ind w:left="900" w:firstLine="360"/>
        <w:jc w:val="both"/>
        <w:rPr>
          <w:rFonts w:ascii="Arial" w:hAnsi="Arial" w:cs="Arial"/>
          <w:bCs/>
          <w:color w:val="FF0000"/>
          <w:sz w:val="24"/>
          <w:szCs w:val="24"/>
        </w:rPr>
      </w:pPr>
      <w:r w:rsidRPr="00E26F68">
        <w:rPr>
          <w:rFonts w:ascii="Arial" w:hAnsi="Arial" w:cs="Arial"/>
          <w:bCs/>
          <w:color w:val="FF0000"/>
          <w:sz w:val="24"/>
          <w:szCs w:val="24"/>
        </w:rPr>
        <w:t>b</w:t>
      </w:r>
      <w:r w:rsidRPr="00E26F68">
        <w:rPr>
          <w:rFonts w:ascii="Arial" w:hAnsi="Arial" w:cs="Arial"/>
          <w:b/>
          <w:color w:val="FF0000"/>
          <w:sz w:val="24"/>
          <w:szCs w:val="24"/>
        </w:rPr>
        <w:t>) Seguro garantia;</w:t>
      </w:r>
    </w:p>
    <w:p w:rsidR="007B6CF5" w:rsidRPr="00E26F68" w:rsidRDefault="007B6CF5" w:rsidP="007B6CF5">
      <w:pPr>
        <w:widowControl w:val="0"/>
        <w:spacing w:line="360" w:lineRule="auto"/>
        <w:ind w:left="900" w:firstLine="360"/>
        <w:jc w:val="both"/>
        <w:rPr>
          <w:rFonts w:ascii="Arial" w:hAnsi="Arial" w:cs="Arial"/>
          <w:bCs/>
          <w:color w:val="FF0000"/>
          <w:sz w:val="24"/>
          <w:szCs w:val="24"/>
        </w:rPr>
      </w:pPr>
      <w:r w:rsidRPr="00E26F68">
        <w:rPr>
          <w:rFonts w:ascii="Arial" w:hAnsi="Arial" w:cs="Arial"/>
          <w:bCs/>
          <w:color w:val="FF0000"/>
          <w:sz w:val="24"/>
          <w:szCs w:val="24"/>
        </w:rPr>
        <w:t xml:space="preserve">c) </w:t>
      </w:r>
      <w:r w:rsidRPr="00E26F68">
        <w:rPr>
          <w:rFonts w:ascii="Arial" w:hAnsi="Arial" w:cs="Arial"/>
          <w:b/>
          <w:color w:val="FF0000"/>
          <w:sz w:val="24"/>
          <w:szCs w:val="24"/>
        </w:rPr>
        <w:t>Fiança bancária</w:t>
      </w:r>
      <w:r w:rsidRPr="00E26F68">
        <w:rPr>
          <w:rFonts w:ascii="Arial" w:hAnsi="Arial" w:cs="Arial"/>
          <w:bCs/>
          <w:color w:val="FF0000"/>
          <w:sz w:val="24"/>
          <w:szCs w:val="24"/>
        </w:rPr>
        <w:t>.</w:t>
      </w:r>
    </w:p>
    <w:p w:rsidR="007B6CF5" w:rsidRPr="00E26F68" w:rsidRDefault="007B6CF5" w:rsidP="007B6CF5">
      <w:pPr>
        <w:pStyle w:val="Corpodetexto"/>
        <w:spacing w:line="360" w:lineRule="auto"/>
        <w:rPr>
          <w:rFonts w:cs="Arial"/>
          <w:color w:val="FF0000"/>
          <w:sz w:val="24"/>
          <w:szCs w:val="24"/>
        </w:rPr>
      </w:pPr>
      <w:r w:rsidRPr="00E26F68">
        <w:rPr>
          <w:rFonts w:cs="Arial"/>
          <w:color w:val="FF0000"/>
          <w:sz w:val="24"/>
          <w:szCs w:val="24"/>
        </w:rPr>
        <w:t>18.</w:t>
      </w:r>
      <w:r>
        <w:rPr>
          <w:rFonts w:cs="Arial"/>
          <w:color w:val="FF0000"/>
          <w:sz w:val="24"/>
          <w:szCs w:val="24"/>
        </w:rPr>
        <w:t>10</w:t>
      </w:r>
      <w:r w:rsidRPr="00E26F68">
        <w:rPr>
          <w:rFonts w:cs="Arial"/>
          <w:color w:val="FF0000"/>
          <w:sz w:val="24"/>
          <w:szCs w:val="24"/>
        </w:rPr>
        <w:t>. A garantia prestada pela CONTRATADA no ato da assinatura do Contrato, como elemento assecuratório do cumprimento das obrigações contratuais, será liberada ou restituída após a execução do contrato e, quando em dinheiro, atualizada monetariamente.</w:t>
      </w:r>
    </w:p>
    <w:p w:rsidR="007B6CF5" w:rsidRPr="00E26F68" w:rsidRDefault="007B6CF5" w:rsidP="007B6CF5">
      <w:pPr>
        <w:pStyle w:val="Corpodetexto"/>
        <w:tabs>
          <w:tab w:val="left" w:pos="540"/>
        </w:tabs>
        <w:spacing w:line="360" w:lineRule="auto"/>
        <w:ind w:left="426" w:hanging="17"/>
        <w:rPr>
          <w:rFonts w:cs="Arial"/>
          <w:color w:val="FF0000"/>
          <w:sz w:val="24"/>
          <w:szCs w:val="24"/>
        </w:rPr>
      </w:pPr>
      <w:r w:rsidRPr="00E26F68">
        <w:rPr>
          <w:rFonts w:cs="Arial"/>
          <w:color w:val="FF0000"/>
          <w:sz w:val="24"/>
          <w:szCs w:val="24"/>
        </w:rPr>
        <w:t>18.</w:t>
      </w:r>
      <w:r>
        <w:rPr>
          <w:rFonts w:cs="Arial"/>
          <w:color w:val="FF0000"/>
          <w:sz w:val="24"/>
          <w:szCs w:val="24"/>
        </w:rPr>
        <w:t>10</w:t>
      </w:r>
      <w:r w:rsidRPr="00E26F68">
        <w:rPr>
          <w:rFonts w:cs="Arial"/>
          <w:color w:val="FF0000"/>
          <w:sz w:val="24"/>
          <w:szCs w:val="24"/>
        </w:rPr>
        <w:t>.1. A devolução do contrato se dará após o recebimento definitivo do objeto.</w:t>
      </w:r>
    </w:p>
    <w:p w:rsidR="007B6CF5" w:rsidRPr="00E26F68" w:rsidRDefault="007B6CF5" w:rsidP="007B6CF5">
      <w:pPr>
        <w:widowControl w:val="0"/>
        <w:tabs>
          <w:tab w:val="left" w:pos="9709"/>
        </w:tabs>
        <w:spacing w:line="360" w:lineRule="auto"/>
        <w:jc w:val="both"/>
        <w:rPr>
          <w:rFonts w:ascii="Arial" w:hAnsi="Arial" w:cs="Arial"/>
          <w:color w:val="FF0000"/>
          <w:sz w:val="24"/>
          <w:szCs w:val="24"/>
        </w:rPr>
      </w:pPr>
      <w:r w:rsidRPr="00E26F68">
        <w:rPr>
          <w:rFonts w:ascii="Arial" w:hAnsi="Arial" w:cs="Arial"/>
          <w:color w:val="FF0000"/>
          <w:sz w:val="24"/>
          <w:szCs w:val="24"/>
        </w:rPr>
        <w:t>18.</w:t>
      </w:r>
      <w:r>
        <w:rPr>
          <w:rFonts w:ascii="Arial" w:hAnsi="Arial" w:cs="Arial"/>
          <w:color w:val="FF0000"/>
          <w:sz w:val="24"/>
          <w:szCs w:val="24"/>
        </w:rPr>
        <w:t>11</w:t>
      </w:r>
      <w:r w:rsidRPr="00E26F68">
        <w:rPr>
          <w:rFonts w:ascii="Arial" w:hAnsi="Arial" w:cs="Arial"/>
          <w:color w:val="FF0000"/>
          <w:sz w:val="24"/>
          <w:szCs w:val="24"/>
        </w:rPr>
        <w:t>. A “caução” de execução da CONTRATADA será devolvida até 30 (trinta) dias após o recebimento definitivo da obra pela CONTRATANTE, e mediante a entrega pela CONTRATADA de todos os serviços;</w:t>
      </w:r>
    </w:p>
    <w:p w:rsidR="007B6CF5" w:rsidRPr="00E26F68" w:rsidRDefault="007B6CF5" w:rsidP="007B6CF5">
      <w:pPr>
        <w:widowControl w:val="0"/>
        <w:tabs>
          <w:tab w:val="left" w:pos="9709"/>
        </w:tabs>
        <w:spacing w:line="360" w:lineRule="auto"/>
        <w:jc w:val="both"/>
        <w:rPr>
          <w:rFonts w:ascii="Arial" w:hAnsi="Arial" w:cs="Arial"/>
          <w:color w:val="FF0000"/>
          <w:sz w:val="24"/>
          <w:szCs w:val="24"/>
        </w:rPr>
      </w:pPr>
      <w:r w:rsidRPr="00E26F68">
        <w:rPr>
          <w:rFonts w:ascii="Arial" w:hAnsi="Arial" w:cs="Arial"/>
          <w:color w:val="FF0000"/>
          <w:sz w:val="24"/>
          <w:szCs w:val="24"/>
        </w:rPr>
        <w:t>18.</w:t>
      </w:r>
      <w:r>
        <w:rPr>
          <w:rFonts w:ascii="Arial" w:hAnsi="Arial" w:cs="Arial"/>
          <w:color w:val="FF0000"/>
          <w:sz w:val="24"/>
          <w:szCs w:val="24"/>
        </w:rPr>
        <w:t>12</w:t>
      </w:r>
      <w:r w:rsidRPr="00E26F68">
        <w:rPr>
          <w:rFonts w:ascii="Arial" w:hAnsi="Arial" w:cs="Arial"/>
          <w:color w:val="FF0000"/>
          <w:sz w:val="24"/>
          <w:szCs w:val="24"/>
        </w:rPr>
        <w:t>. A “caução” e seus eventuais reforços responderão pelo inadimplemento das condições contratuais, pela não conclusão ou conclusão incompleta ou imperfeita dos serviços e pelas multas aplicadas, independentemente de outras cominações legais, quando for o caso;</w:t>
      </w:r>
    </w:p>
    <w:p w:rsidR="007B6CF5" w:rsidRPr="00E26F68" w:rsidRDefault="007B6CF5" w:rsidP="007B6CF5">
      <w:pPr>
        <w:widowControl w:val="0"/>
        <w:tabs>
          <w:tab w:val="left" w:pos="9709"/>
        </w:tabs>
        <w:spacing w:line="360" w:lineRule="auto"/>
        <w:ind w:left="426"/>
        <w:jc w:val="both"/>
        <w:rPr>
          <w:rFonts w:ascii="Arial" w:hAnsi="Arial" w:cs="Arial"/>
          <w:color w:val="FF0000"/>
          <w:sz w:val="24"/>
          <w:szCs w:val="24"/>
        </w:rPr>
      </w:pPr>
      <w:r w:rsidRPr="00E26F68">
        <w:rPr>
          <w:rFonts w:ascii="Arial" w:hAnsi="Arial" w:cs="Arial"/>
          <w:color w:val="FF0000"/>
          <w:sz w:val="24"/>
          <w:szCs w:val="24"/>
        </w:rPr>
        <w:t>18.</w:t>
      </w:r>
      <w:r>
        <w:rPr>
          <w:rFonts w:ascii="Arial" w:hAnsi="Arial" w:cs="Arial"/>
          <w:color w:val="FF0000"/>
          <w:sz w:val="24"/>
          <w:szCs w:val="24"/>
        </w:rPr>
        <w:t>12</w:t>
      </w:r>
      <w:r w:rsidRPr="00E26F68">
        <w:rPr>
          <w:rFonts w:ascii="Arial" w:hAnsi="Arial" w:cs="Arial"/>
          <w:color w:val="FF0000"/>
          <w:sz w:val="24"/>
          <w:szCs w:val="24"/>
        </w:rPr>
        <w:t>.1. Em caso de rescisão de Contrato, ou de interrupção dos serviços, não será devolvido o valor da “caução”, a menos que a rescisão ou paralisação dos serviços decorra de acordo com a CONTRATANTE</w:t>
      </w:r>
      <w:r>
        <w:rPr>
          <w:rFonts w:ascii="Arial" w:hAnsi="Arial" w:cs="Arial"/>
          <w:color w:val="FF0000"/>
          <w:sz w:val="24"/>
          <w:szCs w:val="24"/>
        </w:rPr>
        <w:t>.</w:t>
      </w:r>
    </w:p>
    <w:p w:rsidR="007B6CF5" w:rsidRDefault="007B6CF5" w:rsidP="007B6CF5">
      <w:pPr>
        <w:pStyle w:val="Citao"/>
        <w:spacing w:line="360" w:lineRule="auto"/>
        <w:rPr>
          <w:rFonts w:ascii="Arial" w:hAnsi="Arial" w:cs="Arial"/>
          <w:b/>
          <w:i w:val="0"/>
          <w:iCs w:val="0"/>
          <w:highlight w:val="yellow"/>
        </w:rPr>
      </w:pPr>
    </w:p>
    <w:p w:rsidR="007B6CF5" w:rsidRPr="00724D21" w:rsidRDefault="007B6CF5" w:rsidP="007B6CF5">
      <w:pPr>
        <w:pStyle w:val="Citao"/>
        <w:rPr>
          <w:rFonts w:ascii="Arial" w:hAnsi="Arial" w:cs="Arial"/>
          <w:i w:val="0"/>
          <w:color w:val="FF0000"/>
        </w:rPr>
      </w:pPr>
      <w:r w:rsidRPr="00724D21">
        <w:rPr>
          <w:rFonts w:ascii="Arial" w:hAnsi="Arial" w:cs="Arial"/>
          <w:b/>
          <w:i w:val="0"/>
          <w:iCs w:val="0"/>
          <w:highlight w:val="yellow"/>
        </w:rPr>
        <w:t xml:space="preserve">Nota Explicativa: </w:t>
      </w:r>
      <w:r w:rsidRPr="00724D21">
        <w:rPr>
          <w:rFonts w:ascii="Arial" w:hAnsi="Arial" w:cs="Arial"/>
          <w:i w:val="0"/>
          <w:highlight w:val="yellow"/>
        </w:rPr>
        <w:t>Fica a critério da Administração exigir, ou não, a garantia. Não a exigindo, deve suprimir os subitens 18.</w:t>
      </w:r>
      <w:r>
        <w:rPr>
          <w:rFonts w:ascii="Arial" w:hAnsi="Arial" w:cs="Arial"/>
          <w:i w:val="0"/>
          <w:highlight w:val="yellow"/>
        </w:rPr>
        <w:t>9</w:t>
      </w:r>
      <w:r w:rsidRPr="00724D21">
        <w:rPr>
          <w:rFonts w:ascii="Arial" w:hAnsi="Arial" w:cs="Arial"/>
          <w:i w:val="0"/>
          <w:highlight w:val="yellow"/>
        </w:rPr>
        <w:t xml:space="preserve"> a 18.</w:t>
      </w:r>
      <w:r>
        <w:rPr>
          <w:rFonts w:ascii="Arial" w:hAnsi="Arial" w:cs="Arial"/>
          <w:i w:val="0"/>
          <w:highlight w:val="yellow"/>
        </w:rPr>
        <w:t>12</w:t>
      </w:r>
      <w:r w:rsidRPr="00724D21">
        <w:rPr>
          <w:rFonts w:ascii="Arial" w:hAnsi="Arial" w:cs="Arial"/>
          <w:i w:val="0"/>
          <w:highlight w:val="yellow"/>
        </w:rPr>
        <w:t>. Conforme disposto no artigo 56, da Lei nº 8.666, de 1993, o percentual da garantia não poderá exceder a 5% do valor do contrato.</w:t>
      </w:r>
    </w:p>
    <w:p w:rsidR="00511F2F" w:rsidRPr="00E26F68" w:rsidRDefault="00511F2F" w:rsidP="00DE1670">
      <w:pPr>
        <w:widowControl w:val="0"/>
        <w:tabs>
          <w:tab w:val="left" w:pos="9709"/>
        </w:tabs>
        <w:spacing w:line="360" w:lineRule="auto"/>
        <w:jc w:val="both"/>
        <w:rPr>
          <w:rFonts w:ascii="Arial" w:hAnsi="Arial" w:cs="Arial"/>
          <w:sz w:val="24"/>
          <w:szCs w:val="24"/>
        </w:rPr>
      </w:pPr>
    </w:p>
    <w:p w:rsidR="006C29F4" w:rsidRPr="001E2572" w:rsidRDefault="002B47F2" w:rsidP="00DE1670">
      <w:pPr>
        <w:shd w:val="clear" w:color="auto" w:fill="EEECE1"/>
        <w:spacing w:line="360" w:lineRule="auto"/>
        <w:rPr>
          <w:rFonts w:ascii="Arial" w:hAnsi="Arial" w:cs="Arial"/>
          <w:color w:val="000000"/>
          <w:sz w:val="24"/>
          <w:szCs w:val="24"/>
        </w:rPr>
      </w:pPr>
      <w:r w:rsidRPr="00E26F68">
        <w:rPr>
          <w:rFonts w:ascii="Arial" w:hAnsi="Arial" w:cs="Arial"/>
          <w:b/>
          <w:bCs/>
          <w:sz w:val="24"/>
          <w:szCs w:val="24"/>
        </w:rPr>
        <w:t>1</w:t>
      </w:r>
      <w:r w:rsidR="000118DE" w:rsidRPr="00E26F68">
        <w:rPr>
          <w:rFonts w:ascii="Arial" w:hAnsi="Arial" w:cs="Arial"/>
          <w:b/>
          <w:bCs/>
          <w:sz w:val="24"/>
          <w:szCs w:val="24"/>
        </w:rPr>
        <w:t>9</w:t>
      </w:r>
      <w:r w:rsidR="00CA79A6" w:rsidRPr="00E26F68">
        <w:rPr>
          <w:rFonts w:ascii="Arial" w:hAnsi="Arial" w:cs="Arial"/>
          <w:b/>
          <w:bCs/>
          <w:sz w:val="24"/>
          <w:szCs w:val="24"/>
        </w:rPr>
        <w:t>.</w:t>
      </w:r>
      <w:r w:rsidRPr="00E26F68">
        <w:rPr>
          <w:rFonts w:ascii="Arial" w:hAnsi="Arial" w:cs="Arial"/>
          <w:b/>
          <w:bCs/>
          <w:sz w:val="24"/>
          <w:szCs w:val="24"/>
        </w:rPr>
        <w:t xml:space="preserve"> SANÇÕES ADMINISTRATIVAS</w:t>
      </w:r>
      <w:r w:rsidR="006C29F4" w:rsidRPr="006C29F4">
        <w:rPr>
          <w:rFonts w:ascii="Arial" w:hAnsi="Arial" w:cs="Arial"/>
          <w:b/>
          <w:bCs/>
          <w:sz w:val="24"/>
          <w:szCs w:val="24"/>
          <w:lang w:eastAsia="en-US"/>
        </w:rPr>
        <w:t xml:space="preserve"> </w:t>
      </w:r>
    </w:p>
    <w:p w:rsidR="00D53657" w:rsidRPr="00CE211F" w:rsidRDefault="00D53657" w:rsidP="00D53657">
      <w:pPr>
        <w:pStyle w:val="PargrafodaLista"/>
        <w:autoSpaceDE w:val="0"/>
        <w:autoSpaceDN w:val="0"/>
        <w:adjustRightInd w:val="0"/>
        <w:spacing w:line="360" w:lineRule="auto"/>
        <w:ind w:left="0"/>
        <w:jc w:val="both"/>
        <w:rPr>
          <w:rFonts w:ascii="Arial" w:hAnsi="Arial" w:cs="Arial"/>
        </w:rPr>
      </w:pPr>
      <w:r>
        <w:rPr>
          <w:rFonts w:ascii="Arial" w:hAnsi="Arial" w:cs="Arial"/>
        </w:rPr>
        <w:t>19</w:t>
      </w:r>
      <w:r w:rsidRPr="00CE211F">
        <w:rPr>
          <w:rFonts w:ascii="Arial" w:hAnsi="Arial" w:cs="Arial"/>
        </w:rPr>
        <w:t>.1. A inexecução parcial ou total do objeto</w:t>
      </w:r>
      <w:r>
        <w:rPr>
          <w:rFonts w:ascii="Arial" w:hAnsi="Arial" w:cs="Arial"/>
        </w:rPr>
        <w:t xml:space="preserve"> deste contrato</w:t>
      </w:r>
      <w:r w:rsidRPr="00CE211F">
        <w:rPr>
          <w:rFonts w:ascii="Arial" w:hAnsi="Arial" w:cs="Arial"/>
        </w:rPr>
        <w:t xml:space="preserve"> e a pratica de qualquer dos atos indicados na Tabela 2 abaixo, verificado o nexo causal devido à ação ou a omissão do CONTRATADO, relativamente às obrigações contratuais em questão, torna passível, observando-se o contraditório e a ampla defesa, a aplicação das sanções previstas na legislação vigente e neste contrato, conforme listado a seguir:</w:t>
      </w:r>
    </w:p>
    <w:p w:rsidR="00D53657" w:rsidRPr="00CE211F" w:rsidRDefault="00D53657" w:rsidP="00D53657">
      <w:pPr>
        <w:pStyle w:val="PargrafodaLista"/>
        <w:autoSpaceDE w:val="0"/>
        <w:autoSpaceDN w:val="0"/>
        <w:adjustRightInd w:val="0"/>
        <w:spacing w:line="360" w:lineRule="auto"/>
        <w:ind w:left="426"/>
        <w:jc w:val="both"/>
        <w:rPr>
          <w:rFonts w:ascii="Arial" w:hAnsi="Arial" w:cs="Arial"/>
        </w:rPr>
      </w:pPr>
      <w:r>
        <w:rPr>
          <w:rFonts w:ascii="Arial" w:hAnsi="Arial" w:cs="Arial"/>
        </w:rPr>
        <w:t>19</w:t>
      </w:r>
      <w:r w:rsidRPr="00CE211F">
        <w:rPr>
          <w:rFonts w:ascii="Arial" w:hAnsi="Arial" w:cs="Arial"/>
        </w:rPr>
        <w:t>.1.1. Advertência;</w:t>
      </w:r>
    </w:p>
    <w:p w:rsidR="00D53657" w:rsidRPr="00CE211F" w:rsidRDefault="00D53657" w:rsidP="00D53657">
      <w:pPr>
        <w:pStyle w:val="PargrafodaLista"/>
        <w:autoSpaceDE w:val="0"/>
        <w:autoSpaceDN w:val="0"/>
        <w:adjustRightInd w:val="0"/>
        <w:spacing w:line="360" w:lineRule="auto"/>
        <w:ind w:left="426"/>
        <w:jc w:val="both"/>
        <w:rPr>
          <w:rFonts w:ascii="Arial" w:hAnsi="Arial" w:cs="Arial"/>
        </w:rPr>
      </w:pPr>
      <w:r>
        <w:rPr>
          <w:rFonts w:ascii="Arial" w:hAnsi="Arial" w:cs="Arial"/>
        </w:rPr>
        <w:t>19</w:t>
      </w:r>
      <w:r w:rsidRPr="00CE211F">
        <w:rPr>
          <w:rFonts w:ascii="Arial" w:hAnsi="Arial" w:cs="Arial"/>
        </w:rPr>
        <w:t>.1.2. Multa;</w:t>
      </w:r>
    </w:p>
    <w:p w:rsidR="00D53657" w:rsidRPr="00CE211F" w:rsidRDefault="00D53657" w:rsidP="00D53657">
      <w:pPr>
        <w:pStyle w:val="PargrafodaLista"/>
        <w:autoSpaceDE w:val="0"/>
        <w:autoSpaceDN w:val="0"/>
        <w:adjustRightInd w:val="0"/>
        <w:spacing w:line="360" w:lineRule="auto"/>
        <w:ind w:left="426"/>
        <w:jc w:val="both"/>
        <w:rPr>
          <w:rFonts w:ascii="Arial" w:hAnsi="Arial" w:cs="Arial"/>
        </w:rPr>
      </w:pPr>
      <w:r>
        <w:rPr>
          <w:rFonts w:ascii="Arial" w:hAnsi="Arial" w:cs="Arial"/>
        </w:rPr>
        <w:t>19</w:t>
      </w:r>
      <w:r w:rsidRPr="00CE211F">
        <w:rPr>
          <w:rFonts w:ascii="Arial" w:hAnsi="Arial" w:cs="Arial"/>
        </w:rPr>
        <w:t xml:space="preserve">.1.3. Suspensão temporária de participação em licitação e impedimento de contratar com o </w:t>
      </w:r>
      <w:r>
        <w:rPr>
          <w:rFonts w:ascii="Arial" w:hAnsi="Arial" w:cs="Arial"/>
          <w:bCs/>
        </w:rPr>
        <w:t>ESTADO DO PIAUÍ</w:t>
      </w:r>
      <w:r w:rsidRPr="00CE211F">
        <w:rPr>
          <w:rFonts w:ascii="Arial" w:hAnsi="Arial" w:cs="Arial"/>
        </w:rPr>
        <w:t>;</w:t>
      </w:r>
    </w:p>
    <w:p w:rsidR="00D53657" w:rsidRPr="00CE211F" w:rsidRDefault="00D53657" w:rsidP="00D53657">
      <w:pPr>
        <w:pStyle w:val="PargrafodaLista"/>
        <w:autoSpaceDE w:val="0"/>
        <w:autoSpaceDN w:val="0"/>
        <w:adjustRightInd w:val="0"/>
        <w:spacing w:line="360" w:lineRule="auto"/>
        <w:ind w:left="426"/>
        <w:jc w:val="both"/>
        <w:rPr>
          <w:rFonts w:ascii="Arial" w:hAnsi="Arial" w:cs="Arial"/>
        </w:rPr>
      </w:pPr>
      <w:r>
        <w:rPr>
          <w:rFonts w:ascii="Arial" w:hAnsi="Arial" w:cs="Arial"/>
        </w:rPr>
        <w:t>19</w:t>
      </w:r>
      <w:r w:rsidRPr="00CE211F">
        <w:rPr>
          <w:rFonts w:ascii="Arial" w:hAnsi="Arial" w:cs="Arial"/>
        </w:rPr>
        <w:t>.1.4. Declaração de inidoneidade para licitar ou contratar com a Administração Pública.</w:t>
      </w:r>
    </w:p>
    <w:p w:rsidR="00D53657" w:rsidRPr="00CE211F" w:rsidRDefault="00D53657" w:rsidP="00D53657">
      <w:pPr>
        <w:pStyle w:val="PargrafodaLista"/>
        <w:autoSpaceDE w:val="0"/>
        <w:autoSpaceDN w:val="0"/>
        <w:adjustRightInd w:val="0"/>
        <w:spacing w:line="360" w:lineRule="auto"/>
        <w:ind w:left="0"/>
        <w:jc w:val="both"/>
        <w:rPr>
          <w:rFonts w:ascii="Arial" w:hAnsi="Arial" w:cs="Arial"/>
        </w:rPr>
      </w:pPr>
      <w:r>
        <w:rPr>
          <w:rFonts w:ascii="Arial" w:hAnsi="Arial" w:cs="Arial"/>
        </w:rPr>
        <w:t>19</w:t>
      </w:r>
      <w:r w:rsidRPr="00CE211F">
        <w:rPr>
          <w:rFonts w:ascii="Arial" w:hAnsi="Arial" w:cs="Arial"/>
        </w:rPr>
        <w:t>.2. Advertência</w:t>
      </w:r>
    </w:p>
    <w:p w:rsidR="00D53657" w:rsidRPr="00CE211F" w:rsidRDefault="00D53657" w:rsidP="00D53657">
      <w:pPr>
        <w:pStyle w:val="PargrafodaLista"/>
        <w:autoSpaceDE w:val="0"/>
        <w:autoSpaceDN w:val="0"/>
        <w:adjustRightInd w:val="0"/>
        <w:spacing w:line="360" w:lineRule="auto"/>
        <w:ind w:left="426"/>
        <w:jc w:val="both"/>
        <w:rPr>
          <w:rFonts w:ascii="Arial" w:hAnsi="Arial" w:cs="Arial"/>
        </w:rPr>
      </w:pPr>
      <w:r>
        <w:rPr>
          <w:rFonts w:ascii="Arial" w:hAnsi="Arial" w:cs="Arial"/>
        </w:rPr>
        <w:t>19</w:t>
      </w:r>
      <w:r w:rsidRPr="00CE211F">
        <w:rPr>
          <w:rFonts w:ascii="Arial" w:hAnsi="Arial" w:cs="Arial"/>
        </w:rPr>
        <w:t>.2.1. A Advertência poderá ser aplicada no caso de descumprimento parcial das obrigações e responsabilidades assumidas contratualmente;</w:t>
      </w:r>
    </w:p>
    <w:p w:rsidR="00D53657" w:rsidRPr="00CE211F" w:rsidRDefault="00D53657" w:rsidP="00D53657">
      <w:pPr>
        <w:pStyle w:val="PargrafodaLista"/>
        <w:autoSpaceDE w:val="0"/>
        <w:autoSpaceDN w:val="0"/>
        <w:adjustRightInd w:val="0"/>
        <w:spacing w:line="360" w:lineRule="auto"/>
        <w:ind w:left="426"/>
        <w:jc w:val="both"/>
        <w:rPr>
          <w:rFonts w:ascii="Arial" w:hAnsi="Arial" w:cs="Arial"/>
        </w:rPr>
      </w:pPr>
      <w:r>
        <w:rPr>
          <w:rFonts w:ascii="Arial" w:hAnsi="Arial" w:cs="Arial"/>
        </w:rPr>
        <w:t>19</w:t>
      </w:r>
      <w:r w:rsidRPr="00CE211F">
        <w:rPr>
          <w:rFonts w:ascii="Arial" w:hAnsi="Arial" w:cs="Arial"/>
        </w:rPr>
        <w:t>.2.2. A advertência poderá ser aplicada no caso de atraso superior a 5 (cinco) dias na execução do cronograma de execução físico-financeiro, e no caso de descumprimento de quaisquer obrigações previstas no edital e no contrato, que não configurem hipóteses de aplicação de sanções mais graves, sem prejuízo das multas eventualmente cabíveis;</w:t>
      </w:r>
    </w:p>
    <w:p w:rsidR="00D53657" w:rsidRPr="00CE211F" w:rsidRDefault="00D53657" w:rsidP="00D53657">
      <w:pPr>
        <w:pStyle w:val="PargrafodaLista"/>
        <w:autoSpaceDE w:val="0"/>
        <w:autoSpaceDN w:val="0"/>
        <w:adjustRightInd w:val="0"/>
        <w:spacing w:line="360" w:lineRule="auto"/>
        <w:ind w:left="426"/>
        <w:jc w:val="both"/>
        <w:rPr>
          <w:rFonts w:ascii="Arial" w:hAnsi="Arial" w:cs="Arial"/>
        </w:rPr>
      </w:pPr>
      <w:r>
        <w:rPr>
          <w:rFonts w:ascii="Arial" w:hAnsi="Arial" w:cs="Arial"/>
        </w:rPr>
        <w:t>19</w:t>
      </w:r>
      <w:r w:rsidRPr="00CE211F">
        <w:rPr>
          <w:rFonts w:ascii="Arial" w:hAnsi="Arial" w:cs="Arial"/>
        </w:rPr>
        <w:t xml:space="preserve">.2.3. A Advertência poderá ainda, ser aplicada no caso de outras ocorrências que possam acarretar transtornos ao desenvolvimento dos serviços </w:t>
      </w:r>
      <w:r>
        <w:rPr>
          <w:rFonts w:ascii="Arial" w:hAnsi="Arial" w:cs="Arial"/>
        </w:rPr>
        <w:t>da CONTRATANTE</w:t>
      </w:r>
      <w:r w:rsidRPr="00CE211F">
        <w:rPr>
          <w:rFonts w:ascii="Arial" w:hAnsi="Arial" w:cs="Arial"/>
        </w:rPr>
        <w:t>, a critério do Gestor do Contrato, desde que não caiba a aplicação de sanção mais grave;</w:t>
      </w:r>
    </w:p>
    <w:p w:rsidR="00D53657" w:rsidRPr="00CE211F" w:rsidRDefault="00D53657" w:rsidP="00D53657">
      <w:pPr>
        <w:pStyle w:val="PargrafodaLista"/>
        <w:autoSpaceDE w:val="0"/>
        <w:autoSpaceDN w:val="0"/>
        <w:adjustRightInd w:val="0"/>
        <w:spacing w:line="360" w:lineRule="auto"/>
        <w:ind w:left="426"/>
        <w:jc w:val="both"/>
        <w:rPr>
          <w:rFonts w:ascii="Arial" w:hAnsi="Arial" w:cs="Arial"/>
        </w:rPr>
      </w:pPr>
      <w:r>
        <w:rPr>
          <w:rFonts w:ascii="Arial" w:hAnsi="Arial" w:cs="Arial"/>
        </w:rPr>
        <w:t>19</w:t>
      </w:r>
      <w:r w:rsidRPr="00CE211F">
        <w:rPr>
          <w:rFonts w:ascii="Arial" w:hAnsi="Arial" w:cs="Arial"/>
        </w:rPr>
        <w:t xml:space="preserve">.2.4. Também poderá ser aplicada a advertência nos casos previstos nos subitens </w:t>
      </w:r>
      <w:r>
        <w:rPr>
          <w:rFonts w:ascii="Arial" w:hAnsi="Arial" w:cs="Arial"/>
        </w:rPr>
        <w:t>19</w:t>
      </w:r>
      <w:r w:rsidRPr="00CE211F">
        <w:rPr>
          <w:rFonts w:ascii="Arial" w:hAnsi="Arial" w:cs="Arial"/>
        </w:rPr>
        <w:t xml:space="preserve">.3.2 e </w:t>
      </w:r>
      <w:r>
        <w:rPr>
          <w:rFonts w:ascii="Arial" w:hAnsi="Arial" w:cs="Arial"/>
        </w:rPr>
        <w:t>19</w:t>
      </w:r>
      <w:r w:rsidRPr="00CE211F">
        <w:rPr>
          <w:rFonts w:ascii="Arial" w:hAnsi="Arial" w:cs="Arial"/>
        </w:rPr>
        <w:t>.3.3.6 desta cláusula.</w:t>
      </w:r>
    </w:p>
    <w:p w:rsidR="00D53657" w:rsidRPr="00CE211F" w:rsidRDefault="00D53657" w:rsidP="00D53657">
      <w:pPr>
        <w:pStyle w:val="PargrafodaLista"/>
        <w:autoSpaceDE w:val="0"/>
        <w:autoSpaceDN w:val="0"/>
        <w:adjustRightInd w:val="0"/>
        <w:spacing w:line="360" w:lineRule="auto"/>
        <w:ind w:left="0"/>
        <w:jc w:val="both"/>
        <w:rPr>
          <w:rFonts w:ascii="Arial" w:hAnsi="Arial" w:cs="Arial"/>
        </w:rPr>
      </w:pPr>
      <w:r>
        <w:rPr>
          <w:rFonts w:ascii="Arial" w:hAnsi="Arial" w:cs="Arial"/>
        </w:rPr>
        <w:t>19</w:t>
      </w:r>
      <w:r w:rsidRPr="00CE211F">
        <w:rPr>
          <w:rFonts w:ascii="Arial" w:hAnsi="Arial" w:cs="Arial"/>
        </w:rPr>
        <w:t>.3. Multas</w:t>
      </w:r>
    </w:p>
    <w:p w:rsidR="00D53657" w:rsidRPr="00CE211F" w:rsidRDefault="00D53657" w:rsidP="00D53657">
      <w:pPr>
        <w:pStyle w:val="PargrafodaLista"/>
        <w:autoSpaceDE w:val="0"/>
        <w:autoSpaceDN w:val="0"/>
        <w:adjustRightInd w:val="0"/>
        <w:spacing w:line="360" w:lineRule="auto"/>
        <w:ind w:left="426"/>
        <w:jc w:val="both"/>
        <w:rPr>
          <w:rFonts w:ascii="Arial" w:hAnsi="Arial" w:cs="Arial"/>
        </w:rPr>
      </w:pPr>
      <w:r>
        <w:rPr>
          <w:rFonts w:ascii="Arial" w:hAnsi="Arial" w:cs="Arial"/>
        </w:rPr>
        <w:lastRenderedPageBreak/>
        <w:t>19</w:t>
      </w:r>
      <w:r w:rsidRPr="00CE211F">
        <w:rPr>
          <w:rFonts w:ascii="Arial" w:hAnsi="Arial" w:cs="Arial"/>
        </w:rPr>
        <w:t xml:space="preserve">.3.1. Caso haja a inexecução parcial do objeto será aplicada multa de </w:t>
      </w:r>
      <w:proofErr w:type="spellStart"/>
      <w:r w:rsidRPr="00CE211F">
        <w:rPr>
          <w:rFonts w:ascii="Arial" w:hAnsi="Arial" w:cs="Arial"/>
        </w:rPr>
        <w:t>ate</w:t>
      </w:r>
      <w:proofErr w:type="spellEnd"/>
      <w:r w:rsidRPr="00CE211F">
        <w:rPr>
          <w:rFonts w:ascii="Arial" w:hAnsi="Arial" w:cs="Arial"/>
        </w:rPr>
        <w:t xml:space="preserve"> 10% (dez por cento) sobre o saldo contratual. Para inexecução total, a multa aplicada será de até 10% (dez por cento) sobre o valor total do contrato.</w:t>
      </w:r>
    </w:p>
    <w:p w:rsidR="00D53657" w:rsidRPr="00CE211F" w:rsidRDefault="00D53657" w:rsidP="00D53657">
      <w:pPr>
        <w:pStyle w:val="PargrafodaLista"/>
        <w:autoSpaceDE w:val="0"/>
        <w:autoSpaceDN w:val="0"/>
        <w:adjustRightInd w:val="0"/>
        <w:spacing w:line="360" w:lineRule="auto"/>
        <w:ind w:left="709"/>
        <w:jc w:val="both"/>
        <w:rPr>
          <w:rFonts w:ascii="Arial" w:hAnsi="Arial" w:cs="Arial"/>
        </w:rPr>
      </w:pPr>
      <w:r>
        <w:rPr>
          <w:rFonts w:ascii="Arial" w:hAnsi="Arial" w:cs="Arial"/>
        </w:rPr>
        <w:t>19</w:t>
      </w:r>
      <w:r w:rsidRPr="00CE211F">
        <w:rPr>
          <w:rFonts w:ascii="Arial" w:hAnsi="Arial" w:cs="Arial"/>
        </w:rPr>
        <w:t>.3.1.1. Será configurada a inexecução parcial do objeto, quando:</w:t>
      </w:r>
    </w:p>
    <w:p w:rsidR="00D53657" w:rsidRPr="00CE211F" w:rsidRDefault="00D53657" w:rsidP="00D53657">
      <w:pPr>
        <w:pStyle w:val="PargrafodaLista"/>
        <w:autoSpaceDE w:val="0"/>
        <w:autoSpaceDN w:val="0"/>
        <w:adjustRightInd w:val="0"/>
        <w:spacing w:line="360" w:lineRule="auto"/>
        <w:ind w:left="709"/>
        <w:jc w:val="both"/>
        <w:rPr>
          <w:rFonts w:ascii="Arial" w:hAnsi="Arial" w:cs="Arial"/>
        </w:rPr>
      </w:pPr>
      <w:r w:rsidRPr="00CE211F">
        <w:rPr>
          <w:rFonts w:ascii="Arial" w:hAnsi="Arial" w:cs="Arial"/>
        </w:rPr>
        <w:t>a) O CONTRATADO executar, até o final do prazo de execução de conclusão da obra, menos de 80% (oitenta por cento) do total do contrato;</w:t>
      </w:r>
    </w:p>
    <w:p w:rsidR="00D53657" w:rsidRPr="00CE211F" w:rsidRDefault="00D53657" w:rsidP="00D53657">
      <w:pPr>
        <w:pStyle w:val="PargrafodaLista"/>
        <w:autoSpaceDE w:val="0"/>
        <w:autoSpaceDN w:val="0"/>
        <w:adjustRightInd w:val="0"/>
        <w:spacing w:line="360" w:lineRule="auto"/>
        <w:ind w:left="709"/>
        <w:jc w:val="both"/>
        <w:rPr>
          <w:rFonts w:ascii="Arial" w:hAnsi="Arial" w:cs="Arial"/>
        </w:rPr>
      </w:pPr>
      <w:r w:rsidRPr="00CE211F">
        <w:rPr>
          <w:rFonts w:ascii="Arial" w:hAnsi="Arial" w:cs="Arial"/>
        </w:rPr>
        <w:t>b) Houver atraso injustificado por mais de 60 (sessenta) dias após o término do prazo fixado para a conclusão da obra.</w:t>
      </w:r>
    </w:p>
    <w:p w:rsidR="00D53657" w:rsidRPr="00CE211F" w:rsidRDefault="00D53657" w:rsidP="00D53657">
      <w:pPr>
        <w:pStyle w:val="PargrafodaLista"/>
        <w:autoSpaceDE w:val="0"/>
        <w:autoSpaceDN w:val="0"/>
        <w:adjustRightInd w:val="0"/>
        <w:spacing w:line="360" w:lineRule="auto"/>
        <w:ind w:left="709"/>
        <w:jc w:val="both"/>
        <w:rPr>
          <w:rFonts w:ascii="Arial" w:hAnsi="Arial" w:cs="Arial"/>
        </w:rPr>
      </w:pPr>
      <w:r>
        <w:rPr>
          <w:rFonts w:ascii="Arial" w:hAnsi="Arial" w:cs="Arial"/>
        </w:rPr>
        <w:t>19</w:t>
      </w:r>
      <w:r w:rsidRPr="00CE211F">
        <w:rPr>
          <w:rFonts w:ascii="Arial" w:hAnsi="Arial" w:cs="Arial"/>
        </w:rPr>
        <w:t>.3.1.2. Será configurada a inexecução total do objeto quando houver atraso injustificado para início dos serviços por mais de 15 (quinze) dias após o recebimento da ordem de serviço.</w:t>
      </w:r>
    </w:p>
    <w:p w:rsidR="00D53657" w:rsidRDefault="00D53657" w:rsidP="00D53657">
      <w:pPr>
        <w:pStyle w:val="PargrafodaLista"/>
        <w:tabs>
          <w:tab w:val="left" w:pos="426"/>
        </w:tabs>
        <w:autoSpaceDE w:val="0"/>
        <w:autoSpaceDN w:val="0"/>
        <w:adjustRightInd w:val="0"/>
        <w:spacing w:line="360" w:lineRule="auto"/>
        <w:ind w:left="426"/>
        <w:jc w:val="both"/>
        <w:rPr>
          <w:rFonts w:ascii="Arial" w:hAnsi="Arial" w:cs="Arial"/>
        </w:rPr>
      </w:pPr>
      <w:r>
        <w:rPr>
          <w:rFonts w:ascii="Arial" w:hAnsi="Arial" w:cs="Arial"/>
        </w:rPr>
        <w:t>19</w:t>
      </w:r>
      <w:r w:rsidRPr="00CE211F">
        <w:rPr>
          <w:rFonts w:ascii="Arial" w:hAnsi="Arial" w:cs="Arial"/>
        </w:rPr>
        <w:t xml:space="preserve">.3.2. Além das multas previstas no item </w:t>
      </w:r>
      <w:r>
        <w:rPr>
          <w:rFonts w:ascii="Arial" w:hAnsi="Arial" w:cs="Arial"/>
        </w:rPr>
        <w:t>19</w:t>
      </w:r>
      <w:r w:rsidRPr="00CE211F">
        <w:rPr>
          <w:rFonts w:ascii="Arial" w:hAnsi="Arial" w:cs="Arial"/>
        </w:rPr>
        <w:t>.3.1 e subitens, poderão ser aplicadas multas, conforme graus e eventos descritos nas tabelas 1.1, 1.2 e 2 abaixo.</w:t>
      </w:r>
    </w:p>
    <w:p w:rsidR="00D53657" w:rsidRPr="00CE211F" w:rsidRDefault="00D53657" w:rsidP="00D53657">
      <w:pPr>
        <w:pStyle w:val="PargrafodaLista"/>
        <w:tabs>
          <w:tab w:val="left" w:pos="426"/>
        </w:tabs>
        <w:autoSpaceDE w:val="0"/>
        <w:autoSpaceDN w:val="0"/>
        <w:adjustRightInd w:val="0"/>
        <w:spacing w:line="360" w:lineRule="auto"/>
        <w:ind w:left="426"/>
        <w:jc w:val="both"/>
        <w:rPr>
          <w:rFonts w:ascii="Arial" w:hAnsi="Arial" w:cs="Arial"/>
          <w:b/>
        </w:rPr>
      </w:pPr>
    </w:p>
    <w:p w:rsidR="00D53657" w:rsidRPr="00CE211F" w:rsidRDefault="00D53657" w:rsidP="00D53657">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Tabela 1.1 – Obra até 10 milhões</w:t>
      </w:r>
    </w:p>
    <w:p w:rsidR="00D53657" w:rsidRPr="00CE211F" w:rsidRDefault="00D53657" w:rsidP="00D53657">
      <w:pPr>
        <w:suppressAutoHyphens/>
        <w:spacing w:line="360" w:lineRule="auto"/>
        <w:jc w:val="both"/>
        <w:rPr>
          <w:rFonts w:ascii="Arial" w:hAnsi="Arial" w:cs="Arial"/>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782"/>
      </w:tblGrid>
      <w:tr w:rsidR="00D53657" w:rsidRPr="00CE211F" w:rsidTr="009A0192">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GRAU</w:t>
            </w:r>
          </w:p>
        </w:tc>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CORRESPONDÊNCIA</w:t>
            </w:r>
          </w:p>
        </w:tc>
      </w:tr>
      <w:tr w:rsidR="00D53657" w:rsidRPr="00CE211F" w:rsidTr="009A0192">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w:t>
            </w:r>
          </w:p>
        </w:tc>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R$ 150,00</w:t>
            </w:r>
          </w:p>
        </w:tc>
      </w:tr>
      <w:tr w:rsidR="00D53657" w:rsidRPr="00CE211F" w:rsidTr="009A0192">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w:t>
            </w:r>
          </w:p>
        </w:tc>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R$ 250,00</w:t>
            </w:r>
          </w:p>
        </w:tc>
      </w:tr>
      <w:tr w:rsidR="00D53657" w:rsidRPr="00CE211F" w:rsidTr="009A0192">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3</w:t>
            </w:r>
          </w:p>
        </w:tc>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R$ 350,00</w:t>
            </w:r>
          </w:p>
        </w:tc>
      </w:tr>
      <w:tr w:rsidR="00D53657" w:rsidRPr="00CE211F" w:rsidTr="009A0192">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4</w:t>
            </w:r>
          </w:p>
        </w:tc>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R$ 500,00</w:t>
            </w:r>
          </w:p>
        </w:tc>
      </w:tr>
      <w:tr w:rsidR="00D53657" w:rsidRPr="00CE211F" w:rsidTr="009A0192">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5</w:t>
            </w:r>
          </w:p>
        </w:tc>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R$ 2.500,00</w:t>
            </w:r>
          </w:p>
        </w:tc>
      </w:tr>
      <w:tr w:rsidR="00D53657" w:rsidRPr="00CE211F" w:rsidTr="009A0192">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6</w:t>
            </w:r>
          </w:p>
        </w:tc>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R$ 5.000,00</w:t>
            </w:r>
          </w:p>
        </w:tc>
      </w:tr>
    </w:tbl>
    <w:p w:rsidR="00D53657" w:rsidRPr="00CE211F" w:rsidRDefault="00D53657" w:rsidP="00D53657">
      <w:pPr>
        <w:suppressAutoHyphens/>
        <w:spacing w:line="360" w:lineRule="auto"/>
        <w:jc w:val="both"/>
        <w:rPr>
          <w:rFonts w:ascii="Arial" w:hAnsi="Arial" w:cs="Arial"/>
          <w:b/>
          <w:sz w:val="24"/>
          <w:szCs w:val="24"/>
          <w:lang w:eastAsia="ar-SA"/>
        </w:rPr>
      </w:pPr>
    </w:p>
    <w:p w:rsidR="00D53657" w:rsidRPr="00CE211F" w:rsidRDefault="00D53657" w:rsidP="00D53657">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Tabela 1.2 – Obra acima de 10 milhões</w:t>
      </w:r>
    </w:p>
    <w:p w:rsidR="00D53657" w:rsidRPr="00CE211F" w:rsidRDefault="00D53657" w:rsidP="00D53657">
      <w:pPr>
        <w:suppressAutoHyphens/>
        <w:spacing w:line="360" w:lineRule="auto"/>
        <w:jc w:val="both"/>
        <w:rPr>
          <w:rFonts w:ascii="Arial" w:hAnsi="Arial" w:cs="Arial"/>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782"/>
      </w:tblGrid>
      <w:tr w:rsidR="00D53657" w:rsidRPr="00CE211F" w:rsidTr="009A0192">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GRAU</w:t>
            </w:r>
          </w:p>
        </w:tc>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CORRESPONDÊNCIA</w:t>
            </w:r>
          </w:p>
        </w:tc>
      </w:tr>
      <w:tr w:rsidR="00D53657" w:rsidRPr="00CE211F" w:rsidTr="009A0192">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w:t>
            </w:r>
          </w:p>
        </w:tc>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R$ 300,00</w:t>
            </w:r>
          </w:p>
        </w:tc>
      </w:tr>
      <w:tr w:rsidR="00D53657" w:rsidRPr="00CE211F" w:rsidTr="009A0192">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w:t>
            </w:r>
          </w:p>
        </w:tc>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R$ 500,00</w:t>
            </w:r>
          </w:p>
        </w:tc>
      </w:tr>
      <w:tr w:rsidR="00D53657" w:rsidRPr="00CE211F" w:rsidTr="009A0192">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lastRenderedPageBreak/>
              <w:t>3</w:t>
            </w:r>
          </w:p>
        </w:tc>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R$ 700,00</w:t>
            </w:r>
          </w:p>
        </w:tc>
      </w:tr>
      <w:tr w:rsidR="00D53657" w:rsidRPr="00CE211F" w:rsidTr="009A0192">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4</w:t>
            </w:r>
          </w:p>
        </w:tc>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R$ 1000,00</w:t>
            </w:r>
          </w:p>
        </w:tc>
      </w:tr>
      <w:tr w:rsidR="00D53657" w:rsidRPr="00CE211F" w:rsidTr="009A0192">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5</w:t>
            </w:r>
          </w:p>
        </w:tc>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R$ 5.000,00</w:t>
            </w:r>
          </w:p>
        </w:tc>
      </w:tr>
      <w:tr w:rsidR="00D53657" w:rsidRPr="00CE211F" w:rsidTr="009A0192">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6</w:t>
            </w:r>
          </w:p>
        </w:tc>
        <w:tc>
          <w:tcPr>
            <w:tcW w:w="517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R$ 10.000,00</w:t>
            </w:r>
          </w:p>
        </w:tc>
      </w:tr>
    </w:tbl>
    <w:p w:rsidR="00D53657" w:rsidRPr="00CE211F" w:rsidRDefault="00D53657" w:rsidP="00D53657">
      <w:pPr>
        <w:pStyle w:val="PargrafodaLista"/>
        <w:autoSpaceDE w:val="0"/>
        <w:autoSpaceDN w:val="0"/>
        <w:adjustRightInd w:val="0"/>
        <w:spacing w:line="360" w:lineRule="auto"/>
        <w:ind w:left="0"/>
        <w:jc w:val="both"/>
        <w:rPr>
          <w:rFonts w:ascii="Arial" w:hAnsi="Arial" w:cs="Arial"/>
        </w:rPr>
      </w:pPr>
    </w:p>
    <w:p w:rsidR="00D53657" w:rsidRPr="00CE211F" w:rsidRDefault="00D53657" w:rsidP="00D53657">
      <w:pPr>
        <w:pStyle w:val="PargrafodaLista"/>
        <w:autoSpaceDE w:val="0"/>
        <w:autoSpaceDN w:val="0"/>
        <w:adjustRightInd w:val="0"/>
        <w:spacing w:line="360" w:lineRule="auto"/>
        <w:ind w:left="0"/>
        <w:jc w:val="both"/>
        <w:rPr>
          <w:rFonts w:ascii="Arial" w:hAnsi="Arial" w:cs="Arial"/>
        </w:rPr>
      </w:pPr>
    </w:p>
    <w:p w:rsidR="00D53657" w:rsidRPr="00CE211F" w:rsidRDefault="00D53657" w:rsidP="00D53657">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Tabela 2</w:t>
      </w:r>
    </w:p>
    <w:p w:rsidR="00D53657" w:rsidRPr="00CE211F" w:rsidRDefault="00D53657" w:rsidP="00D53657">
      <w:pPr>
        <w:suppressAutoHyphens/>
        <w:autoSpaceDE w:val="0"/>
        <w:autoSpaceDN w:val="0"/>
        <w:adjustRightInd w:val="0"/>
        <w:spacing w:line="360" w:lineRule="auto"/>
        <w:jc w:val="both"/>
        <w:rPr>
          <w:rFonts w:ascii="Arial" w:hAnsi="Arial" w:cs="Arial"/>
          <w:sz w:val="24"/>
          <w:szCs w:val="24"/>
          <w:lang w:eastAsia="ar-SA"/>
        </w:rPr>
      </w:pP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0"/>
        <w:gridCol w:w="923"/>
      </w:tblGrid>
      <w:tr w:rsidR="00D53657" w:rsidRPr="00CE211F" w:rsidTr="009A0192">
        <w:trPr>
          <w:jc w:val="center"/>
        </w:trPr>
        <w:tc>
          <w:tcPr>
            <w:tcW w:w="7920" w:type="dxa"/>
            <w:gridSpan w:val="2"/>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INFRAÇÃO</w:t>
            </w:r>
          </w:p>
        </w:tc>
        <w:tc>
          <w:tcPr>
            <w:tcW w:w="923" w:type="dxa"/>
            <w:vMerge w:val="restart"/>
            <w:shd w:val="clear" w:color="auto" w:fill="auto"/>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GRAU</w:t>
            </w: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Item</w:t>
            </w:r>
          </w:p>
        </w:tc>
        <w:tc>
          <w:tcPr>
            <w:tcW w:w="7200"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DESCRIÇÃO</w:t>
            </w:r>
          </w:p>
        </w:tc>
        <w:tc>
          <w:tcPr>
            <w:tcW w:w="923" w:type="dxa"/>
            <w:vMerge/>
            <w:shd w:val="clear" w:color="auto" w:fill="auto"/>
          </w:tcPr>
          <w:p w:rsidR="00D53657" w:rsidRPr="00CE211F" w:rsidRDefault="00D53657" w:rsidP="009A0192">
            <w:pPr>
              <w:suppressAutoHyphens/>
              <w:spacing w:line="360" w:lineRule="auto"/>
              <w:jc w:val="both"/>
              <w:rPr>
                <w:rFonts w:ascii="Arial" w:hAnsi="Arial" w:cs="Arial"/>
                <w:sz w:val="24"/>
                <w:szCs w:val="24"/>
                <w:lang w:eastAsia="ar-SA"/>
              </w:rPr>
            </w:pP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Permitir a presença de empregado não uniformizado, mal apresentado; por empregado e por ocorrência.</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Manter funcionário sem qualificação para a execução dos serviços; por empregado e por dia.</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3</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Executar serviço incompleto, paliativo substitutivo como por caráter permanente, ou deixar de providenciar recomposição complementar; por ocorrência.</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4</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Fornecer informação pérfida de serviço ou substituição de material; por ocorrência.</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5</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Executar serviço sem a utilização de equipamentos de proteção individual (EPI), quando necessários; por empregado, por ocorrência. </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6</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Suspender ou interromper, salvo motivo de força maior ou caso fortuito, os serviços contratuais; por dia e por tarefa designada.</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7</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Reutilizar material, peça ou equipamento sem anuência da FISCALIZAÇÃO; por ocorrência. </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8</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Destruir ou danificar documentos por culpa ou dolo de seus agentes; por ocorrência. </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9</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Utilizar as dependências </w:t>
            </w:r>
            <w:r>
              <w:rPr>
                <w:rFonts w:ascii="Arial" w:hAnsi="Arial" w:cs="Arial"/>
                <w:sz w:val="24"/>
                <w:szCs w:val="24"/>
                <w:lang w:eastAsia="ar-SA"/>
              </w:rPr>
              <w:t>da CONTRATANTE</w:t>
            </w:r>
            <w:r w:rsidRPr="00CE211F">
              <w:rPr>
                <w:rFonts w:ascii="Arial" w:hAnsi="Arial" w:cs="Arial"/>
                <w:bCs/>
                <w:sz w:val="24"/>
                <w:szCs w:val="24"/>
                <w:lang w:eastAsia="ar-SA"/>
              </w:rPr>
              <w:t xml:space="preserve"> </w:t>
            </w:r>
            <w:r w:rsidRPr="00CE211F">
              <w:rPr>
                <w:rFonts w:ascii="Arial" w:hAnsi="Arial" w:cs="Arial"/>
                <w:sz w:val="24"/>
                <w:szCs w:val="24"/>
                <w:lang w:eastAsia="ar-SA"/>
              </w:rPr>
              <w:t>para fins diversos do objeto do contrato; por ocorrência.</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10</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Recusar-se a executar serviço determinado pela FISCALIZAÇÃO, sem motivo justificado; por ocorrência. </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11</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Permitir situação que crie a possibilidade de causar ou cause danos físico, lesão corporal ou consequências letais; por ocorrência.</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06</w:t>
            </w: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12</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Usar indevidamente patentes registradas; por ocorrência</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06</w:t>
            </w: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p>
        </w:tc>
        <w:tc>
          <w:tcPr>
            <w:tcW w:w="7200"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Para os itens a seguir, deixar de:</w:t>
            </w:r>
          </w:p>
        </w:tc>
        <w:tc>
          <w:tcPr>
            <w:tcW w:w="923" w:type="dxa"/>
          </w:tcPr>
          <w:p w:rsidR="00D53657" w:rsidRPr="00CE211F" w:rsidRDefault="00D53657" w:rsidP="009A0192">
            <w:pPr>
              <w:suppressAutoHyphens/>
              <w:spacing w:line="360" w:lineRule="auto"/>
              <w:jc w:val="both"/>
              <w:rPr>
                <w:rFonts w:ascii="Arial" w:hAnsi="Arial" w:cs="Arial"/>
                <w:sz w:val="24"/>
                <w:szCs w:val="24"/>
                <w:lang w:eastAsia="ar-SA"/>
              </w:rPr>
            </w:pP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13</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Apresentar a ART dos serviços para início da execução destes no prazo de 15 (quinze) dias úteis após a assinatura do contrato; por dia de atraso.</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14</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Substituir empregado que tenha conduta inconveniente ou incompatível com suas atribuições; por empregado e por dia. </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15</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Manter a documentação de habilitação atualizada; por item, por ocorrência.</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16</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Cumprir horário estabelecido pelo contrato ou determinado pela FISCALIZAÇÃO; por ocorrência.</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17</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Cumprir determinação da FISCALIZAÇÃO para controle de acesso de seus funcionários; por ocorrência.</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18</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Fornecer EPI, quando exigido, aos seus empregados e impor penalidades àqueles que se negarem a usá-los; por empregado e por ocorrência. </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19</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Cumprir determinação formal ou instrução complementar da FISCALIZAÇÃO; por ocorrência.</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D53657" w:rsidRPr="00CE211F" w:rsidTr="009A0192">
        <w:trPr>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20</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Iniciar execução de serviço nos prazos estabelecidos pela FIACALIZAÇÃO, observados os limites mínimos estabelecidos por este contrato; por serviço, por dia.</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D53657" w:rsidRPr="00CE211F" w:rsidTr="009A0192">
        <w:trPr>
          <w:trHeight w:val="893"/>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21</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Refazer serviço não aceito pela FISCALIZAÇÃO, nos prazos estabelecidos no contrato ou determinado pela FISCALIZAÇÃO; por ocorrência.</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D53657" w:rsidRPr="00CE211F" w:rsidTr="009A0192">
        <w:trPr>
          <w:trHeight w:val="893"/>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lastRenderedPageBreak/>
              <w:t>22</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Manter nos locais dos serviços um "Livro de Ocorrências"- DIÁRIO DE OBRAS; por dia.</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tc>
      </w:tr>
      <w:tr w:rsidR="00D53657" w:rsidRPr="00CE211F" w:rsidTr="009A0192">
        <w:trPr>
          <w:trHeight w:val="893"/>
          <w:jc w:val="center"/>
        </w:trPr>
        <w:tc>
          <w:tcPr>
            <w:tcW w:w="720"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23</w:t>
            </w:r>
          </w:p>
        </w:tc>
        <w:tc>
          <w:tcPr>
            <w:tcW w:w="7200" w:type="dxa"/>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Registrar diariamente o andamento dos serviços e os fatos relativos à execução das obras, no DIARIO DE OBRAS. Os registros feitos receberão o visto da CONTRATADA e da </w:t>
            </w:r>
            <w:r>
              <w:rPr>
                <w:rFonts w:ascii="Arial" w:hAnsi="Arial" w:cs="Arial"/>
                <w:sz w:val="24"/>
                <w:szCs w:val="24"/>
                <w:lang w:eastAsia="ar-SA"/>
              </w:rPr>
              <w:t>CONTRATANTE</w:t>
            </w:r>
            <w:r w:rsidRPr="00CE211F">
              <w:rPr>
                <w:rFonts w:ascii="Arial" w:hAnsi="Arial" w:cs="Arial"/>
                <w:sz w:val="24"/>
                <w:szCs w:val="24"/>
                <w:lang w:eastAsia="ar-SA"/>
              </w:rPr>
              <w:t xml:space="preserve">; por dia. </w:t>
            </w:r>
          </w:p>
        </w:tc>
        <w:tc>
          <w:tcPr>
            <w:tcW w:w="923" w:type="dxa"/>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D53657" w:rsidRPr="00CE211F" w:rsidTr="009A0192">
        <w:trPr>
          <w:trHeight w:val="893"/>
          <w:jc w:val="center"/>
        </w:trPr>
        <w:tc>
          <w:tcPr>
            <w:tcW w:w="720" w:type="dxa"/>
            <w:tcBorders>
              <w:top w:val="single" w:sz="4" w:space="0" w:color="auto"/>
              <w:left w:val="single" w:sz="4" w:space="0" w:color="auto"/>
              <w:bottom w:val="single" w:sz="4" w:space="0" w:color="auto"/>
              <w:right w:val="single" w:sz="4" w:space="0" w:color="auto"/>
            </w:tcBorders>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24</w:t>
            </w:r>
          </w:p>
        </w:tc>
        <w:tc>
          <w:tcPr>
            <w:tcW w:w="7200" w:type="dxa"/>
            <w:tcBorders>
              <w:top w:val="single" w:sz="4" w:space="0" w:color="auto"/>
              <w:left w:val="single" w:sz="4" w:space="0" w:color="auto"/>
              <w:bottom w:val="single" w:sz="4" w:space="0" w:color="auto"/>
              <w:right w:val="single" w:sz="4" w:space="0" w:color="auto"/>
            </w:tcBorders>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Encaminhar semanalmente para arquivamento na pasta do contrato n</w:t>
            </w:r>
            <w:r>
              <w:rPr>
                <w:rFonts w:ascii="Arial" w:hAnsi="Arial" w:cs="Arial"/>
                <w:sz w:val="24"/>
                <w:szCs w:val="24"/>
                <w:lang w:eastAsia="ar-SA"/>
              </w:rPr>
              <w:t>a</w:t>
            </w:r>
            <w:r w:rsidRPr="00CE211F">
              <w:rPr>
                <w:rFonts w:ascii="Arial" w:hAnsi="Arial" w:cs="Arial"/>
                <w:sz w:val="24"/>
                <w:szCs w:val="24"/>
                <w:lang w:eastAsia="ar-SA"/>
              </w:rPr>
              <w:t xml:space="preserve"> </w:t>
            </w:r>
            <w:r>
              <w:rPr>
                <w:rFonts w:ascii="Arial" w:hAnsi="Arial" w:cs="Arial"/>
                <w:bCs/>
                <w:sz w:val="24"/>
                <w:szCs w:val="24"/>
                <w:lang w:eastAsia="ar-SA"/>
              </w:rPr>
              <w:t>CONTRATANTE</w:t>
            </w:r>
            <w:r w:rsidRPr="00CE211F">
              <w:rPr>
                <w:rFonts w:ascii="Arial" w:hAnsi="Arial" w:cs="Arial"/>
                <w:sz w:val="24"/>
                <w:szCs w:val="24"/>
                <w:lang w:eastAsia="ar-SA"/>
              </w:rPr>
              <w:t xml:space="preserve">, a 1ª via do DIARIO DE OBRAS relativo à semana anterior. Por semana. </w:t>
            </w:r>
          </w:p>
        </w:tc>
        <w:tc>
          <w:tcPr>
            <w:tcW w:w="923" w:type="dxa"/>
            <w:tcBorders>
              <w:top w:val="single" w:sz="4" w:space="0" w:color="auto"/>
              <w:left w:val="single" w:sz="4" w:space="0" w:color="auto"/>
              <w:bottom w:val="single" w:sz="4" w:space="0" w:color="auto"/>
              <w:right w:val="single" w:sz="4" w:space="0" w:color="auto"/>
            </w:tcBorders>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D53657" w:rsidRPr="00CE211F" w:rsidTr="009A0192">
        <w:trPr>
          <w:trHeight w:val="893"/>
          <w:jc w:val="center"/>
        </w:trPr>
        <w:tc>
          <w:tcPr>
            <w:tcW w:w="720" w:type="dxa"/>
            <w:tcBorders>
              <w:top w:val="single" w:sz="4" w:space="0" w:color="auto"/>
              <w:left w:val="single" w:sz="4" w:space="0" w:color="auto"/>
              <w:bottom w:val="single" w:sz="4" w:space="0" w:color="auto"/>
              <w:right w:val="single" w:sz="4" w:space="0" w:color="auto"/>
            </w:tcBorders>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25</w:t>
            </w:r>
          </w:p>
        </w:tc>
        <w:tc>
          <w:tcPr>
            <w:tcW w:w="7200" w:type="dxa"/>
            <w:tcBorders>
              <w:top w:val="single" w:sz="4" w:space="0" w:color="auto"/>
              <w:left w:val="single" w:sz="4" w:space="0" w:color="auto"/>
              <w:bottom w:val="single" w:sz="4" w:space="0" w:color="auto"/>
              <w:right w:val="single" w:sz="4" w:space="0" w:color="auto"/>
            </w:tcBorders>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Inserir no DIARIO DE OBRAS, as justificativas apresentadas para subsidiar as alterações do contrato na data de sua ocorrência anexando os registros no pedido; Por ocorrência.</w:t>
            </w:r>
          </w:p>
        </w:tc>
        <w:tc>
          <w:tcPr>
            <w:tcW w:w="923" w:type="dxa"/>
            <w:tcBorders>
              <w:top w:val="single" w:sz="4" w:space="0" w:color="auto"/>
              <w:left w:val="single" w:sz="4" w:space="0" w:color="auto"/>
              <w:bottom w:val="single" w:sz="4" w:space="0" w:color="auto"/>
              <w:right w:val="single" w:sz="4" w:space="0" w:color="auto"/>
            </w:tcBorders>
          </w:tcPr>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06</w:t>
            </w:r>
          </w:p>
        </w:tc>
      </w:tr>
      <w:tr w:rsidR="00D53657" w:rsidRPr="00CE211F" w:rsidTr="009A0192">
        <w:trPr>
          <w:trHeight w:val="893"/>
          <w:jc w:val="center"/>
        </w:trPr>
        <w:tc>
          <w:tcPr>
            <w:tcW w:w="720" w:type="dxa"/>
            <w:tcBorders>
              <w:top w:val="single" w:sz="4" w:space="0" w:color="auto"/>
              <w:left w:val="single" w:sz="4" w:space="0" w:color="auto"/>
              <w:bottom w:val="single" w:sz="4" w:space="0" w:color="auto"/>
              <w:right w:val="single" w:sz="4" w:space="0" w:color="auto"/>
            </w:tcBorders>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26</w:t>
            </w:r>
          </w:p>
        </w:tc>
        <w:tc>
          <w:tcPr>
            <w:tcW w:w="7200" w:type="dxa"/>
            <w:tcBorders>
              <w:top w:val="single" w:sz="4" w:space="0" w:color="auto"/>
              <w:left w:val="single" w:sz="4" w:space="0" w:color="auto"/>
              <w:bottom w:val="single" w:sz="4" w:space="0" w:color="auto"/>
              <w:right w:val="single" w:sz="4" w:space="0" w:color="auto"/>
            </w:tcBorders>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Iniciar e manter durante a execução do contrato o engenheiro responsável técnico pela obra, nas quantidades previstas no projeto básico anexo a este Edital; por dia.</w:t>
            </w:r>
          </w:p>
        </w:tc>
        <w:tc>
          <w:tcPr>
            <w:tcW w:w="923" w:type="dxa"/>
            <w:tcBorders>
              <w:top w:val="single" w:sz="4" w:space="0" w:color="auto"/>
              <w:left w:val="single" w:sz="4" w:space="0" w:color="auto"/>
              <w:bottom w:val="single" w:sz="4" w:space="0" w:color="auto"/>
              <w:right w:val="single" w:sz="4" w:space="0" w:color="auto"/>
            </w:tcBorders>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tc>
      </w:tr>
      <w:tr w:rsidR="00D53657" w:rsidRPr="00CE211F" w:rsidTr="009A0192">
        <w:trPr>
          <w:trHeight w:val="893"/>
          <w:jc w:val="center"/>
        </w:trPr>
        <w:tc>
          <w:tcPr>
            <w:tcW w:w="720" w:type="dxa"/>
            <w:tcBorders>
              <w:top w:val="single" w:sz="4" w:space="0" w:color="auto"/>
              <w:left w:val="single" w:sz="4" w:space="0" w:color="auto"/>
              <w:bottom w:val="single" w:sz="4" w:space="0" w:color="auto"/>
              <w:right w:val="single" w:sz="4" w:space="0" w:color="auto"/>
            </w:tcBorders>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27</w:t>
            </w:r>
          </w:p>
        </w:tc>
        <w:tc>
          <w:tcPr>
            <w:tcW w:w="7200" w:type="dxa"/>
            <w:tcBorders>
              <w:top w:val="single" w:sz="4" w:space="0" w:color="auto"/>
              <w:left w:val="single" w:sz="4" w:space="0" w:color="auto"/>
              <w:bottom w:val="single" w:sz="4" w:space="0" w:color="auto"/>
              <w:right w:val="single" w:sz="4" w:space="0" w:color="auto"/>
            </w:tcBorders>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Cumprir quaisquer dos itens do </w:t>
            </w:r>
            <w:r w:rsidRPr="00CE211F">
              <w:rPr>
                <w:rFonts w:ascii="Arial" w:hAnsi="Arial" w:cs="Arial"/>
                <w:b/>
                <w:sz w:val="24"/>
                <w:szCs w:val="24"/>
                <w:lang w:eastAsia="ar-SA"/>
              </w:rPr>
              <w:t xml:space="preserve">Edital e anexos </w:t>
            </w:r>
            <w:r>
              <w:rPr>
                <w:rFonts w:ascii="Arial" w:hAnsi="Arial" w:cs="Arial"/>
                <w:b/>
                <w:sz w:val="24"/>
                <w:szCs w:val="24"/>
                <w:lang w:eastAsia="ar-SA"/>
              </w:rPr>
              <w:t>do edital que deu origem ao presente contrato</w:t>
            </w:r>
            <w:r w:rsidRPr="00CE211F">
              <w:rPr>
                <w:rFonts w:ascii="Arial" w:hAnsi="Arial" w:cs="Arial"/>
                <w:sz w:val="24"/>
                <w:szCs w:val="24"/>
                <w:lang w:eastAsia="ar-SA"/>
              </w:rPr>
              <w:t xml:space="preserve">, mesmo que não previstos nesta tabela de multas, após reincidência formalmente notificada pela FISCALIZAÇÃO; por ocorrência </w:t>
            </w:r>
          </w:p>
        </w:tc>
        <w:tc>
          <w:tcPr>
            <w:tcW w:w="923" w:type="dxa"/>
            <w:tcBorders>
              <w:top w:val="single" w:sz="4" w:space="0" w:color="auto"/>
              <w:left w:val="single" w:sz="4" w:space="0" w:color="auto"/>
              <w:bottom w:val="single" w:sz="4" w:space="0" w:color="auto"/>
              <w:right w:val="single" w:sz="4" w:space="0" w:color="auto"/>
            </w:tcBorders>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p w:rsidR="00D53657" w:rsidRPr="00CE211F" w:rsidRDefault="00D53657" w:rsidP="009A0192">
            <w:pPr>
              <w:suppressAutoHyphens/>
              <w:spacing w:line="360" w:lineRule="auto"/>
              <w:jc w:val="both"/>
              <w:rPr>
                <w:rFonts w:ascii="Arial" w:hAnsi="Arial" w:cs="Arial"/>
                <w:b/>
                <w:sz w:val="24"/>
                <w:szCs w:val="24"/>
                <w:lang w:eastAsia="ar-SA"/>
              </w:rPr>
            </w:pPr>
          </w:p>
        </w:tc>
      </w:tr>
      <w:tr w:rsidR="00D53657" w:rsidRPr="00CE211F" w:rsidTr="009A0192">
        <w:trPr>
          <w:trHeight w:val="893"/>
          <w:jc w:val="center"/>
        </w:trPr>
        <w:tc>
          <w:tcPr>
            <w:tcW w:w="720" w:type="dxa"/>
            <w:tcBorders>
              <w:top w:val="single" w:sz="4" w:space="0" w:color="auto"/>
              <w:left w:val="single" w:sz="4" w:space="0" w:color="auto"/>
              <w:bottom w:val="single" w:sz="4" w:space="0" w:color="auto"/>
              <w:right w:val="single" w:sz="4" w:space="0" w:color="auto"/>
            </w:tcBorders>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28</w:t>
            </w:r>
          </w:p>
        </w:tc>
        <w:tc>
          <w:tcPr>
            <w:tcW w:w="7200" w:type="dxa"/>
            <w:tcBorders>
              <w:top w:val="single" w:sz="4" w:space="0" w:color="auto"/>
              <w:left w:val="single" w:sz="4" w:space="0" w:color="auto"/>
              <w:bottom w:val="single" w:sz="4" w:space="0" w:color="auto"/>
              <w:right w:val="single" w:sz="4" w:space="0" w:color="auto"/>
            </w:tcBorders>
          </w:tcPr>
          <w:p w:rsidR="00D53657" w:rsidRPr="00CE211F" w:rsidRDefault="00D53657" w:rsidP="009A0192">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Efetuar o pagamento de salários, vales-transportes, tíquetes-refeições, seguros, encargos fiscais sociais, bem como arcar com quaisquer despesas direta e/ou indiretas relacionadas a execução do contrato nas datas avençadas; por dia e por ocorrência. </w:t>
            </w:r>
          </w:p>
        </w:tc>
        <w:tc>
          <w:tcPr>
            <w:tcW w:w="923" w:type="dxa"/>
            <w:tcBorders>
              <w:top w:val="single" w:sz="4" w:space="0" w:color="auto"/>
              <w:left w:val="single" w:sz="4" w:space="0" w:color="auto"/>
              <w:bottom w:val="single" w:sz="4" w:space="0" w:color="auto"/>
              <w:right w:val="single" w:sz="4" w:space="0" w:color="auto"/>
            </w:tcBorders>
          </w:tcPr>
          <w:p w:rsidR="00D53657" w:rsidRPr="00CE211F" w:rsidRDefault="00D53657" w:rsidP="009A0192">
            <w:pPr>
              <w:suppressAutoHyphens/>
              <w:spacing w:line="360" w:lineRule="auto"/>
              <w:jc w:val="both"/>
              <w:rPr>
                <w:rFonts w:ascii="Arial" w:hAnsi="Arial" w:cs="Arial"/>
                <w:b/>
                <w:sz w:val="24"/>
                <w:szCs w:val="24"/>
                <w:lang w:eastAsia="ar-SA"/>
              </w:rPr>
            </w:pPr>
          </w:p>
          <w:p w:rsidR="00D53657" w:rsidRPr="00CE211F" w:rsidRDefault="00D53657" w:rsidP="009A0192">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05</w:t>
            </w:r>
          </w:p>
        </w:tc>
      </w:tr>
    </w:tbl>
    <w:p w:rsidR="00D53657" w:rsidRPr="00CE211F" w:rsidRDefault="00D53657" w:rsidP="00D53657">
      <w:pPr>
        <w:pStyle w:val="PargrafodaLista"/>
        <w:autoSpaceDE w:val="0"/>
        <w:autoSpaceDN w:val="0"/>
        <w:adjustRightInd w:val="0"/>
        <w:spacing w:line="360" w:lineRule="auto"/>
        <w:ind w:left="0"/>
        <w:jc w:val="both"/>
        <w:rPr>
          <w:rFonts w:ascii="Arial" w:hAnsi="Arial" w:cs="Arial"/>
        </w:rPr>
      </w:pPr>
    </w:p>
    <w:p w:rsidR="00D53657" w:rsidRPr="00CE211F" w:rsidRDefault="00D53657" w:rsidP="00D53657">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19</w:t>
      </w:r>
      <w:r w:rsidRPr="00CE211F">
        <w:rPr>
          <w:rFonts w:ascii="Arial" w:hAnsi="Arial" w:cs="Arial"/>
          <w:sz w:val="24"/>
          <w:szCs w:val="24"/>
        </w:rPr>
        <w:t>.3.3. Quando o CONTRATADO deixar de cumprir prazo previamente estabelecido para execução dos serviços previstos no cronograma de execução físico-financeiro por ela apresentado e aprovado pela FISCALIZACAO, serão aplicadas multas conforme Tabela 3. A apuração dos atrasos será feita mensalmente.</w:t>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lastRenderedPageBreak/>
        <w:t>19</w:t>
      </w:r>
      <w:r w:rsidRPr="00CE211F">
        <w:rPr>
          <w:rFonts w:ascii="Arial" w:hAnsi="Arial" w:cs="Arial"/>
          <w:sz w:val="24"/>
          <w:szCs w:val="24"/>
        </w:rPr>
        <w:t>.3.3.1. A(s) multa(s) por atraso injustificado na execução dos serviços incidira (ao) sobre os valores previstos para o pagamento do mês em que ocorrer o atraso, de acordo como cronograma físico-financeiro inicialmente apresentado pelo CONTRATADO e aprovado pela FISCALIZACAO.</w:t>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19</w:t>
      </w:r>
      <w:r w:rsidRPr="00CE211F">
        <w:rPr>
          <w:rFonts w:ascii="Arial" w:hAnsi="Arial" w:cs="Arial"/>
          <w:sz w:val="24"/>
          <w:szCs w:val="24"/>
        </w:rPr>
        <w:t>.3.3.2. O atraso injustificado na execução dos serviços sujeitara o CONTRATADO a sanções variáveis e progressivas, a depender da gravidade e da frequência do(s) atraso(s), conforme Tabela 3 a seguir:</w:t>
      </w:r>
    </w:p>
    <w:p w:rsidR="00D53657" w:rsidRPr="00CE211F" w:rsidRDefault="007E761F" w:rsidP="00D53657">
      <w:pPr>
        <w:pStyle w:val="PargrafodaLista"/>
        <w:autoSpaceDE w:val="0"/>
        <w:autoSpaceDN w:val="0"/>
        <w:adjustRightInd w:val="0"/>
        <w:spacing w:line="360" w:lineRule="auto"/>
        <w:ind w:left="0"/>
        <w:jc w:val="both"/>
        <w:rPr>
          <w:rFonts w:ascii="Arial" w:hAnsi="Arial" w:cs="Arial"/>
        </w:rPr>
      </w:pPr>
      <w:r>
        <w:rPr>
          <w:rFonts w:ascii="Arial" w:eastAsia="TTE3ED98D0t00" w:hAnsi="Arial" w:cs="Arial"/>
          <w:noProof/>
        </w:rPr>
        <w:drawing>
          <wp:inline distT="0" distB="0" distL="0" distR="0">
            <wp:extent cx="5400675" cy="217170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5400675" cy="2171700"/>
                    </a:xfrm>
                    <a:prstGeom prst="rect">
                      <a:avLst/>
                    </a:prstGeom>
                    <a:noFill/>
                    <a:ln w="9525">
                      <a:noFill/>
                      <a:miter lim="800000"/>
                      <a:headEnd/>
                      <a:tailEnd/>
                    </a:ln>
                  </pic:spPr>
                </pic:pic>
              </a:graphicData>
            </a:graphic>
          </wp:inline>
        </w:drawing>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19</w:t>
      </w:r>
      <w:r w:rsidRPr="00CE211F">
        <w:rPr>
          <w:rFonts w:ascii="Arial" w:hAnsi="Arial" w:cs="Arial"/>
          <w:sz w:val="24"/>
          <w:szCs w:val="24"/>
        </w:rPr>
        <w:t>.3.3.3. Quanto a gravidade, o atraso será classificado como:</w:t>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a) brando: quando acarretar um atraso de 5% até 15% na execução dos serviços no mês;</w:t>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b) mediano: quando acarretar um atraso de 15% a 25% na execução dos serviços no mês;</w:t>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c) grave: quando acarretar um atraso de mais de 25% na execução dos serviços no mês.</w:t>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19</w:t>
      </w:r>
      <w:r w:rsidRPr="00CE211F">
        <w:rPr>
          <w:rFonts w:ascii="Arial" w:hAnsi="Arial" w:cs="Arial"/>
          <w:sz w:val="24"/>
          <w:szCs w:val="24"/>
        </w:rPr>
        <w:t>.3.3.4. Quanto à frequência, o atraso será classificado como:</w:t>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a) eventual: quando ocorrer apenas uma vez;</w:t>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b) intermitente: quando ocorrer mais de uma vez, em medições não subsequentes;</w:t>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c) constante: quando ocorrer mais de uma vez, em medições subsequentes.</w:t>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19</w:t>
      </w:r>
      <w:r w:rsidRPr="00CE211F">
        <w:rPr>
          <w:rFonts w:ascii="Arial" w:hAnsi="Arial" w:cs="Arial"/>
          <w:sz w:val="24"/>
          <w:szCs w:val="24"/>
        </w:rPr>
        <w:t xml:space="preserve">.3.3.5. A gravidade do atraso será aferida, em cada medição, de maneira cumulativa, procedendo-se a comparação entre o valor total acumulado previsto pelo CONTRATADO no cronograma físico-financeiro apresentado e o </w:t>
      </w:r>
      <w:r w:rsidRPr="00CE211F">
        <w:rPr>
          <w:rFonts w:ascii="Arial" w:hAnsi="Arial" w:cs="Arial"/>
          <w:sz w:val="24"/>
          <w:szCs w:val="24"/>
        </w:rPr>
        <w:lastRenderedPageBreak/>
        <w:t>total acumulado efetivamente realizado até a medição em questão. A multa poderá ser aplicada no decorrer da obra, nos períodos de medição seguintes ao da constatação do atraso.</w:t>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19</w:t>
      </w:r>
      <w:r w:rsidRPr="00CE211F">
        <w:rPr>
          <w:rFonts w:ascii="Arial" w:hAnsi="Arial" w:cs="Arial"/>
          <w:sz w:val="24"/>
          <w:szCs w:val="24"/>
        </w:rPr>
        <w:t>.3.3.6. No primeiro mês em que ocorrer atraso poderá ser aplicada, a critério da FISCALIZACAO, a sanção de advertência. A qualquer tempo a FISCALIZACAO poderá aplicar a sanção de advertência se constatado atraso da obra de até 5%.</w:t>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19</w:t>
      </w:r>
      <w:r w:rsidRPr="00CE211F">
        <w:rPr>
          <w:rFonts w:ascii="Arial" w:hAnsi="Arial" w:cs="Arial"/>
          <w:sz w:val="24"/>
          <w:szCs w:val="24"/>
        </w:rPr>
        <w:t>.3.3.7. Se o CONTRATADO apresentar, nos períodos de medição seguintes ao do registro do atraso, recuperação satisfatória ao cumprimento dos prazos acordados, a FISCALIZACAO poderá, a seu exclusivo critério, optar pela não aplicação da multa.</w:t>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19</w:t>
      </w:r>
      <w:r w:rsidRPr="00CE211F">
        <w:rPr>
          <w:rFonts w:ascii="Arial" w:hAnsi="Arial" w:cs="Arial"/>
          <w:sz w:val="24"/>
          <w:szCs w:val="24"/>
        </w:rPr>
        <w:t>.3.3.8. A recuperação supracitada não impede a aplicação de outras multas em caso de incidência de novos atrasos.</w:t>
      </w:r>
    </w:p>
    <w:p w:rsidR="00D53657" w:rsidRPr="00CE211F" w:rsidRDefault="00D53657" w:rsidP="00D53657">
      <w:pPr>
        <w:tabs>
          <w:tab w:val="left" w:pos="426"/>
        </w:tabs>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19</w:t>
      </w:r>
      <w:r w:rsidRPr="00CE211F">
        <w:rPr>
          <w:rFonts w:ascii="Arial" w:hAnsi="Arial" w:cs="Arial"/>
          <w:sz w:val="24"/>
          <w:szCs w:val="24"/>
        </w:rPr>
        <w:t>.3.4. Por atraso na conclusão da obra poderá ser aplicada multa de 0,05% (cinco centésimos por cento) sobre o valor total do contrato, por dia de atraso, até o limite de 60 (sessenta) dias.</w:t>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19</w:t>
      </w:r>
      <w:r w:rsidRPr="00CE211F">
        <w:rPr>
          <w:rFonts w:ascii="Arial" w:hAnsi="Arial" w:cs="Arial"/>
          <w:sz w:val="24"/>
          <w:szCs w:val="24"/>
        </w:rPr>
        <w:t>.3.4.1. Após o sexagésimo dia, será aplicada a sanção de inexecução parcial, conforme definido anteriormente.</w:t>
      </w:r>
    </w:p>
    <w:p w:rsidR="00D53657" w:rsidRPr="00CE211F" w:rsidRDefault="00D53657" w:rsidP="00D53657">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19</w:t>
      </w:r>
      <w:r w:rsidRPr="00CE211F">
        <w:rPr>
          <w:rFonts w:ascii="Arial" w:hAnsi="Arial" w:cs="Arial"/>
          <w:sz w:val="24"/>
          <w:szCs w:val="24"/>
        </w:rPr>
        <w:t>.3.5. O somatório das multas previstas nos itens acima não poderá ultrapassar o percentual de 10%(dez por cento) sobre o valor total do contrato.</w:t>
      </w:r>
    </w:p>
    <w:p w:rsidR="00D53657" w:rsidRPr="00CE211F" w:rsidRDefault="00D53657" w:rsidP="00D53657">
      <w:pPr>
        <w:autoSpaceDE w:val="0"/>
        <w:autoSpaceDN w:val="0"/>
        <w:adjustRightInd w:val="0"/>
        <w:spacing w:line="360" w:lineRule="auto"/>
        <w:jc w:val="both"/>
        <w:rPr>
          <w:rFonts w:ascii="Arial" w:hAnsi="Arial" w:cs="Arial"/>
          <w:sz w:val="24"/>
          <w:szCs w:val="24"/>
        </w:rPr>
      </w:pPr>
      <w:r>
        <w:rPr>
          <w:rFonts w:ascii="Arial" w:hAnsi="Arial" w:cs="Arial"/>
          <w:sz w:val="24"/>
          <w:szCs w:val="24"/>
        </w:rPr>
        <w:t>19</w:t>
      </w:r>
      <w:r w:rsidRPr="00CE211F">
        <w:rPr>
          <w:rFonts w:ascii="Arial" w:hAnsi="Arial" w:cs="Arial"/>
          <w:sz w:val="24"/>
          <w:szCs w:val="24"/>
        </w:rPr>
        <w:t xml:space="preserve">.4. Suspensão temporária de participar em licitação e impedimentos de contratar com </w:t>
      </w:r>
      <w:r>
        <w:rPr>
          <w:rFonts w:ascii="Arial" w:hAnsi="Arial" w:cs="Arial"/>
          <w:sz w:val="24"/>
          <w:szCs w:val="24"/>
        </w:rPr>
        <w:t>o ESTADO DO PIAUÍ</w:t>
      </w:r>
      <w:r w:rsidRPr="00CE211F">
        <w:rPr>
          <w:rFonts w:ascii="Arial" w:hAnsi="Arial" w:cs="Arial"/>
          <w:sz w:val="24"/>
          <w:szCs w:val="24"/>
        </w:rPr>
        <w:t>.</w:t>
      </w:r>
    </w:p>
    <w:p w:rsidR="00D53657" w:rsidRPr="00CE211F" w:rsidRDefault="00D53657" w:rsidP="00D53657">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19</w:t>
      </w:r>
      <w:r w:rsidRPr="00CE211F">
        <w:rPr>
          <w:rFonts w:ascii="Arial" w:hAnsi="Arial" w:cs="Arial"/>
          <w:sz w:val="24"/>
          <w:szCs w:val="24"/>
        </w:rPr>
        <w:t xml:space="preserve">.4.1. A sanção de suspensão do direito de licitar e de contratar com </w:t>
      </w:r>
      <w:r>
        <w:rPr>
          <w:rFonts w:ascii="Arial" w:hAnsi="Arial" w:cs="Arial"/>
          <w:sz w:val="24"/>
          <w:szCs w:val="24"/>
        </w:rPr>
        <w:t>o Estado do Piauí</w:t>
      </w:r>
      <w:r w:rsidRPr="00CE211F">
        <w:rPr>
          <w:rFonts w:ascii="Arial" w:hAnsi="Arial" w:cs="Arial"/>
          <w:bCs/>
          <w:sz w:val="24"/>
          <w:szCs w:val="24"/>
        </w:rPr>
        <w:t xml:space="preserve"> </w:t>
      </w:r>
      <w:r w:rsidRPr="00CE211F">
        <w:rPr>
          <w:rFonts w:ascii="Arial" w:hAnsi="Arial" w:cs="Arial"/>
          <w:sz w:val="24"/>
          <w:szCs w:val="24"/>
        </w:rPr>
        <w:t xml:space="preserve">por até 2 (dois) anos, deque trata o inciso III, art. 87, da Lei </w:t>
      </w:r>
      <w:proofErr w:type="spellStart"/>
      <w:r w:rsidRPr="00CE211F">
        <w:rPr>
          <w:rFonts w:ascii="Arial" w:hAnsi="Arial" w:cs="Arial"/>
          <w:sz w:val="24"/>
          <w:szCs w:val="24"/>
        </w:rPr>
        <w:t>n.o</w:t>
      </w:r>
      <w:proofErr w:type="spellEnd"/>
      <w:r w:rsidRPr="00CE211F">
        <w:rPr>
          <w:rFonts w:ascii="Arial" w:hAnsi="Arial" w:cs="Arial"/>
          <w:sz w:val="24"/>
          <w:szCs w:val="24"/>
        </w:rPr>
        <w:t xml:space="preserve"> 8.666/93, poderá ser aplicada ao CONTRATADO, por culpa ou dolo, por até 2 (dois) anos, no caso de inexecução parcial do objeto, conforme previsto no item </w:t>
      </w:r>
      <w:r>
        <w:rPr>
          <w:rFonts w:ascii="Arial" w:hAnsi="Arial" w:cs="Arial"/>
          <w:sz w:val="24"/>
          <w:szCs w:val="24"/>
        </w:rPr>
        <w:t>21</w:t>
      </w:r>
      <w:r w:rsidRPr="00CE211F">
        <w:rPr>
          <w:rFonts w:ascii="Arial" w:hAnsi="Arial" w:cs="Arial"/>
          <w:sz w:val="24"/>
          <w:szCs w:val="24"/>
        </w:rPr>
        <w:t>.3.1.1 desta cláusula.</w:t>
      </w:r>
    </w:p>
    <w:p w:rsidR="00D53657" w:rsidRPr="00CE211F" w:rsidRDefault="00D53657" w:rsidP="00D53657">
      <w:pPr>
        <w:autoSpaceDE w:val="0"/>
        <w:autoSpaceDN w:val="0"/>
        <w:adjustRightInd w:val="0"/>
        <w:spacing w:line="360" w:lineRule="auto"/>
        <w:jc w:val="both"/>
        <w:rPr>
          <w:rFonts w:ascii="Arial" w:hAnsi="Arial" w:cs="Arial"/>
          <w:sz w:val="24"/>
          <w:szCs w:val="24"/>
        </w:rPr>
      </w:pPr>
      <w:r>
        <w:rPr>
          <w:rFonts w:ascii="Arial" w:hAnsi="Arial" w:cs="Arial"/>
          <w:sz w:val="24"/>
          <w:szCs w:val="24"/>
        </w:rPr>
        <w:t>19</w:t>
      </w:r>
      <w:r w:rsidRPr="00CE211F">
        <w:rPr>
          <w:rFonts w:ascii="Arial" w:hAnsi="Arial" w:cs="Arial"/>
          <w:sz w:val="24"/>
          <w:szCs w:val="24"/>
        </w:rPr>
        <w:t xml:space="preserve">.5. Declaração de inidoneidade para licitar ou contratar com a Administração </w:t>
      </w:r>
      <w:proofErr w:type="spellStart"/>
      <w:r w:rsidRPr="00CE211F">
        <w:rPr>
          <w:rFonts w:ascii="Arial" w:hAnsi="Arial" w:cs="Arial"/>
          <w:sz w:val="24"/>
          <w:szCs w:val="24"/>
        </w:rPr>
        <w:t>Publica</w:t>
      </w:r>
      <w:proofErr w:type="spellEnd"/>
      <w:r>
        <w:rPr>
          <w:rFonts w:ascii="Arial" w:hAnsi="Arial" w:cs="Arial"/>
          <w:sz w:val="24"/>
          <w:szCs w:val="24"/>
        </w:rPr>
        <w:t>.</w:t>
      </w:r>
    </w:p>
    <w:p w:rsidR="00D53657" w:rsidRPr="00CE211F" w:rsidRDefault="00D53657" w:rsidP="00D53657">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lastRenderedPageBreak/>
        <w:t>19</w:t>
      </w:r>
      <w:r w:rsidRPr="00CE211F">
        <w:rPr>
          <w:rFonts w:ascii="Arial" w:hAnsi="Arial" w:cs="Arial"/>
          <w:sz w:val="24"/>
          <w:szCs w:val="24"/>
        </w:rPr>
        <w:t>.5.1. A sanção de declaração de inidoneidade para licitar ou contratar com a Administração Pública, prevista no inciso IV, art. 87, da Lei nº 8.666/93, será aplicada, dentre outros casos, quando:</w:t>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19</w:t>
      </w:r>
      <w:r w:rsidRPr="00CE211F">
        <w:rPr>
          <w:rFonts w:ascii="Arial" w:hAnsi="Arial" w:cs="Arial"/>
          <w:sz w:val="24"/>
          <w:szCs w:val="24"/>
        </w:rPr>
        <w:t>.5.1.1. Tiver sofrido condenação definitiva por ter praticado, por meios dolosos, fraude fiscal no recolhimento de quaisquer tributos;</w:t>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19</w:t>
      </w:r>
      <w:r w:rsidRPr="00CE211F">
        <w:rPr>
          <w:rFonts w:ascii="Arial" w:hAnsi="Arial" w:cs="Arial"/>
          <w:sz w:val="24"/>
          <w:szCs w:val="24"/>
        </w:rPr>
        <w:t>.5.1.2. Praticar atos ilícitos, visando frustrar os objetivos da licitação;</w:t>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19</w:t>
      </w:r>
      <w:r w:rsidRPr="00CE211F">
        <w:rPr>
          <w:rFonts w:ascii="Arial" w:hAnsi="Arial" w:cs="Arial"/>
          <w:sz w:val="24"/>
          <w:szCs w:val="24"/>
        </w:rPr>
        <w:t xml:space="preserve">.5.1.3. Demonstrar, a qualquer tempo, não possuir idoneidade para licitar ou contratar com </w:t>
      </w:r>
      <w:r>
        <w:rPr>
          <w:rFonts w:ascii="Arial" w:hAnsi="Arial" w:cs="Arial"/>
          <w:sz w:val="24"/>
          <w:szCs w:val="24"/>
        </w:rPr>
        <w:t>o Estado do Piauí</w:t>
      </w:r>
      <w:r w:rsidRPr="00CE211F">
        <w:rPr>
          <w:rFonts w:ascii="Arial" w:hAnsi="Arial" w:cs="Arial"/>
          <w:sz w:val="24"/>
          <w:szCs w:val="24"/>
        </w:rPr>
        <w:t>, em virtude de atos ilícitos praticados;</w:t>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19</w:t>
      </w:r>
      <w:r w:rsidRPr="00CE211F">
        <w:rPr>
          <w:rFonts w:ascii="Arial" w:hAnsi="Arial" w:cs="Arial"/>
          <w:sz w:val="24"/>
          <w:szCs w:val="24"/>
        </w:rPr>
        <w:t xml:space="preserve">.5.1.4. Reproduzir, divulgar ou utilizar, em benefício próprio ou de terceiros, quaisquer informações de que seus empregados tenham tido conhecimento em razão da execução do contrato, sem consentimento prévio da </w:t>
      </w:r>
      <w:r>
        <w:rPr>
          <w:rFonts w:ascii="Arial" w:hAnsi="Arial" w:cs="Arial"/>
          <w:bCs/>
          <w:sz w:val="24"/>
          <w:szCs w:val="24"/>
        </w:rPr>
        <w:t>CONTRATANTE</w:t>
      </w:r>
      <w:r w:rsidRPr="00CE211F">
        <w:rPr>
          <w:rFonts w:ascii="Arial" w:hAnsi="Arial" w:cs="Arial"/>
          <w:sz w:val="24"/>
          <w:szCs w:val="24"/>
        </w:rPr>
        <w:t>;</w:t>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19</w:t>
      </w:r>
      <w:r w:rsidRPr="00CE211F">
        <w:rPr>
          <w:rFonts w:ascii="Arial" w:hAnsi="Arial" w:cs="Arial"/>
          <w:sz w:val="24"/>
          <w:szCs w:val="24"/>
        </w:rPr>
        <w:t xml:space="preserve">.5.1.5. Ocorrência de ato capitulado como crime pela Lei no. 8.666/93, praticado durante o procedimento licitatório, que venha ao conhecimento da </w:t>
      </w:r>
      <w:r>
        <w:rPr>
          <w:rFonts w:ascii="Arial" w:hAnsi="Arial" w:cs="Arial"/>
          <w:bCs/>
          <w:sz w:val="24"/>
          <w:szCs w:val="24"/>
        </w:rPr>
        <w:t>CONTRATANTE</w:t>
      </w:r>
      <w:r w:rsidRPr="00CE211F">
        <w:rPr>
          <w:rFonts w:ascii="Arial" w:hAnsi="Arial" w:cs="Arial"/>
          <w:bCs/>
          <w:sz w:val="24"/>
          <w:szCs w:val="24"/>
        </w:rPr>
        <w:t xml:space="preserve"> </w:t>
      </w:r>
      <w:r w:rsidRPr="00CE211F">
        <w:rPr>
          <w:rFonts w:ascii="Arial" w:hAnsi="Arial" w:cs="Arial"/>
          <w:sz w:val="24"/>
          <w:szCs w:val="24"/>
        </w:rPr>
        <w:t>após a assinatura do contrato;</w:t>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19</w:t>
      </w:r>
      <w:r w:rsidRPr="00CE211F">
        <w:rPr>
          <w:rFonts w:ascii="Arial" w:hAnsi="Arial" w:cs="Arial"/>
          <w:sz w:val="24"/>
          <w:szCs w:val="24"/>
        </w:rPr>
        <w:t xml:space="preserve">.5.1.6. Apresentação, </w:t>
      </w:r>
      <w:r>
        <w:rPr>
          <w:rFonts w:ascii="Arial" w:hAnsi="Arial" w:cs="Arial"/>
          <w:sz w:val="24"/>
          <w:szCs w:val="24"/>
        </w:rPr>
        <w:t>à</w:t>
      </w:r>
      <w:r w:rsidRPr="00CE211F">
        <w:rPr>
          <w:rFonts w:ascii="Arial" w:hAnsi="Arial" w:cs="Arial"/>
          <w:sz w:val="24"/>
          <w:szCs w:val="24"/>
        </w:rPr>
        <w:t xml:space="preserve"> </w:t>
      </w:r>
      <w:r>
        <w:rPr>
          <w:rFonts w:ascii="Arial" w:hAnsi="Arial" w:cs="Arial"/>
          <w:bCs/>
          <w:sz w:val="24"/>
          <w:szCs w:val="24"/>
        </w:rPr>
        <w:t>CONTRATANTE</w:t>
      </w:r>
      <w:r w:rsidRPr="00CE211F">
        <w:rPr>
          <w:rFonts w:ascii="Arial" w:hAnsi="Arial" w:cs="Arial"/>
          <w:sz w:val="24"/>
          <w:szCs w:val="24"/>
        </w:rPr>
        <w:t>, de qualquer documento falso ou falsificado, no todo ou em parte, com o objetivo de participar da licitação ou para comprovar, durante a execução do contrato, a manutenção das condições apresentadas na habilitação;</w:t>
      </w:r>
    </w:p>
    <w:p w:rsidR="00D53657" w:rsidRPr="00CE211F" w:rsidRDefault="00D53657" w:rsidP="00D53657">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19</w:t>
      </w:r>
      <w:r w:rsidRPr="00CE211F">
        <w:rPr>
          <w:rFonts w:ascii="Arial" w:hAnsi="Arial" w:cs="Arial"/>
          <w:sz w:val="24"/>
          <w:szCs w:val="24"/>
        </w:rPr>
        <w:t xml:space="preserve">.5.1.7. Inexecução total do objeto, conforme previsto no item </w:t>
      </w:r>
      <w:r>
        <w:rPr>
          <w:rFonts w:ascii="Arial" w:hAnsi="Arial" w:cs="Arial"/>
          <w:sz w:val="24"/>
          <w:szCs w:val="24"/>
        </w:rPr>
        <w:t>21</w:t>
      </w:r>
      <w:r w:rsidRPr="00CE211F">
        <w:rPr>
          <w:rFonts w:ascii="Arial" w:hAnsi="Arial" w:cs="Arial"/>
          <w:sz w:val="24"/>
          <w:szCs w:val="24"/>
        </w:rPr>
        <w:t>.3.1.2 desta cláusula;</w:t>
      </w:r>
    </w:p>
    <w:p w:rsidR="00D53657" w:rsidRPr="00CE211F" w:rsidRDefault="00D53657" w:rsidP="00D53657">
      <w:pPr>
        <w:autoSpaceDE w:val="0"/>
        <w:autoSpaceDN w:val="0"/>
        <w:adjustRightInd w:val="0"/>
        <w:spacing w:line="360" w:lineRule="auto"/>
        <w:jc w:val="both"/>
        <w:rPr>
          <w:rFonts w:ascii="Arial" w:hAnsi="Arial" w:cs="Arial"/>
          <w:sz w:val="24"/>
          <w:szCs w:val="24"/>
        </w:rPr>
      </w:pPr>
      <w:r>
        <w:rPr>
          <w:rFonts w:ascii="Arial" w:hAnsi="Arial" w:cs="Arial"/>
          <w:sz w:val="24"/>
          <w:szCs w:val="24"/>
        </w:rPr>
        <w:t>19</w:t>
      </w:r>
      <w:r w:rsidRPr="00CE211F">
        <w:rPr>
          <w:rFonts w:ascii="Arial" w:hAnsi="Arial" w:cs="Arial"/>
          <w:sz w:val="24"/>
          <w:szCs w:val="24"/>
        </w:rPr>
        <w:t xml:space="preserve">.6. As sanções de advertência, de suspensão temporária do direito de participar em licitações e impedimento de contratar com o </w:t>
      </w:r>
      <w:r>
        <w:rPr>
          <w:rFonts w:ascii="Arial" w:hAnsi="Arial" w:cs="Arial"/>
          <w:bCs/>
          <w:sz w:val="24"/>
          <w:szCs w:val="24"/>
        </w:rPr>
        <w:t>ESTADO DO PIAUÍ</w:t>
      </w:r>
      <w:r w:rsidRPr="00CE211F">
        <w:rPr>
          <w:rFonts w:ascii="Arial" w:hAnsi="Arial" w:cs="Arial"/>
          <w:bCs/>
          <w:sz w:val="24"/>
          <w:szCs w:val="24"/>
        </w:rPr>
        <w:t xml:space="preserve"> </w:t>
      </w:r>
      <w:r w:rsidRPr="00CE211F">
        <w:rPr>
          <w:rFonts w:ascii="Arial" w:hAnsi="Arial" w:cs="Arial"/>
          <w:sz w:val="24"/>
          <w:szCs w:val="24"/>
        </w:rPr>
        <w:t>e de declaração de inidoneidade para licitar ou contratar com a Administração Pública poderão ser aplicadas ao CONTRATADO juntamente a de multa;</w:t>
      </w:r>
    </w:p>
    <w:p w:rsidR="00D53657" w:rsidRPr="00CE211F" w:rsidRDefault="00D53657" w:rsidP="00D53657">
      <w:pPr>
        <w:autoSpaceDE w:val="0"/>
        <w:autoSpaceDN w:val="0"/>
        <w:adjustRightInd w:val="0"/>
        <w:spacing w:line="360" w:lineRule="auto"/>
        <w:jc w:val="both"/>
        <w:rPr>
          <w:rFonts w:ascii="Arial" w:hAnsi="Arial" w:cs="Arial"/>
          <w:sz w:val="24"/>
          <w:szCs w:val="24"/>
        </w:rPr>
      </w:pPr>
      <w:r>
        <w:rPr>
          <w:rFonts w:ascii="Arial" w:hAnsi="Arial" w:cs="Arial"/>
          <w:sz w:val="24"/>
          <w:szCs w:val="24"/>
        </w:rPr>
        <w:t>19</w:t>
      </w:r>
      <w:r w:rsidRPr="00CE211F">
        <w:rPr>
          <w:rFonts w:ascii="Arial" w:hAnsi="Arial" w:cs="Arial"/>
          <w:sz w:val="24"/>
          <w:szCs w:val="24"/>
        </w:rPr>
        <w:t>.7. O valor da multa poderá ser descontado do pagamento a ser efetuado ao CONTRATADO;</w:t>
      </w:r>
    </w:p>
    <w:p w:rsidR="00D53657" w:rsidRPr="00CE211F" w:rsidRDefault="00D53657" w:rsidP="00D53657">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19</w:t>
      </w:r>
      <w:r w:rsidRPr="00CE211F">
        <w:rPr>
          <w:rFonts w:ascii="Arial" w:hAnsi="Arial" w:cs="Arial"/>
          <w:sz w:val="24"/>
          <w:szCs w:val="24"/>
        </w:rPr>
        <w:t>.7.1. Se o valor a ser pago ao CONTRATADO não for suficiente para cobrir o valor da multa, a diferença será descontada da garantia contratual;</w:t>
      </w:r>
    </w:p>
    <w:p w:rsidR="00D53657" w:rsidRPr="00CE211F" w:rsidRDefault="00D53657" w:rsidP="00D53657">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lastRenderedPageBreak/>
        <w:t>19</w:t>
      </w:r>
      <w:r w:rsidRPr="00CE211F">
        <w:rPr>
          <w:rFonts w:ascii="Arial" w:hAnsi="Arial" w:cs="Arial"/>
          <w:sz w:val="24"/>
          <w:szCs w:val="24"/>
        </w:rPr>
        <w:t>.7.2. Se os valores do pagamento e da garantia forem insuficientes, fica o CONTRATADO obrigado a recolher a importância devida no prazo de 15 (quinze) dias, contado da comunicação oficial;</w:t>
      </w:r>
    </w:p>
    <w:p w:rsidR="00D53657" w:rsidRPr="00CE211F" w:rsidRDefault="00D53657" w:rsidP="00D53657">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19</w:t>
      </w:r>
      <w:r w:rsidRPr="00CE211F">
        <w:rPr>
          <w:rFonts w:ascii="Arial" w:hAnsi="Arial" w:cs="Arial"/>
          <w:sz w:val="24"/>
          <w:szCs w:val="24"/>
        </w:rPr>
        <w:t>.7.3. Esgotados os meios administrativos para cobrança do valor devido pelo CONTRATADO ao CONTRATANTE, este será encaminhado para inscrição em dívida ativa;</w:t>
      </w:r>
    </w:p>
    <w:p w:rsidR="00D53657" w:rsidRDefault="00D53657" w:rsidP="00D53657">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19</w:t>
      </w:r>
      <w:r w:rsidRPr="00CE211F">
        <w:rPr>
          <w:rFonts w:ascii="Arial" w:hAnsi="Arial" w:cs="Arial"/>
          <w:sz w:val="24"/>
          <w:szCs w:val="24"/>
        </w:rPr>
        <w:t xml:space="preserve">.7.4. Caso o valor da garantia seja utilizado no todo ou em parte para o pagamento da multa, esta deve ser complementada no prazo de até 10 (dias) dias úteis, contado da solicitação do </w:t>
      </w:r>
      <w:r>
        <w:rPr>
          <w:rFonts w:ascii="Arial" w:hAnsi="Arial" w:cs="Arial"/>
          <w:sz w:val="24"/>
          <w:szCs w:val="24"/>
        </w:rPr>
        <w:t>CONTRATANTE.</w:t>
      </w:r>
    </w:p>
    <w:p w:rsidR="00D53657" w:rsidRPr="00250432" w:rsidRDefault="00D53657" w:rsidP="00D53657">
      <w:pPr>
        <w:autoSpaceDE w:val="0"/>
        <w:autoSpaceDN w:val="0"/>
        <w:adjustRightInd w:val="0"/>
        <w:spacing w:line="360" w:lineRule="auto"/>
        <w:jc w:val="both"/>
        <w:rPr>
          <w:rFonts w:ascii="Arial" w:hAnsi="Arial" w:cs="Arial"/>
          <w:sz w:val="24"/>
          <w:szCs w:val="24"/>
        </w:rPr>
      </w:pPr>
    </w:p>
    <w:p w:rsidR="00D53657" w:rsidRPr="00250432" w:rsidRDefault="00D53657" w:rsidP="00D53657">
      <w:pPr>
        <w:widowControl w:val="0"/>
        <w:spacing w:line="360" w:lineRule="auto"/>
        <w:ind w:right="101"/>
        <w:jc w:val="both"/>
        <w:rPr>
          <w:rFonts w:ascii="Arial" w:hAnsi="Arial" w:cs="Arial"/>
          <w:sz w:val="24"/>
          <w:szCs w:val="24"/>
          <w:shd w:val="clear" w:color="auto" w:fill="FFFFFF"/>
        </w:rPr>
      </w:pPr>
      <w:r>
        <w:rPr>
          <w:rFonts w:ascii="Arial" w:hAnsi="Arial" w:cs="Arial"/>
          <w:sz w:val="24"/>
          <w:szCs w:val="24"/>
        </w:rPr>
        <w:t>19</w:t>
      </w:r>
      <w:r w:rsidRPr="00250432">
        <w:rPr>
          <w:rFonts w:ascii="Arial" w:hAnsi="Arial" w:cs="Arial"/>
          <w:sz w:val="24"/>
          <w:szCs w:val="24"/>
        </w:rPr>
        <w:t>.</w:t>
      </w:r>
      <w:r>
        <w:rPr>
          <w:rFonts w:ascii="Arial" w:hAnsi="Arial" w:cs="Arial"/>
          <w:sz w:val="24"/>
          <w:szCs w:val="24"/>
        </w:rPr>
        <w:t>8</w:t>
      </w:r>
      <w:r w:rsidRPr="00250432">
        <w:rPr>
          <w:rFonts w:ascii="Arial" w:hAnsi="Arial" w:cs="Arial"/>
          <w:sz w:val="24"/>
          <w:szCs w:val="24"/>
        </w:rPr>
        <w:t xml:space="preserve">. </w:t>
      </w:r>
      <w:r w:rsidRPr="00250432">
        <w:rPr>
          <w:rFonts w:ascii="Arial" w:hAnsi="Arial" w:cs="Arial"/>
          <w:sz w:val="24"/>
          <w:szCs w:val="24"/>
          <w:shd w:val="clear" w:color="auto" w:fill="FFFFFF"/>
        </w:rP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rsidR="00D53657" w:rsidRPr="00250432" w:rsidRDefault="00D53657" w:rsidP="00D53657">
      <w:pPr>
        <w:spacing w:line="360" w:lineRule="auto"/>
        <w:contextualSpacing/>
        <w:jc w:val="both"/>
        <w:rPr>
          <w:rFonts w:ascii="Arial" w:hAnsi="Arial" w:cs="Arial"/>
          <w:sz w:val="24"/>
          <w:szCs w:val="24"/>
          <w:shd w:val="clear" w:color="auto" w:fill="FFFFFF"/>
        </w:rPr>
      </w:pPr>
      <w:r>
        <w:rPr>
          <w:rFonts w:ascii="Arial" w:hAnsi="Arial" w:cs="Arial"/>
          <w:sz w:val="24"/>
          <w:szCs w:val="24"/>
          <w:shd w:val="clear" w:color="auto" w:fill="FFFFFF"/>
        </w:rPr>
        <w:t>19.9</w:t>
      </w:r>
      <w:r w:rsidRPr="00250432">
        <w:rPr>
          <w:rFonts w:ascii="Arial" w:hAnsi="Arial" w:cs="Arial"/>
          <w:sz w:val="24"/>
          <w:szCs w:val="24"/>
          <w:shd w:val="clear" w:color="auto" w:fill="FFFFFF"/>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 </w:t>
      </w:r>
    </w:p>
    <w:p w:rsidR="00D53657" w:rsidRPr="00250432" w:rsidRDefault="00D53657" w:rsidP="00D53657">
      <w:pPr>
        <w:spacing w:line="360" w:lineRule="auto"/>
        <w:contextualSpacing/>
        <w:jc w:val="both"/>
        <w:rPr>
          <w:rFonts w:ascii="Arial" w:hAnsi="Arial" w:cs="Arial"/>
          <w:sz w:val="24"/>
          <w:szCs w:val="24"/>
          <w:shd w:val="clear" w:color="auto" w:fill="FFFFFF"/>
        </w:rPr>
      </w:pPr>
      <w:r>
        <w:rPr>
          <w:rFonts w:ascii="Arial" w:hAnsi="Arial" w:cs="Arial"/>
          <w:sz w:val="24"/>
          <w:szCs w:val="24"/>
          <w:shd w:val="clear" w:color="auto" w:fill="FFFFFF"/>
        </w:rPr>
        <w:t>19.10</w:t>
      </w:r>
      <w:r w:rsidRPr="00250432">
        <w:rPr>
          <w:rFonts w:ascii="Arial" w:hAnsi="Arial" w:cs="Arial"/>
          <w:sz w:val="24"/>
          <w:szCs w:val="24"/>
          <w:shd w:val="clear" w:color="auto" w:fill="FFFFFF"/>
        </w:rPr>
        <w:t>. 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rsidR="00D53657" w:rsidRPr="00250432" w:rsidRDefault="00D53657" w:rsidP="00D53657">
      <w:pPr>
        <w:widowControl w:val="0"/>
        <w:spacing w:line="360" w:lineRule="auto"/>
        <w:ind w:right="101"/>
        <w:jc w:val="both"/>
        <w:rPr>
          <w:rFonts w:ascii="Arial" w:hAnsi="Arial" w:cs="Arial"/>
          <w:sz w:val="24"/>
          <w:szCs w:val="24"/>
        </w:rPr>
      </w:pPr>
      <w:r>
        <w:rPr>
          <w:rFonts w:ascii="Arial" w:hAnsi="Arial" w:cs="Arial"/>
          <w:sz w:val="24"/>
          <w:szCs w:val="24"/>
          <w:shd w:val="clear" w:color="auto" w:fill="FFFFFF"/>
        </w:rPr>
        <w:t>19.11</w:t>
      </w:r>
      <w:r w:rsidRPr="00250432">
        <w:rPr>
          <w:rFonts w:ascii="Arial" w:hAnsi="Arial" w:cs="Arial"/>
          <w:sz w:val="24"/>
          <w:szCs w:val="24"/>
          <w:shd w:val="clear" w:color="auto" w:fill="FFFFFF"/>
        </w:rPr>
        <w:t xml:space="preserve">. Caso o valor da multa não seja suficiente para cobrir os prejuízos causados pela conduta do licitante, </w:t>
      </w:r>
      <w:r>
        <w:rPr>
          <w:rFonts w:ascii="Arial" w:hAnsi="Arial" w:cs="Arial"/>
          <w:sz w:val="24"/>
          <w:szCs w:val="24"/>
          <w:shd w:val="clear" w:color="auto" w:fill="FFFFFF"/>
        </w:rPr>
        <w:t>o Estado do Piauí</w:t>
      </w:r>
      <w:r w:rsidRPr="00250432">
        <w:rPr>
          <w:rFonts w:ascii="Arial" w:hAnsi="Arial" w:cs="Arial"/>
          <w:sz w:val="24"/>
          <w:szCs w:val="24"/>
          <w:shd w:val="clear" w:color="auto" w:fill="FFFFFF"/>
        </w:rPr>
        <w:t xml:space="preserve"> ou Entidade poderá cobrar o valor remanescente judicialmente, conforme artigo 419 do Código Civil.</w:t>
      </w:r>
    </w:p>
    <w:p w:rsidR="00177E40" w:rsidRDefault="00177E40" w:rsidP="00DE1670">
      <w:pPr>
        <w:tabs>
          <w:tab w:val="left" w:pos="-284"/>
        </w:tabs>
        <w:spacing w:line="360" w:lineRule="auto"/>
        <w:ind w:right="101"/>
        <w:jc w:val="both"/>
        <w:rPr>
          <w:rFonts w:ascii="Arial" w:hAnsi="Arial" w:cs="Arial"/>
          <w:sz w:val="24"/>
          <w:szCs w:val="24"/>
          <w:lang w:eastAsia="en-US"/>
        </w:rPr>
      </w:pPr>
    </w:p>
    <w:p w:rsidR="006C29F4" w:rsidRPr="001E2572" w:rsidRDefault="006D4A9B" w:rsidP="00DE1670">
      <w:pPr>
        <w:shd w:val="clear" w:color="auto" w:fill="EEECE1"/>
        <w:spacing w:line="360" w:lineRule="auto"/>
        <w:rPr>
          <w:rFonts w:ascii="Arial" w:hAnsi="Arial" w:cs="Arial"/>
          <w:color w:val="000000"/>
          <w:sz w:val="24"/>
          <w:szCs w:val="24"/>
        </w:rPr>
      </w:pPr>
      <w:r w:rsidRPr="00305821">
        <w:rPr>
          <w:rFonts w:ascii="Arial" w:hAnsi="Arial" w:cs="Arial"/>
          <w:b/>
          <w:bCs/>
          <w:sz w:val="24"/>
          <w:szCs w:val="24"/>
        </w:rPr>
        <w:t>2</w:t>
      </w:r>
      <w:r w:rsidR="00791E16" w:rsidRPr="00305821">
        <w:rPr>
          <w:rFonts w:ascii="Arial" w:hAnsi="Arial" w:cs="Arial"/>
          <w:b/>
          <w:bCs/>
          <w:sz w:val="24"/>
          <w:szCs w:val="24"/>
        </w:rPr>
        <w:t>0</w:t>
      </w:r>
      <w:r w:rsidRPr="00305821">
        <w:rPr>
          <w:rFonts w:ascii="Arial" w:hAnsi="Arial" w:cs="Arial"/>
          <w:b/>
          <w:bCs/>
          <w:sz w:val="24"/>
          <w:szCs w:val="24"/>
        </w:rPr>
        <w:t>. OBRIGAÇÕES DA CONTRATANTE E DA CONTRATADA</w:t>
      </w:r>
      <w:r w:rsidR="006C29F4" w:rsidRPr="006C29F4">
        <w:rPr>
          <w:rFonts w:ascii="Arial" w:hAnsi="Arial" w:cs="Arial"/>
          <w:b/>
          <w:bCs/>
          <w:sz w:val="24"/>
          <w:szCs w:val="24"/>
          <w:lang w:eastAsia="en-US"/>
        </w:rPr>
        <w:t xml:space="preserve"> </w:t>
      </w:r>
    </w:p>
    <w:p w:rsidR="00804804" w:rsidRPr="00D71E64" w:rsidRDefault="00791E16" w:rsidP="00804804">
      <w:pPr>
        <w:pStyle w:val="Recuodecorpodetexto2"/>
        <w:widowControl/>
        <w:spacing w:after="0" w:line="360" w:lineRule="auto"/>
        <w:ind w:left="0"/>
        <w:rPr>
          <w:rFonts w:ascii="Arial" w:hAnsi="Arial"/>
          <w:szCs w:val="24"/>
        </w:rPr>
      </w:pPr>
      <w:r w:rsidRPr="00D71E64">
        <w:rPr>
          <w:rFonts w:ascii="Arial" w:hAnsi="Arial" w:cs="Arial"/>
          <w:szCs w:val="24"/>
        </w:rPr>
        <w:lastRenderedPageBreak/>
        <w:t>20.1.</w:t>
      </w:r>
      <w:r w:rsidR="00804804" w:rsidRPr="00D71E64">
        <w:rPr>
          <w:rFonts w:ascii="Arial" w:hAnsi="Arial" w:cs="Arial"/>
          <w:szCs w:val="24"/>
        </w:rPr>
        <w:t xml:space="preserve"> A CONTRATANTE deverá observar as disposições da Instrução Normativa nº 05/2017, do </w:t>
      </w:r>
      <w:r w:rsidR="00804804" w:rsidRPr="00D71E64">
        <w:rPr>
          <w:rFonts w:ascii="Arial" w:hAnsi="Arial"/>
          <w:szCs w:val="24"/>
        </w:rPr>
        <w:t xml:space="preserve">Tribunal de Contas do Estado do Piauí, que trata do cadastramento de licitações, contratos e obras nos </w:t>
      </w:r>
      <w:r w:rsidR="00305821" w:rsidRPr="00D71E64">
        <w:rPr>
          <w:rFonts w:ascii="Arial" w:hAnsi="Arial"/>
          <w:szCs w:val="24"/>
        </w:rPr>
        <w:t>S</w:t>
      </w:r>
      <w:r w:rsidR="00804804" w:rsidRPr="00D71E64">
        <w:rPr>
          <w:rFonts w:ascii="Arial" w:hAnsi="Arial"/>
          <w:szCs w:val="24"/>
        </w:rPr>
        <w:t>istemas</w:t>
      </w:r>
      <w:r w:rsidR="00305821" w:rsidRPr="00D71E64">
        <w:rPr>
          <w:rFonts w:ascii="Arial" w:hAnsi="Arial"/>
          <w:szCs w:val="24"/>
        </w:rPr>
        <w:t xml:space="preserve"> Licitações, Contratos e Obras WEB.</w:t>
      </w:r>
    </w:p>
    <w:p w:rsidR="00232ABF" w:rsidRPr="00D71E64" w:rsidRDefault="00232ABF" w:rsidP="00232ABF">
      <w:pPr>
        <w:pStyle w:val="Recuodecorpodetexto2"/>
        <w:widowControl/>
        <w:spacing w:after="0" w:line="360" w:lineRule="auto"/>
        <w:ind w:left="0"/>
        <w:rPr>
          <w:rFonts w:ascii="Arial" w:hAnsi="Arial"/>
          <w:szCs w:val="24"/>
        </w:rPr>
      </w:pPr>
      <w:r w:rsidRPr="00D71E64">
        <w:rPr>
          <w:rFonts w:ascii="Arial" w:hAnsi="Arial"/>
          <w:szCs w:val="24"/>
        </w:rPr>
        <w:t>20.2. A CONTRATANTE deverá observar as disposições do Decreto Estadual nº 16.199/2015, que trata do cadastramento e alimentação dos dados da obra no Sistema de Monitoramento e Acompanhamento de Ações Estratégicas – SIMO.</w:t>
      </w:r>
    </w:p>
    <w:p w:rsidR="006D4A9B" w:rsidRDefault="00305821" w:rsidP="00DE1670">
      <w:pPr>
        <w:widowControl w:val="0"/>
        <w:tabs>
          <w:tab w:val="left" w:pos="9709"/>
        </w:tabs>
        <w:spacing w:line="360" w:lineRule="auto"/>
        <w:jc w:val="both"/>
        <w:rPr>
          <w:rFonts w:ascii="Arial" w:hAnsi="Arial" w:cs="Arial"/>
          <w:color w:val="000000"/>
          <w:sz w:val="24"/>
          <w:szCs w:val="24"/>
        </w:rPr>
      </w:pPr>
      <w:r w:rsidRPr="00D71E64">
        <w:rPr>
          <w:rFonts w:ascii="Arial" w:hAnsi="Arial" w:cs="Arial"/>
          <w:color w:val="000000"/>
          <w:sz w:val="24"/>
          <w:szCs w:val="24"/>
        </w:rPr>
        <w:t>20.</w:t>
      </w:r>
      <w:r w:rsidR="006C51B3" w:rsidRPr="00D71E64">
        <w:rPr>
          <w:rFonts w:ascii="Arial" w:hAnsi="Arial" w:cs="Arial"/>
          <w:color w:val="000000"/>
          <w:sz w:val="24"/>
          <w:szCs w:val="24"/>
        </w:rPr>
        <w:t>3</w:t>
      </w:r>
      <w:r w:rsidRPr="00D71E64">
        <w:rPr>
          <w:rFonts w:ascii="Arial" w:hAnsi="Arial" w:cs="Arial"/>
          <w:color w:val="000000"/>
          <w:sz w:val="24"/>
          <w:szCs w:val="24"/>
        </w:rPr>
        <w:t>.</w:t>
      </w:r>
      <w:r w:rsidR="00791E16" w:rsidRPr="00D71E64">
        <w:rPr>
          <w:rFonts w:ascii="Arial" w:hAnsi="Arial" w:cs="Arial"/>
          <w:color w:val="000000"/>
          <w:sz w:val="24"/>
          <w:szCs w:val="24"/>
        </w:rPr>
        <w:t xml:space="preserve"> </w:t>
      </w:r>
      <w:r w:rsidR="006D4A9B" w:rsidRPr="00D71E64">
        <w:rPr>
          <w:rFonts w:ascii="Arial" w:hAnsi="Arial" w:cs="Arial"/>
          <w:color w:val="000000"/>
          <w:sz w:val="24"/>
          <w:szCs w:val="24"/>
        </w:rPr>
        <w:t xml:space="preserve">As </w:t>
      </w:r>
      <w:r w:rsidRPr="00D71E64">
        <w:rPr>
          <w:rFonts w:ascii="Arial" w:hAnsi="Arial" w:cs="Arial"/>
          <w:color w:val="000000"/>
          <w:sz w:val="24"/>
          <w:szCs w:val="24"/>
        </w:rPr>
        <w:t>demais</w:t>
      </w:r>
      <w:r>
        <w:rPr>
          <w:rFonts w:ascii="Arial" w:hAnsi="Arial" w:cs="Arial"/>
          <w:color w:val="000000"/>
          <w:sz w:val="24"/>
          <w:szCs w:val="24"/>
        </w:rPr>
        <w:t xml:space="preserve"> </w:t>
      </w:r>
      <w:r w:rsidR="006D4A9B" w:rsidRPr="006D4A9B">
        <w:rPr>
          <w:rFonts w:ascii="Arial" w:hAnsi="Arial" w:cs="Arial"/>
          <w:color w:val="000000"/>
          <w:sz w:val="24"/>
          <w:szCs w:val="24"/>
        </w:rPr>
        <w:t xml:space="preserve">obrigações da Contratante e da Contratada são as estabelecidas no Termo de Contrato ou </w:t>
      </w:r>
      <w:r w:rsidR="006D4A9B">
        <w:rPr>
          <w:rFonts w:ascii="Arial" w:hAnsi="Arial" w:cs="Arial"/>
          <w:color w:val="000000"/>
          <w:sz w:val="24"/>
          <w:szCs w:val="24"/>
        </w:rPr>
        <w:t>Projeto Básico.</w:t>
      </w:r>
    </w:p>
    <w:p w:rsidR="00511F2F" w:rsidRDefault="00511F2F" w:rsidP="00DE1670">
      <w:pPr>
        <w:widowControl w:val="0"/>
        <w:tabs>
          <w:tab w:val="left" w:pos="9709"/>
        </w:tabs>
        <w:spacing w:line="360" w:lineRule="auto"/>
        <w:jc w:val="both"/>
        <w:rPr>
          <w:rFonts w:ascii="Arial" w:hAnsi="Arial" w:cs="Arial"/>
          <w:color w:val="000000"/>
          <w:sz w:val="24"/>
          <w:szCs w:val="24"/>
        </w:rPr>
      </w:pPr>
    </w:p>
    <w:p w:rsidR="006C29F4" w:rsidRPr="001E2572" w:rsidRDefault="000118DE" w:rsidP="00DE1670">
      <w:pPr>
        <w:shd w:val="clear" w:color="auto" w:fill="EEECE1"/>
        <w:spacing w:line="360" w:lineRule="auto"/>
        <w:rPr>
          <w:rFonts w:ascii="Arial" w:hAnsi="Arial" w:cs="Arial"/>
          <w:color w:val="000000"/>
          <w:sz w:val="24"/>
          <w:szCs w:val="24"/>
        </w:rPr>
      </w:pPr>
      <w:r w:rsidRPr="00E26F68">
        <w:rPr>
          <w:rFonts w:ascii="Arial" w:hAnsi="Arial" w:cs="Arial"/>
          <w:b/>
          <w:bCs/>
          <w:sz w:val="24"/>
          <w:szCs w:val="24"/>
        </w:rPr>
        <w:t>2</w:t>
      </w:r>
      <w:r w:rsidR="00791E16">
        <w:rPr>
          <w:rFonts w:ascii="Arial" w:hAnsi="Arial" w:cs="Arial"/>
          <w:b/>
          <w:bCs/>
          <w:sz w:val="24"/>
          <w:szCs w:val="24"/>
        </w:rPr>
        <w:t>1</w:t>
      </w:r>
      <w:r w:rsidR="002B47F2" w:rsidRPr="00E26F68">
        <w:rPr>
          <w:rFonts w:ascii="Arial" w:hAnsi="Arial" w:cs="Arial"/>
          <w:b/>
          <w:bCs/>
          <w:sz w:val="24"/>
          <w:szCs w:val="24"/>
        </w:rPr>
        <w:t>. FISCALIZAÇÃO</w:t>
      </w:r>
      <w:r w:rsidR="004E4D72">
        <w:rPr>
          <w:rFonts w:ascii="Arial" w:hAnsi="Arial" w:cs="Arial"/>
          <w:b/>
          <w:bCs/>
          <w:sz w:val="24"/>
          <w:szCs w:val="24"/>
        </w:rPr>
        <w:t>, RECEBIMENTO E CONTROLE TÉCNICO</w:t>
      </w:r>
      <w:r w:rsidR="006C29F4" w:rsidRPr="006C29F4">
        <w:rPr>
          <w:rFonts w:ascii="Arial" w:hAnsi="Arial" w:cs="Arial"/>
          <w:b/>
          <w:bCs/>
          <w:sz w:val="24"/>
          <w:szCs w:val="24"/>
          <w:lang w:eastAsia="en-US"/>
        </w:rPr>
        <w:t xml:space="preserve"> </w:t>
      </w:r>
    </w:p>
    <w:p w:rsidR="00B56347" w:rsidRDefault="000118DE" w:rsidP="00DE1670">
      <w:pPr>
        <w:widowControl w:val="0"/>
        <w:tabs>
          <w:tab w:val="left" w:pos="9709"/>
        </w:tabs>
        <w:spacing w:line="360" w:lineRule="auto"/>
        <w:jc w:val="both"/>
        <w:rPr>
          <w:rFonts w:ascii="Arial" w:hAnsi="Arial" w:cs="Arial"/>
          <w:color w:val="000000"/>
          <w:sz w:val="24"/>
          <w:szCs w:val="24"/>
        </w:rPr>
      </w:pPr>
      <w:r w:rsidRPr="004E4D72">
        <w:rPr>
          <w:rFonts w:ascii="Arial" w:hAnsi="Arial" w:cs="Arial"/>
          <w:sz w:val="24"/>
          <w:szCs w:val="24"/>
        </w:rPr>
        <w:t>2</w:t>
      </w:r>
      <w:r w:rsidR="00791E16">
        <w:rPr>
          <w:rFonts w:ascii="Arial" w:hAnsi="Arial" w:cs="Arial"/>
          <w:sz w:val="24"/>
          <w:szCs w:val="24"/>
        </w:rPr>
        <w:t>1</w:t>
      </w:r>
      <w:r w:rsidR="002B47F2" w:rsidRPr="004E4D72">
        <w:rPr>
          <w:rFonts w:ascii="Arial" w:hAnsi="Arial" w:cs="Arial"/>
          <w:sz w:val="24"/>
          <w:szCs w:val="24"/>
        </w:rPr>
        <w:t>.1</w:t>
      </w:r>
      <w:r w:rsidR="00CA79A6" w:rsidRPr="004E4D72">
        <w:rPr>
          <w:rFonts w:ascii="Arial" w:hAnsi="Arial" w:cs="Arial"/>
          <w:sz w:val="24"/>
          <w:szCs w:val="24"/>
        </w:rPr>
        <w:t>.</w:t>
      </w:r>
      <w:r w:rsidR="002B47F2" w:rsidRPr="004E4D72">
        <w:rPr>
          <w:rFonts w:ascii="Arial" w:hAnsi="Arial" w:cs="Arial"/>
          <w:sz w:val="24"/>
          <w:szCs w:val="24"/>
        </w:rPr>
        <w:t xml:space="preserve"> </w:t>
      </w:r>
      <w:r w:rsidR="004E4D72" w:rsidRPr="004E4D72">
        <w:rPr>
          <w:rFonts w:ascii="Arial" w:hAnsi="Arial" w:cs="Arial"/>
          <w:color w:val="000000"/>
          <w:sz w:val="24"/>
          <w:szCs w:val="24"/>
        </w:rPr>
        <w:t>Os critérios de recebimento e aceitação do objeto</w:t>
      </w:r>
      <w:r w:rsidR="004E4D72">
        <w:rPr>
          <w:rFonts w:ascii="Arial" w:hAnsi="Arial" w:cs="Arial"/>
          <w:color w:val="000000"/>
          <w:sz w:val="24"/>
          <w:szCs w:val="24"/>
        </w:rPr>
        <w:t>,</w:t>
      </w:r>
      <w:r w:rsidR="004E4D72" w:rsidRPr="004E4D72">
        <w:rPr>
          <w:rFonts w:ascii="Arial" w:hAnsi="Arial" w:cs="Arial"/>
          <w:color w:val="000000"/>
          <w:sz w:val="24"/>
          <w:szCs w:val="24"/>
        </w:rPr>
        <w:t xml:space="preserve"> de fiscalização </w:t>
      </w:r>
      <w:r w:rsidR="00822EC4">
        <w:rPr>
          <w:rFonts w:ascii="Arial" w:hAnsi="Arial" w:cs="Arial"/>
          <w:color w:val="000000"/>
          <w:sz w:val="24"/>
          <w:szCs w:val="24"/>
        </w:rPr>
        <w:t xml:space="preserve">e </w:t>
      </w:r>
      <w:r w:rsidR="00D96318">
        <w:rPr>
          <w:rFonts w:ascii="Arial" w:hAnsi="Arial" w:cs="Arial"/>
          <w:color w:val="000000"/>
          <w:sz w:val="24"/>
          <w:szCs w:val="24"/>
        </w:rPr>
        <w:t xml:space="preserve">de controle técnico </w:t>
      </w:r>
      <w:r w:rsidR="004E4D72" w:rsidRPr="004E4D72">
        <w:rPr>
          <w:rFonts w:ascii="Arial" w:hAnsi="Arial" w:cs="Arial"/>
          <w:color w:val="000000"/>
          <w:sz w:val="24"/>
          <w:szCs w:val="24"/>
        </w:rPr>
        <w:t xml:space="preserve">estão previstos no Termo de Contrato ou </w:t>
      </w:r>
      <w:r w:rsidR="00D96318">
        <w:rPr>
          <w:rFonts w:ascii="Arial" w:hAnsi="Arial" w:cs="Arial"/>
          <w:color w:val="000000"/>
          <w:sz w:val="24"/>
          <w:szCs w:val="24"/>
        </w:rPr>
        <w:t>Projeto Básico</w:t>
      </w:r>
      <w:r w:rsidR="004E4D72" w:rsidRPr="004E4D72">
        <w:rPr>
          <w:rFonts w:ascii="Arial" w:hAnsi="Arial" w:cs="Arial"/>
          <w:color w:val="000000"/>
          <w:sz w:val="24"/>
          <w:szCs w:val="24"/>
        </w:rPr>
        <w:t>.</w:t>
      </w:r>
    </w:p>
    <w:p w:rsidR="00511F2F" w:rsidRDefault="00511F2F" w:rsidP="00DE1670">
      <w:pPr>
        <w:widowControl w:val="0"/>
        <w:tabs>
          <w:tab w:val="left" w:pos="9709"/>
        </w:tabs>
        <w:spacing w:line="360" w:lineRule="auto"/>
        <w:jc w:val="both"/>
        <w:rPr>
          <w:rFonts w:ascii="Arial" w:hAnsi="Arial" w:cs="Arial"/>
          <w:color w:val="000000"/>
          <w:sz w:val="24"/>
          <w:szCs w:val="24"/>
        </w:rPr>
      </w:pPr>
    </w:p>
    <w:p w:rsidR="006C29F4" w:rsidRPr="001E2572" w:rsidRDefault="002B47F2" w:rsidP="00DE1670">
      <w:pPr>
        <w:shd w:val="clear" w:color="auto" w:fill="EEECE1"/>
        <w:spacing w:line="360" w:lineRule="auto"/>
        <w:rPr>
          <w:rFonts w:ascii="Arial" w:hAnsi="Arial" w:cs="Arial"/>
          <w:color w:val="000000"/>
          <w:sz w:val="24"/>
          <w:szCs w:val="24"/>
        </w:rPr>
      </w:pPr>
      <w:r w:rsidRPr="00E26F68">
        <w:rPr>
          <w:rFonts w:ascii="Arial" w:hAnsi="Arial" w:cs="Arial"/>
          <w:b/>
          <w:bCs/>
          <w:sz w:val="24"/>
          <w:szCs w:val="24"/>
        </w:rPr>
        <w:t>2</w:t>
      </w:r>
      <w:r w:rsidR="00791E16">
        <w:rPr>
          <w:rFonts w:ascii="Arial" w:hAnsi="Arial" w:cs="Arial"/>
          <w:b/>
          <w:bCs/>
          <w:sz w:val="24"/>
          <w:szCs w:val="24"/>
        </w:rPr>
        <w:t>2</w:t>
      </w:r>
      <w:r w:rsidRPr="00E26F68">
        <w:rPr>
          <w:rFonts w:ascii="Arial" w:hAnsi="Arial" w:cs="Arial"/>
          <w:b/>
          <w:bCs/>
          <w:sz w:val="24"/>
          <w:szCs w:val="24"/>
        </w:rPr>
        <w:t>. RESCISÃO</w:t>
      </w:r>
      <w:r w:rsidR="006C29F4" w:rsidRPr="006C29F4">
        <w:rPr>
          <w:rFonts w:ascii="Arial" w:hAnsi="Arial" w:cs="Arial"/>
          <w:b/>
          <w:bCs/>
          <w:sz w:val="24"/>
          <w:szCs w:val="24"/>
          <w:lang w:eastAsia="en-US"/>
        </w:rPr>
        <w:t xml:space="preserve"> </w:t>
      </w:r>
    </w:p>
    <w:p w:rsidR="009A2CFC" w:rsidRDefault="002B47F2" w:rsidP="00DE1670">
      <w:pPr>
        <w:widowControl w:val="0"/>
        <w:suppressAutoHyphens/>
        <w:spacing w:line="360" w:lineRule="auto"/>
        <w:jc w:val="both"/>
        <w:rPr>
          <w:rFonts w:ascii="Arial" w:hAnsi="Arial" w:cs="Arial"/>
          <w:color w:val="000000"/>
          <w:sz w:val="24"/>
          <w:szCs w:val="24"/>
        </w:rPr>
      </w:pPr>
      <w:r w:rsidRPr="009A2CFC">
        <w:rPr>
          <w:rFonts w:ascii="Arial" w:hAnsi="Arial" w:cs="Arial"/>
          <w:sz w:val="24"/>
          <w:szCs w:val="24"/>
        </w:rPr>
        <w:t>2</w:t>
      </w:r>
      <w:r w:rsidR="00791E16">
        <w:rPr>
          <w:rFonts w:ascii="Arial" w:hAnsi="Arial" w:cs="Arial"/>
          <w:sz w:val="24"/>
          <w:szCs w:val="24"/>
        </w:rPr>
        <w:t>2</w:t>
      </w:r>
      <w:r w:rsidRPr="009A2CFC">
        <w:rPr>
          <w:rFonts w:ascii="Arial" w:hAnsi="Arial" w:cs="Arial"/>
          <w:sz w:val="24"/>
          <w:szCs w:val="24"/>
        </w:rPr>
        <w:t>.1</w:t>
      </w:r>
      <w:r w:rsidR="005A3BAD" w:rsidRPr="009A2CFC">
        <w:rPr>
          <w:rFonts w:ascii="Arial" w:hAnsi="Arial" w:cs="Arial"/>
          <w:sz w:val="24"/>
          <w:szCs w:val="24"/>
        </w:rPr>
        <w:t>.</w:t>
      </w:r>
      <w:r w:rsidRPr="009A2CFC">
        <w:rPr>
          <w:rFonts w:ascii="Arial" w:hAnsi="Arial" w:cs="Arial"/>
          <w:sz w:val="24"/>
          <w:szCs w:val="24"/>
        </w:rPr>
        <w:t xml:space="preserve"> </w:t>
      </w:r>
      <w:r w:rsidR="009A2CFC" w:rsidRPr="009A2CFC">
        <w:rPr>
          <w:rFonts w:ascii="Arial" w:hAnsi="Arial" w:cs="Arial"/>
          <w:color w:val="000000"/>
          <w:sz w:val="24"/>
          <w:szCs w:val="24"/>
        </w:rPr>
        <w:t>As hipóteses de rescisão do ajuste, bem como a disciplina aplicável em tais casos, são aquelas previstas no instrumento de Contrato, nos termos dos artigos 78 a 80 da Lei n. 8.666, de 1993.</w:t>
      </w:r>
    </w:p>
    <w:p w:rsidR="00511F2F" w:rsidRPr="009A2CFC" w:rsidRDefault="00511F2F" w:rsidP="00DE1670">
      <w:pPr>
        <w:widowControl w:val="0"/>
        <w:suppressAutoHyphens/>
        <w:spacing w:line="360" w:lineRule="auto"/>
        <w:jc w:val="both"/>
        <w:rPr>
          <w:rFonts w:ascii="Arial" w:hAnsi="Arial" w:cs="Arial"/>
          <w:color w:val="000000"/>
          <w:sz w:val="24"/>
          <w:szCs w:val="24"/>
        </w:rPr>
      </w:pPr>
    </w:p>
    <w:p w:rsidR="006C29F4" w:rsidRPr="001E2572" w:rsidRDefault="002B47F2" w:rsidP="00DE1670">
      <w:pPr>
        <w:shd w:val="clear" w:color="auto" w:fill="EEECE1"/>
        <w:spacing w:line="360" w:lineRule="auto"/>
        <w:rPr>
          <w:rFonts w:ascii="Arial" w:hAnsi="Arial" w:cs="Arial"/>
          <w:color w:val="000000"/>
          <w:sz w:val="24"/>
          <w:szCs w:val="24"/>
        </w:rPr>
      </w:pPr>
      <w:r w:rsidRPr="00E26F68">
        <w:rPr>
          <w:rFonts w:ascii="Arial" w:hAnsi="Arial" w:cs="Arial"/>
          <w:b/>
          <w:bCs/>
          <w:sz w:val="24"/>
          <w:szCs w:val="24"/>
        </w:rPr>
        <w:t>2</w:t>
      </w:r>
      <w:r w:rsidR="00791E16">
        <w:rPr>
          <w:rFonts w:ascii="Arial" w:hAnsi="Arial" w:cs="Arial"/>
          <w:b/>
          <w:bCs/>
          <w:sz w:val="24"/>
          <w:szCs w:val="24"/>
        </w:rPr>
        <w:t>3</w:t>
      </w:r>
      <w:r w:rsidRPr="00E26F68">
        <w:rPr>
          <w:rFonts w:ascii="Arial" w:hAnsi="Arial" w:cs="Arial"/>
          <w:b/>
          <w:bCs/>
          <w:sz w:val="24"/>
          <w:szCs w:val="24"/>
        </w:rPr>
        <w:t>. PUBLICAÇÃO</w:t>
      </w:r>
      <w:r w:rsidR="006C29F4" w:rsidRPr="006C29F4">
        <w:rPr>
          <w:rFonts w:ascii="Arial" w:hAnsi="Arial" w:cs="Arial"/>
          <w:b/>
          <w:bCs/>
          <w:sz w:val="24"/>
          <w:szCs w:val="24"/>
          <w:lang w:eastAsia="en-US"/>
        </w:rPr>
        <w:t xml:space="preserve"> </w:t>
      </w:r>
    </w:p>
    <w:p w:rsidR="002B47F2" w:rsidRDefault="002B47F2" w:rsidP="00DE1670">
      <w:pPr>
        <w:widowControl w:val="0"/>
        <w:tabs>
          <w:tab w:val="left" w:pos="9709"/>
        </w:tabs>
        <w:spacing w:line="360" w:lineRule="auto"/>
        <w:jc w:val="both"/>
        <w:rPr>
          <w:rFonts w:ascii="Arial" w:hAnsi="Arial" w:cs="Arial"/>
          <w:sz w:val="24"/>
          <w:szCs w:val="24"/>
        </w:rPr>
      </w:pPr>
      <w:r w:rsidRPr="00E26F68">
        <w:rPr>
          <w:rFonts w:ascii="Arial" w:hAnsi="Arial" w:cs="Arial"/>
          <w:sz w:val="24"/>
          <w:szCs w:val="24"/>
        </w:rPr>
        <w:t>2</w:t>
      </w:r>
      <w:r w:rsidR="00791E16">
        <w:rPr>
          <w:rFonts w:ascii="Arial" w:hAnsi="Arial" w:cs="Arial"/>
          <w:sz w:val="24"/>
          <w:szCs w:val="24"/>
        </w:rPr>
        <w:t>3</w:t>
      </w:r>
      <w:r w:rsidRPr="00E26F68">
        <w:rPr>
          <w:rFonts w:ascii="Arial" w:hAnsi="Arial" w:cs="Arial"/>
          <w:sz w:val="24"/>
          <w:szCs w:val="24"/>
        </w:rPr>
        <w:t>.1</w:t>
      </w:r>
      <w:r w:rsidR="00E62B1C" w:rsidRPr="00E26F68">
        <w:rPr>
          <w:rFonts w:ascii="Arial" w:hAnsi="Arial" w:cs="Arial"/>
          <w:sz w:val="24"/>
          <w:szCs w:val="24"/>
        </w:rPr>
        <w:t xml:space="preserve">. </w:t>
      </w:r>
      <w:r w:rsidRPr="00E26F68">
        <w:rPr>
          <w:rFonts w:ascii="Arial" w:hAnsi="Arial" w:cs="Arial"/>
          <w:sz w:val="24"/>
          <w:szCs w:val="24"/>
        </w:rPr>
        <w:t>A CONTRATANTE providenciará, no prazo previsto em lei, contado a partir da data de assinatura do Contrato, a publicação de seu extrato na imprensa oficial.</w:t>
      </w:r>
    </w:p>
    <w:p w:rsidR="00511F2F" w:rsidRDefault="00511F2F" w:rsidP="00DE1670">
      <w:pPr>
        <w:widowControl w:val="0"/>
        <w:tabs>
          <w:tab w:val="left" w:pos="9709"/>
        </w:tabs>
        <w:spacing w:line="360" w:lineRule="auto"/>
        <w:jc w:val="both"/>
        <w:rPr>
          <w:rFonts w:ascii="Arial" w:hAnsi="Arial" w:cs="Arial"/>
          <w:sz w:val="24"/>
          <w:szCs w:val="24"/>
        </w:rPr>
      </w:pPr>
    </w:p>
    <w:p w:rsidR="00BF4DED" w:rsidRPr="001E2572" w:rsidRDefault="00BF4DED" w:rsidP="00DE1670">
      <w:pPr>
        <w:shd w:val="clear" w:color="auto" w:fill="EEECE1"/>
        <w:spacing w:line="360" w:lineRule="auto"/>
        <w:rPr>
          <w:rFonts w:ascii="Arial" w:hAnsi="Arial" w:cs="Arial"/>
          <w:color w:val="000000"/>
          <w:sz w:val="24"/>
          <w:szCs w:val="24"/>
        </w:rPr>
      </w:pPr>
      <w:r>
        <w:rPr>
          <w:rFonts w:ascii="Arial" w:hAnsi="Arial" w:cs="Arial"/>
          <w:b/>
          <w:bCs/>
          <w:sz w:val="24"/>
          <w:szCs w:val="24"/>
        </w:rPr>
        <w:t>24. IMPUGNAÇÃO</w:t>
      </w:r>
    </w:p>
    <w:p w:rsidR="00BF4DED" w:rsidRPr="00BF4DED" w:rsidRDefault="00BF4DED" w:rsidP="00DE1670">
      <w:pPr>
        <w:pStyle w:val="Nivel2"/>
        <w:numPr>
          <w:ilvl w:val="0"/>
          <w:numId w:val="0"/>
        </w:numPr>
        <w:spacing w:before="0" w:after="0" w:line="360" w:lineRule="auto"/>
        <w:rPr>
          <w:rFonts w:ascii="Arial" w:hAnsi="Arial" w:cs="Arial"/>
          <w:sz w:val="24"/>
          <w:szCs w:val="24"/>
        </w:rPr>
      </w:pPr>
      <w:r>
        <w:rPr>
          <w:rFonts w:ascii="Arial" w:hAnsi="Arial" w:cs="Arial"/>
          <w:sz w:val="24"/>
          <w:szCs w:val="24"/>
        </w:rPr>
        <w:t xml:space="preserve">24.1. </w:t>
      </w:r>
      <w:r w:rsidRPr="00BF4DED">
        <w:rPr>
          <w:rFonts w:ascii="Arial" w:hAnsi="Arial" w:cs="Arial"/>
          <w:sz w:val="24"/>
          <w:szCs w:val="24"/>
        </w:rPr>
        <w:t>Decairá do dir</w:t>
      </w:r>
      <w:r w:rsidR="00232260">
        <w:rPr>
          <w:rFonts w:ascii="Arial" w:hAnsi="Arial" w:cs="Arial"/>
          <w:sz w:val="24"/>
          <w:szCs w:val="24"/>
        </w:rPr>
        <w:t>eito de impugnar os termos desta</w:t>
      </w:r>
      <w:r w:rsidRPr="00BF4DED">
        <w:rPr>
          <w:rFonts w:ascii="Arial" w:hAnsi="Arial" w:cs="Arial"/>
          <w:sz w:val="24"/>
          <w:szCs w:val="24"/>
        </w:rPr>
        <w:t xml:space="preserve"> </w:t>
      </w:r>
      <w:r w:rsidR="00F738DE">
        <w:rPr>
          <w:rFonts w:ascii="Arial" w:hAnsi="Arial" w:cs="Arial"/>
          <w:sz w:val="24"/>
          <w:szCs w:val="24"/>
        </w:rPr>
        <w:t>CONCORRÊNCIA</w:t>
      </w:r>
      <w:r w:rsidRPr="00BF4DED">
        <w:rPr>
          <w:rFonts w:ascii="Arial" w:hAnsi="Arial" w:cs="Arial"/>
          <w:sz w:val="24"/>
          <w:szCs w:val="24"/>
        </w:rPr>
        <w:t xml:space="preserve"> perante esta Administração, o licitante que não o fizer até o segundo dia útil que anteceder a abertura dos envelopes </w:t>
      </w:r>
      <w:r w:rsidR="00232260">
        <w:rPr>
          <w:rFonts w:ascii="Arial" w:hAnsi="Arial" w:cs="Arial"/>
          <w:sz w:val="24"/>
          <w:szCs w:val="24"/>
        </w:rPr>
        <w:t>de habilitação</w:t>
      </w:r>
      <w:r w:rsidRPr="00BF4DED">
        <w:rPr>
          <w:rFonts w:ascii="Arial" w:hAnsi="Arial" w:cs="Arial"/>
          <w:sz w:val="24"/>
          <w:szCs w:val="24"/>
        </w:rPr>
        <w:t>, pelas falhas ou irregularida</w:t>
      </w:r>
      <w:r w:rsidR="00232260">
        <w:rPr>
          <w:rFonts w:ascii="Arial" w:hAnsi="Arial" w:cs="Arial"/>
          <w:sz w:val="24"/>
          <w:szCs w:val="24"/>
        </w:rPr>
        <w:t>des que viciariam esta</w:t>
      </w:r>
      <w:r w:rsidRPr="00BF4DED">
        <w:rPr>
          <w:rFonts w:ascii="Arial" w:hAnsi="Arial" w:cs="Arial"/>
          <w:sz w:val="24"/>
          <w:szCs w:val="24"/>
        </w:rPr>
        <w:t xml:space="preserve"> </w:t>
      </w:r>
      <w:r w:rsidR="00F738DE">
        <w:rPr>
          <w:rFonts w:ascii="Arial" w:hAnsi="Arial" w:cs="Arial"/>
          <w:sz w:val="24"/>
          <w:szCs w:val="24"/>
        </w:rPr>
        <w:t>CONCORRÊNCIA</w:t>
      </w:r>
      <w:r w:rsidRPr="00BF4DED">
        <w:rPr>
          <w:rFonts w:ascii="Arial" w:hAnsi="Arial" w:cs="Arial"/>
          <w:sz w:val="24"/>
          <w:szCs w:val="24"/>
        </w:rPr>
        <w:t xml:space="preserve">, hipótese em que tal comunicação não terá efeito de recurso. </w:t>
      </w:r>
    </w:p>
    <w:p w:rsidR="00BF4DED" w:rsidRPr="00BF4DED" w:rsidRDefault="00BF4DED" w:rsidP="00DE1670">
      <w:pPr>
        <w:pStyle w:val="Nivel2"/>
        <w:numPr>
          <w:ilvl w:val="0"/>
          <w:numId w:val="0"/>
        </w:numPr>
        <w:spacing w:before="0" w:after="0" w:line="360" w:lineRule="auto"/>
        <w:rPr>
          <w:rFonts w:ascii="Arial" w:hAnsi="Arial" w:cs="Arial"/>
          <w:sz w:val="24"/>
          <w:szCs w:val="24"/>
        </w:rPr>
      </w:pPr>
      <w:r>
        <w:rPr>
          <w:rFonts w:ascii="Arial" w:hAnsi="Arial" w:cs="Arial"/>
          <w:sz w:val="24"/>
          <w:szCs w:val="24"/>
        </w:rPr>
        <w:t xml:space="preserve">24.2. </w:t>
      </w:r>
      <w:r w:rsidRPr="00BF4DED">
        <w:rPr>
          <w:rFonts w:ascii="Arial" w:hAnsi="Arial" w:cs="Arial"/>
          <w:sz w:val="24"/>
          <w:szCs w:val="24"/>
        </w:rPr>
        <w:t>A impugnação feita tempestivamente pelo licitante não o impedirá de participar do processo licitatório até o trânsito em julgado da decisão a ela pertinente.</w:t>
      </w:r>
    </w:p>
    <w:p w:rsidR="00BF4DED" w:rsidRPr="00BF4DED" w:rsidRDefault="00BF4DED" w:rsidP="00DE1670">
      <w:pPr>
        <w:pStyle w:val="Nivel2"/>
        <w:numPr>
          <w:ilvl w:val="0"/>
          <w:numId w:val="0"/>
        </w:numPr>
        <w:spacing w:before="0" w:after="0" w:line="360" w:lineRule="auto"/>
        <w:rPr>
          <w:rFonts w:ascii="Arial" w:hAnsi="Arial" w:cs="Arial"/>
          <w:sz w:val="24"/>
          <w:szCs w:val="24"/>
        </w:rPr>
      </w:pPr>
      <w:r>
        <w:rPr>
          <w:rFonts w:ascii="Arial" w:hAnsi="Arial" w:cs="Arial"/>
          <w:sz w:val="24"/>
          <w:szCs w:val="24"/>
        </w:rPr>
        <w:t xml:space="preserve">24.3. </w:t>
      </w:r>
      <w:r w:rsidRPr="00BF4DED">
        <w:rPr>
          <w:rFonts w:ascii="Arial" w:hAnsi="Arial" w:cs="Arial"/>
          <w:sz w:val="24"/>
          <w:szCs w:val="24"/>
        </w:rPr>
        <w:t>Qualquer cidadão é p</w:t>
      </w:r>
      <w:r w:rsidR="00232260">
        <w:rPr>
          <w:rFonts w:ascii="Arial" w:hAnsi="Arial" w:cs="Arial"/>
          <w:sz w:val="24"/>
          <w:szCs w:val="24"/>
        </w:rPr>
        <w:t>arte legítima para impugnar esta</w:t>
      </w:r>
      <w:r w:rsidRPr="00BF4DED">
        <w:rPr>
          <w:rFonts w:ascii="Arial" w:hAnsi="Arial" w:cs="Arial"/>
          <w:sz w:val="24"/>
          <w:szCs w:val="24"/>
        </w:rPr>
        <w:t xml:space="preserve"> </w:t>
      </w:r>
      <w:r w:rsidR="00F738DE">
        <w:rPr>
          <w:rFonts w:ascii="Arial" w:hAnsi="Arial" w:cs="Arial"/>
          <w:sz w:val="24"/>
          <w:szCs w:val="24"/>
        </w:rPr>
        <w:t>CONCORRÊNCIA</w:t>
      </w:r>
      <w:r w:rsidRPr="00BF4DED">
        <w:rPr>
          <w:rFonts w:ascii="Arial" w:hAnsi="Arial" w:cs="Arial"/>
          <w:sz w:val="24"/>
          <w:szCs w:val="24"/>
        </w:rPr>
        <w:t xml:space="preserve"> por irregularidade na aplicação da Lei nº 8.666, de 1993, devendo protocolar o pedido </w:t>
      </w:r>
      <w:r w:rsidRPr="00BF4DED">
        <w:rPr>
          <w:rFonts w:ascii="Arial" w:hAnsi="Arial" w:cs="Arial"/>
          <w:sz w:val="24"/>
          <w:szCs w:val="24"/>
        </w:rPr>
        <w:lastRenderedPageBreak/>
        <w:t>até 5 (cinco) dias úteis antes da data fixada para a abertura dos envelopes de habilitação, devendo a Administração julgar e responder à impugnação em até 3 (três) dias úteis, sem prejuízo da faculdade prevista no § 1</w:t>
      </w:r>
      <w:r w:rsidRPr="00BF4DED">
        <w:rPr>
          <w:rFonts w:ascii="Arial" w:hAnsi="Arial" w:cs="Arial"/>
          <w:sz w:val="24"/>
          <w:szCs w:val="24"/>
          <w:u w:val="single"/>
          <w:vertAlign w:val="superscript"/>
        </w:rPr>
        <w:t>o</w:t>
      </w:r>
      <w:r w:rsidRPr="00BF4DED">
        <w:rPr>
          <w:rFonts w:ascii="Arial" w:hAnsi="Arial" w:cs="Arial"/>
          <w:sz w:val="24"/>
          <w:szCs w:val="24"/>
        </w:rPr>
        <w:t xml:space="preserve"> do art. 113 da referida Lei.</w:t>
      </w:r>
    </w:p>
    <w:p w:rsidR="00BF4DED" w:rsidRPr="00BF4DED" w:rsidRDefault="00BF4DED" w:rsidP="00DE1670">
      <w:pPr>
        <w:pStyle w:val="Nivel2"/>
        <w:numPr>
          <w:ilvl w:val="0"/>
          <w:numId w:val="0"/>
        </w:numPr>
        <w:spacing w:before="0" w:after="0" w:line="360" w:lineRule="auto"/>
        <w:rPr>
          <w:rFonts w:ascii="Arial" w:hAnsi="Arial" w:cs="Arial"/>
          <w:color w:val="FF0000"/>
          <w:sz w:val="24"/>
          <w:szCs w:val="24"/>
        </w:rPr>
      </w:pPr>
      <w:r>
        <w:rPr>
          <w:rFonts w:ascii="Arial" w:hAnsi="Arial" w:cs="Arial"/>
          <w:sz w:val="24"/>
          <w:szCs w:val="24"/>
        </w:rPr>
        <w:t xml:space="preserve">24.4. </w:t>
      </w:r>
      <w:r w:rsidRPr="00BF4DED">
        <w:rPr>
          <w:rFonts w:ascii="Arial" w:hAnsi="Arial" w:cs="Arial"/>
          <w:sz w:val="24"/>
          <w:szCs w:val="24"/>
        </w:rPr>
        <w:t xml:space="preserve">A impugnação poderá ser realizada por petição protocolada no </w:t>
      </w:r>
      <w:r w:rsidRPr="00BF4DED">
        <w:rPr>
          <w:rFonts w:ascii="Arial" w:hAnsi="Arial" w:cs="Arial"/>
          <w:color w:val="FF0000"/>
          <w:sz w:val="24"/>
          <w:szCs w:val="24"/>
        </w:rPr>
        <w:t>endereço (.........................) seção (......................).</w:t>
      </w:r>
    </w:p>
    <w:p w:rsidR="00BF4DED" w:rsidRPr="00E26F68" w:rsidRDefault="00BF4DED" w:rsidP="00DE1670">
      <w:pPr>
        <w:widowControl w:val="0"/>
        <w:tabs>
          <w:tab w:val="left" w:pos="9709"/>
        </w:tabs>
        <w:spacing w:line="360" w:lineRule="auto"/>
        <w:jc w:val="both"/>
        <w:rPr>
          <w:rFonts w:ascii="Arial" w:hAnsi="Arial" w:cs="Arial"/>
          <w:sz w:val="24"/>
          <w:szCs w:val="24"/>
        </w:rPr>
      </w:pPr>
    </w:p>
    <w:p w:rsidR="006C29F4" w:rsidRPr="001E2572" w:rsidRDefault="00791E16" w:rsidP="00DE1670">
      <w:pPr>
        <w:shd w:val="clear" w:color="auto" w:fill="EEECE1"/>
        <w:spacing w:line="360" w:lineRule="auto"/>
        <w:rPr>
          <w:rFonts w:ascii="Arial" w:hAnsi="Arial" w:cs="Arial"/>
          <w:color w:val="000000"/>
          <w:sz w:val="24"/>
          <w:szCs w:val="24"/>
        </w:rPr>
      </w:pPr>
      <w:r w:rsidRPr="006C29F4">
        <w:rPr>
          <w:rFonts w:ascii="Arial" w:hAnsi="Arial" w:cs="Arial"/>
          <w:b/>
          <w:bCs/>
          <w:sz w:val="24"/>
          <w:szCs w:val="24"/>
        </w:rPr>
        <w:t>2</w:t>
      </w:r>
      <w:r w:rsidR="00C441E5">
        <w:rPr>
          <w:rFonts w:ascii="Arial" w:hAnsi="Arial" w:cs="Arial"/>
          <w:b/>
          <w:bCs/>
          <w:sz w:val="24"/>
          <w:szCs w:val="24"/>
        </w:rPr>
        <w:t>5</w:t>
      </w:r>
      <w:r w:rsidR="002B47F2" w:rsidRPr="006C29F4">
        <w:rPr>
          <w:rFonts w:ascii="Arial" w:hAnsi="Arial" w:cs="Arial"/>
          <w:b/>
          <w:bCs/>
          <w:sz w:val="24"/>
          <w:szCs w:val="24"/>
        </w:rPr>
        <w:t>. DISPOSIÇÕES FINAIS</w:t>
      </w:r>
      <w:r w:rsidR="006C29F4" w:rsidRPr="006C29F4">
        <w:rPr>
          <w:rFonts w:ascii="Arial" w:hAnsi="Arial" w:cs="Arial"/>
          <w:b/>
          <w:bCs/>
          <w:sz w:val="24"/>
          <w:szCs w:val="24"/>
          <w:lang w:eastAsia="en-US"/>
        </w:rPr>
        <w:t xml:space="preserve"> </w:t>
      </w:r>
    </w:p>
    <w:p w:rsidR="002B47F2" w:rsidRPr="006C29F4" w:rsidRDefault="00C441E5" w:rsidP="00DE1670">
      <w:pPr>
        <w:widowControl w:val="0"/>
        <w:tabs>
          <w:tab w:val="left" w:pos="9709"/>
        </w:tabs>
        <w:spacing w:line="360" w:lineRule="auto"/>
        <w:jc w:val="both"/>
        <w:rPr>
          <w:rFonts w:ascii="Arial" w:hAnsi="Arial" w:cs="Arial"/>
          <w:sz w:val="24"/>
          <w:szCs w:val="24"/>
        </w:rPr>
      </w:pPr>
      <w:r>
        <w:rPr>
          <w:rFonts w:ascii="Arial" w:hAnsi="Arial" w:cs="Arial"/>
          <w:sz w:val="24"/>
          <w:szCs w:val="24"/>
        </w:rPr>
        <w:t>25</w:t>
      </w:r>
      <w:r w:rsidR="002B47F2" w:rsidRPr="006C29F4">
        <w:rPr>
          <w:rFonts w:ascii="Arial" w:hAnsi="Arial" w:cs="Arial"/>
          <w:sz w:val="24"/>
          <w:szCs w:val="24"/>
        </w:rPr>
        <w:t>.1</w:t>
      </w:r>
      <w:r w:rsidR="007552D9" w:rsidRPr="006C29F4">
        <w:rPr>
          <w:rFonts w:ascii="Arial" w:hAnsi="Arial" w:cs="Arial"/>
          <w:sz w:val="24"/>
          <w:szCs w:val="24"/>
        </w:rPr>
        <w:t>.</w:t>
      </w:r>
      <w:r w:rsidR="002B47F2" w:rsidRPr="006C29F4">
        <w:rPr>
          <w:rFonts w:ascii="Arial" w:hAnsi="Arial" w:cs="Arial"/>
          <w:sz w:val="24"/>
          <w:szCs w:val="24"/>
        </w:rPr>
        <w:t xml:space="preserve"> A Comissão de Licitação poderá solicitar da licitante, em qualquer fase </w:t>
      </w:r>
      <w:r w:rsidR="009A5F8D" w:rsidRPr="006C29F4">
        <w:rPr>
          <w:rFonts w:ascii="Arial" w:hAnsi="Arial" w:cs="Arial"/>
          <w:sz w:val="24"/>
          <w:szCs w:val="24"/>
        </w:rPr>
        <w:t>do certame</w:t>
      </w:r>
      <w:r w:rsidR="002B47F2" w:rsidRPr="006C29F4">
        <w:rPr>
          <w:rFonts w:ascii="Arial" w:hAnsi="Arial" w:cs="Arial"/>
          <w:sz w:val="24"/>
          <w:szCs w:val="24"/>
        </w:rPr>
        <w:t>, informações complementares destinadas a esclarecer a instrução do processo, no prazo que estipular, bem como relevar erros formais ou omissões em quaisquer documentos, desde que não violem os princípios básicos da licitação, contidos no art. 3º da Lei nº 8.666/93;</w:t>
      </w:r>
    </w:p>
    <w:p w:rsidR="002B47F2" w:rsidRPr="006C29F4" w:rsidRDefault="00C441E5" w:rsidP="00DE1670">
      <w:pPr>
        <w:widowControl w:val="0"/>
        <w:tabs>
          <w:tab w:val="left" w:pos="9709"/>
        </w:tabs>
        <w:spacing w:line="360" w:lineRule="auto"/>
        <w:jc w:val="both"/>
        <w:rPr>
          <w:rFonts w:ascii="Arial" w:hAnsi="Arial" w:cs="Arial"/>
          <w:sz w:val="24"/>
          <w:szCs w:val="24"/>
        </w:rPr>
      </w:pPr>
      <w:r>
        <w:rPr>
          <w:rFonts w:ascii="Arial" w:hAnsi="Arial" w:cs="Arial"/>
          <w:sz w:val="24"/>
          <w:szCs w:val="24"/>
        </w:rPr>
        <w:t>25</w:t>
      </w:r>
      <w:r w:rsidR="002B47F2" w:rsidRPr="006C29F4">
        <w:rPr>
          <w:rFonts w:ascii="Arial" w:hAnsi="Arial" w:cs="Arial"/>
          <w:sz w:val="24"/>
          <w:szCs w:val="24"/>
        </w:rPr>
        <w:t>.2</w:t>
      </w:r>
      <w:r w:rsidR="007552D9" w:rsidRPr="006C29F4">
        <w:rPr>
          <w:rFonts w:ascii="Arial" w:hAnsi="Arial" w:cs="Arial"/>
          <w:sz w:val="24"/>
          <w:szCs w:val="24"/>
        </w:rPr>
        <w:t xml:space="preserve">. </w:t>
      </w:r>
      <w:r w:rsidR="002B47F2" w:rsidRPr="006C29F4">
        <w:rPr>
          <w:rFonts w:ascii="Arial" w:hAnsi="Arial" w:cs="Arial"/>
          <w:sz w:val="24"/>
          <w:szCs w:val="24"/>
        </w:rPr>
        <w:t>Somente serão requisitadas e aceitas informações complementares pertinentes a documentos já apresentados pela licitante;</w:t>
      </w:r>
    </w:p>
    <w:p w:rsidR="002B47F2" w:rsidRPr="006C29F4" w:rsidRDefault="00C441E5" w:rsidP="00DE1670">
      <w:pPr>
        <w:widowControl w:val="0"/>
        <w:tabs>
          <w:tab w:val="left" w:pos="9709"/>
        </w:tabs>
        <w:spacing w:line="360" w:lineRule="auto"/>
        <w:jc w:val="both"/>
        <w:rPr>
          <w:rFonts w:ascii="Arial" w:hAnsi="Arial" w:cs="Arial"/>
          <w:sz w:val="24"/>
          <w:szCs w:val="24"/>
        </w:rPr>
      </w:pPr>
      <w:r>
        <w:rPr>
          <w:rFonts w:ascii="Arial" w:hAnsi="Arial" w:cs="Arial"/>
          <w:sz w:val="24"/>
          <w:szCs w:val="24"/>
        </w:rPr>
        <w:t>25</w:t>
      </w:r>
      <w:r w:rsidR="002B47F2" w:rsidRPr="006C29F4">
        <w:rPr>
          <w:rFonts w:ascii="Arial" w:hAnsi="Arial" w:cs="Arial"/>
          <w:sz w:val="24"/>
          <w:szCs w:val="24"/>
        </w:rPr>
        <w:t>.3</w:t>
      </w:r>
      <w:r w:rsidR="007552D9" w:rsidRPr="006C29F4">
        <w:rPr>
          <w:rFonts w:ascii="Arial" w:hAnsi="Arial" w:cs="Arial"/>
          <w:sz w:val="24"/>
          <w:szCs w:val="24"/>
        </w:rPr>
        <w:t>.</w:t>
      </w:r>
      <w:r w:rsidR="002B47F2" w:rsidRPr="006C29F4">
        <w:rPr>
          <w:rFonts w:ascii="Arial" w:hAnsi="Arial" w:cs="Arial"/>
          <w:sz w:val="24"/>
          <w:szCs w:val="24"/>
        </w:rPr>
        <w:t xml:space="preserve"> Poderá, ainda, a Comissão de Licitação realizar diligências junto aos órgãos ou empresas signatárias de documentos, para melhor avaliar o desempenho da licitante bem como para certificar-se da autenticidade dos documentos apresentados;</w:t>
      </w:r>
    </w:p>
    <w:p w:rsidR="002B47F2" w:rsidRPr="006C29F4" w:rsidRDefault="00C441E5" w:rsidP="00DE1670">
      <w:pPr>
        <w:widowControl w:val="0"/>
        <w:tabs>
          <w:tab w:val="left" w:pos="9709"/>
        </w:tabs>
        <w:spacing w:line="360" w:lineRule="auto"/>
        <w:jc w:val="both"/>
        <w:rPr>
          <w:rFonts w:ascii="Arial" w:hAnsi="Arial" w:cs="Arial"/>
          <w:sz w:val="24"/>
          <w:szCs w:val="24"/>
        </w:rPr>
      </w:pPr>
      <w:r>
        <w:rPr>
          <w:rFonts w:ascii="Arial" w:hAnsi="Arial" w:cs="Arial"/>
          <w:sz w:val="24"/>
          <w:szCs w:val="24"/>
        </w:rPr>
        <w:t>25</w:t>
      </w:r>
      <w:r w:rsidR="002B47F2" w:rsidRPr="006C29F4">
        <w:rPr>
          <w:rFonts w:ascii="Arial" w:hAnsi="Arial" w:cs="Arial"/>
          <w:sz w:val="24"/>
          <w:szCs w:val="24"/>
        </w:rPr>
        <w:t>.</w:t>
      </w:r>
      <w:r w:rsidR="004E09C3" w:rsidRPr="006C29F4">
        <w:rPr>
          <w:rFonts w:ascii="Arial" w:hAnsi="Arial" w:cs="Arial"/>
          <w:sz w:val="24"/>
          <w:szCs w:val="24"/>
        </w:rPr>
        <w:t>4</w:t>
      </w:r>
      <w:r w:rsidR="007552D9" w:rsidRPr="006C29F4">
        <w:rPr>
          <w:rFonts w:ascii="Arial" w:hAnsi="Arial" w:cs="Arial"/>
          <w:sz w:val="24"/>
          <w:szCs w:val="24"/>
        </w:rPr>
        <w:t>.</w:t>
      </w:r>
      <w:r w:rsidR="002B47F2" w:rsidRPr="006C29F4">
        <w:rPr>
          <w:rFonts w:ascii="Arial" w:hAnsi="Arial" w:cs="Arial"/>
          <w:sz w:val="24"/>
          <w:szCs w:val="24"/>
        </w:rPr>
        <w:t xml:space="preserve"> É facultada à Comissão de Licitação, em qualquer fase da licitação, a promoção de diligência destinada a esclarecer ou a completar a instrução do processo, podendo utilizar-se de pessoal ou equipe Técnica para promover avaliações ou exames que objetivam a boa e regular garantia do objeto, assessorando-se de profissional, especialista ou grupo de representação do próprio Estado e/ou independente, sendo que, o poder de decisão é da comissão, vedada ainda, a qualquer licitante incluir posteriormente documento ou informação que deveria constar originalmente da DOCUMENTAÇÃO DE HABILITAÇÃO ou da PROPOSTA COMERCIAL apresentada.</w:t>
      </w:r>
    </w:p>
    <w:p w:rsidR="002B47F2" w:rsidRPr="006C29F4" w:rsidRDefault="00C441E5" w:rsidP="00DE1670">
      <w:pPr>
        <w:widowControl w:val="0"/>
        <w:tabs>
          <w:tab w:val="left" w:pos="9709"/>
        </w:tabs>
        <w:spacing w:line="360" w:lineRule="auto"/>
        <w:jc w:val="both"/>
        <w:rPr>
          <w:rFonts w:ascii="Arial" w:hAnsi="Arial" w:cs="Arial"/>
          <w:sz w:val="24"/>
          <w:szCs w:val="24"/>
        </w:rPr>
      </w:pPr>
      <w:r>
        <w:rPr>
          <w:rFonts w:ascii="Arial" w:hAnsi="Arial" w:cs="Arial"/>
          <w:sz w:val="24"/>
          <w:szCs w:val="24"/>
        </w:rPr>
        <w:t>25</w:t>
      </w:r>
      <w:r w:rsidR="002B47F2" w:rsidRPr="006C29F4">
        <w:rPr>
          <w:rFonts w:ascii="Arial" w:hAnsi="Arial" w:cs="Arial"/>
          <w:sz w:val="24"/>
          <w:szCs w:val="24"/>
        </w:rPr>
        <w:t>.</w:t>
      </w:r>
      <w:r w:rsidR="004E09C3" w:rsidRPr="006C29F4">
        <w:rPr>
          <w:rFonts w:ascii="Arial" w:hAnsi="Arial" w:cs="Arial"/>
          <w:sz w:val="24"/>
          <w:szCs w:val="24"/>
        </w:rPr>
        <w:t>5</w:t>
      </w:r>
      <w:r w:rsidR="007552D9" w:rsidRPr="006C29F4">
        <w:rPr>
          <w:rFonts w:ascii="Arial" w:hAnsi="Arial" w:cs="Arial"/>
          <w:sz w:val="24"/>
          <w:szCs w:val="24"/>
        </w:rPr>
        <w:t>.</w:t>
      </w:r>
      <w:r w:rsidR="002B47F2" w:rsidRPr="006C29F4">
        <w:rPr>
          <w:rFonts w:ascii="Arial" w:hAnsi="Arial" w:cs="Arial"/>
          <w:sz w:val="24"/>
          <w:szCs w:val="24"/>
        </w:rPr>
        <w:t xml:space="preserve"> A licitante adjudicatária terá o prazo de até 10 (dez) dias corridos, após formalmente convidad</w:t>
      </w:r>
      <w:r w:rsidR="004E09C3" w:rsidRPr="006C29F4">
        <w:rPr>
          <w:rFonts w:ascii="Arial" w:hAnsi="Arial" w:cs="Arial"/>
          <w:sz w:val="24"/>
          <w:szCs w:val="24"/>
        </w:rPr>
        <w:t>a,</w:t>
      </w:r>
      <w:r w:rsidR="002B47F2" w:rsidRPr="006C29F4">
        <w:rPr>
          <w:rFonts w:ascii="Arial" w:hAnsi="Arial" w:cs="Arial"/>
          <w:sz w:val="24"/>
          <w:szCs w:val="24"/>
        </w:rPr>
        <w:t xml:space="preserve"> para assinar o Contrato, que obedecerá ao modelo anexo;</w:t>
      </w:r>
    </w:p>
    <w:p w:rsidR="00C24494" w:rsidRPr="006C29F4" w:rsidRDefault="00C441E5" w:rsidP="00DE1670">
      <w:pPr>
        <w:spacing w:line="360" w:lineRule="auto"/>
        <w:jc w:val="both"/>
        <w:rPr>
          <w:rFonts w:ascii="Arial" w:hAnsi="Arial" w:cs="Arial"/>
          <w:color w:val="000000"/>
          <w:sz w:val="24"/>
          <w:szCs w:val="24"/>
        </w:rPr>
      </w:pPr>
      <w:r>
        <w:rPr>
          <w:rFonts w:ascii="Arial" w:hAnsi="Arial" w:cs="Arial"/>
          <w:sz w:val="24"/>
          <w:szCs w:val="24"/>
        </w:rPr>
        <w:lastRenderedPageBreak/>
        <w:t>25</w:t>
      </w:r>
      <w:r w:rsidR="00C24494" w:rsidRPr="006C29F4">
        <w:rPr>
          <w:rFonts w:ascii="Arial" w:hAnsi="Arial" w:cs="Arial"/>
          <w:sz w:val="24"/>
          <w:szCs w:val="24"/>
        </w:rPr>
        <w:t>.</w:t>
      </w:r>
      <w:r w:rsidR="003A1735" w:rsidRPr="006C29F4">
        <w:rPr>
          <w:rFonts w:ascii="Arial" w:hAnsi="Arial" w:cs="Arial"/>
          <w:sz w:val="24"/>
          <w:szCs w:val="24"/>
        </w:rPr>
        <w:t>6</w:t>
      </w:r>
      <w:r w:rsidR="007552D9" w:rsidRPr="006C29F4">
        <w:rPr>
          <w:rFonts w:ascii="Arial" w:hAnsi="Arial" w:cs="Arial"/>
          <w:sz w:val="24"/>
          <w:szCs w:val="24"/>
        </w:rPr>
        <w:t>.</w:t>
      </w:r>
      <w:r w:rsidR="00C24494" w:rsidRPr="006C29F4">
        <w:rPr>
          <w:rFonts w:ascii="Arial" w:hAnsi="Arial" w:cs="Arial"/>
          <w:sz w:val="24"/>
          <w:szCs w:val="24"/>
        </w:rPr>
        <w:t xml:space="preserve"> </w:t>
      </w:r>
      <w:r w:rsidR="00C24494" w:rsidRPr="006C29F4">
        <w:rPr>
          <w:rFonts w:ascii="Arial" w:hAnsi="Arial" w:cs="Arial"/>
          <w:color w:val="000000"/>
          <w:sz w:val="24"/>
          <w:szCs w:val="24"/>
        </w:rPr>
        <w:t xml:space="preserve">O licitante vencedor se obriga a aceitar, nas mesmas condições contratuais, os acréscimos ou supressões que se fizeram necessários na contratação, na forma do artigo 65 § 1º da Lei 8666/93, do valor inicial do contrato ou instrumento equivalente. </w:t>
      </w:r>
    </w:p>
    <w:p w:rsidR="00C24494" w:rsidRPr="006C29F4" w:rsidRDefault="00C441E5" w:rsidP="00DE1670">
      <w:pPr>
        <w:spacing w:line="360" w:lineRule="auto"/>
        <w:ind w:left="426"/>
        <w:jc w:val="both"/>
        <w:rPr>
          <w:rFonts w:ascii="Arial" w:hAnsi="Arial" w:cs="Arial"/>
          <w:color w:val="000000"/>
          <w:sz w:val="24"/>
          <w:szCs w:val="24"/>
        </w:rPr>
      </w:pPr>
      <w:r>
        <w:rPr>
          <w:rFonts w:ascii="Arial" w:hAnsi="Arial" w:cs="Arial"/>
          <w:color w:val="000000"/>
          <w:sz w:val="24"/>
          <w:szCs w:val="24"/>
        </w:rPr>
        <w:t>25</w:t>
      </w:r>
      <w:r w:rsidR="00C24494" w:rsidRPr="006C29F4">
        <w:rPr>
          <w:rFonts w:ascii="Arial" w:hAnsi="Arial" w:cs="Arial"/>
          <w:color w:val="000000"/>
          <w:sz w:val="24"/>
          <w:szCs w:val="24"/>
        </w:rPr>
        <w:t>.</w:t>
      </w:r>
      <w:r w:rsidR="003A1735" w:rsidRPr="006C29F4">
        <w:rPr>
          <w:rFonts w:ascii="Arial" w:hAnsi="Arial" w:cs="Arial"/>
          <w:color w:val="000000"/>
          <w:sz w:val="24"/>
          <w:szCs w:val="24"/>
        </w:rPr>
        <w:t>6</w:t>
      </w:r>
      <w:r w:rsidR="00C24494" w:rsidRPr="006C29F4">
        <w:rPr>
          <w:rFonts w:ascii="Arial" w:hAnsi="Arial" w:cs="Arial"/>
          <w:color w:val="000000"/>
          <w:sz w:val="24"/>
          <w:szCs w:val="24"/>
        </w:rPr>
        <w:t>.1</w:t>
      </w:r>
      <w:r w:rsidR="007552D9" w:rsidRPr="006C29F4">
        <w:rPr>
          <w:rFonts w:ascii="Arial" w:hAnsi="Arial" w:cs="Arial"/>
          <w:color w:val="000000"/>
          <w:sz w:val="24"/>
          <w:szCs w:val="24"/>
        </w:rPr>
        <w:t>.</w:t>
      </w:r>
      <w:r w:rsidR="00C24494" w:rsidRPr="006C29F4">
        <w:rPr>
          <w:rFonts w:ascii="Arial" w:hAnsi="Arial" w:cs="Arial"/>
          <w:color w:val="000000"/>
          <w:sz w:val="24"/>
          <w:szCs w:val="24"/>
        </w:rPr>
        <w:t xml:space="preserve"> Durante todo o processo da licitação e durante todo o período de execução do contrato dela resultante será exercida estrita observância ao equilíbrio dos preços fixados no Contrato em relação à vantagem originalmente ofertada pela empresa vencedora, de forma a evitar que, por meio de termos aditivos futuros, o acréscimo de itens com preços supervalorizados ou eventualmente a supressão ou modificação de itens com preços depreciados viole princípios administrativos.</w:t>
      </w:r>
    </w:p>
    <w:p w:rsidR="00C24494" w:rsidRPr="006C29F4" w:rsidRDefault="00C441E5" w:rsidP="00DE1670">
      <w:pPr>
        <w:widowControl w:val="0"/>
        <w:tabs>
          <w:tab w:val="left" w:pos="9709"/>
        </w:tabs>
        <w:spacing w:line="360" w:lineRule="auto"/>
        <w:jc w:val="both"/>
        <w:rPr>
          <w:rFonts w:ascii="Arial" w:hAnsi="Arial" w:cs="Arial"/>
          <w:sz w:val="24"/>
          <w:szCs w:val="24"/>
        </w:rPr>
      </w:pPr>
      <w:r>
        <w:rPr>
          <w:rFonts w:ascii="Arial" w:hAnsi="Arial" w:cs="Arial"/>
          <w:sz w:val="24"/>
          <w:szCs w:val="24"/>
        </w:rPr>
        <w:t>25</w:t>
      </w:r>
      <w:r w:rsidR="00C24494" w:rsidRPr="006C29F4">
        <w:rPr>
          <w:rFonts w:ascii="Arial" w:hAnsi="Arial" w:cs="Arial"/>
          <w:sz w:val="24"/>
          <w:szCs w:val="24"/>
        </w:rPr>
        <w:t>.</w:t>
      </w:r>
      <w:r w:rsidR="003A1735" w:rsidRPr="006C29F4">
        <w:rPr>
          <w:rFonts w:ascii="Arial" w:hAnsi="Arial" w:cs="Arial"/>
          <w:sz w:val="24"/>
          <w:szCs w:val="24"/>
        </w:rPr>
        <w:t>7</w:t>
      </w:r>
      <w:r w:rsidR="007552D9" w:rsidRPr="006C29F4">
        <w:rPr>
          <w:rFonts w:ascii="Arial" w:hAnsi="Arial" w:cs="Arial"/>
          <w:sz w:val="24"/>
          <w:szCs w:val="24"/>
        </w:rPr>
        <w:t>.</w:t>
      </w:r>
      <w:r w:rsidR="00C24494" w:rsidRPr="006C29F4">
        <w:rPr>
          <w:rFonts w:ascii="Arial" w:hAnsi="Arial" w:cs="Arial"/>
          <w:sz w:val="24"/>
          <w:szCs w:val="24"/>
        </w:rPr>
        <w:t xml:space="preserve"> Serão </w:t>
      </w:r>
      <w:r w:rsidR="00E51450" w:rsidRPr="006C29F4">
        <w:rPr>
          <w:rFonts w:ascii="Arial" w:hAnsi="Arial" w:cs="Arial"/>
          <w:sz w:val="24"/>
          <w:szCs w:val="24"/>
        </w:rPr>
        <w:t>relevados</w:t>
      </w:r>
      <w:r w:rsidR="00C24494" w:rsidRPr="006C29F4">
        <w:rPr>
          <w:rFonts w:ascii="Arial" w:hAnsi="Arial" w:cs="Arial"/>
          <w:sz w:val="24"/>
          <w:szCs w:val="24"/>
        </w:rPr>
        <w:t xml:space="preserve"> os erros materiais ou omissões em quaisquer documentos, desde que não violem os princípios básicos de licitação;</w:t>
      </w:r>
    </w:p>
    <w:p w:rsidR="00C24494" w:rsidRPr="006C29F4" w:rsidRDefault="00C441E5" w:rsidP="00DE1670">
      <w:pPr>
        <w:widowControl w:val="0"/>
        <w:tabs>
          <w:tab w:val="left" w:pos="9709"/>
        </w:tabs>
        <w:spacing w:line="360" w:lineRule="auto"/>
        <w:jc w:val="both"/>
        <w:rPr>
          <w:rFonts w:ascii="Arial" w:hAnsi="Arial" w:cs="Arial"/>
          <w:sz w:val="24"/>
          <w:szCs w:val="24"/>
        </w:rPr>
      </w:pPr>
      <w:r>
        <w:rPr>
          <w:rFonts w:ascii="Arial" w:hAnsi="Arial" w:cs="Arial"/>
          <w:sz w:val="24"/>
          <w:szCs w:val="24"/>
        </w:rPr>
        <w:t>25</w:t>
      </w:r>
      <w:r w:rsidR="000E2211" w:rsidRPr="006C29F4">
        <w:rPr>
          <w:rFonts w:ascii="Arial" w:hAnsi="Arial" w:cs="Arial"/>
          <w:sz w:val="24"/>
          <w:szCs w:val="24"/>
        </w:rPr>
        <w:t>.</w:t>
      </w:r>
      <w:r w:rsidR="003A1735" w:rsidRPr="006C29F4">
        <w:rPr>
          <w:rFonts w:ascii="Arial" w:hAnsi="Arial" w:cs="Arial"/>
          <w:sz w:val="24"/>
          <w:szCs w:val="24"/>
        </w:rPr>
        <w:t>8</w:t>
      </w:r>
      <w:r w:rsidR="007552D9" w:rsidRPr="006C29F4">
        <w:rPr>
          <w:rFonts w:ascii="Arial" w:hAnsi="Arial" w:cs="Arial"/>
          <w:sz w:val="24"/>
          <w:szCs w:val="24"/>
        </w:rPr>
        <w:t>.</w:t>
      </w:r>
      <w:r w:rsidR="00C24494" w:rsidRPr="006C29F4">
        <w:rPr>
          <w:rFonts w:ascii="Arial" w:hAnsi="Arial" w:cs="Arial"/>
          <w:sz w:val="24"/>
          <w:szCs w:val="24"/>
        </w:rPr>
        <w:t xml:space="preserve"> A Administração poderá, a qualquer momento antes da entrega das Propostas, fazer errata ou adendo ao Edital, por qualquer razão, por iniciativa própria ou em função de resposta a pedido de esclarecimento ou a impugnação feita ao Edital. A errata ou adendo, quando não afete a formulação das propostas, será enviado por correio, telegrama, fax ou correio eletrônico, tornando-se obrigatório a todos. Se da errata ou adendo resultar redução de exigências de habilitação ou se afetar a formulação das propostas, será obrigatória sua divulgação pelos mesmos meios por que divulgada originalmente a licitação, reabrindo-se o prazo legal para apresentação de documentos e propostas.</w:t>
      </w:r>
    </w:p>
    <w:p w:rsidR="00C24494" w:rsidRPr="006C29F4" w:rsidRDefault="00C441E5" w:rsidP="00DE1670">
      <w:pPr>
        <w:pStyle w:val="Textoembloco"/>
        <w:spacing w:line="360" w:lineRule="auto"/>
        <w:ind w:left="0"/>
        <w:rPr>
          <w:rFonts w:ascii="Arial" w:hAnsi="Arial" w:cs="Arial"/>
          <w:sz w:val="24"/>
          <w:szCs w:val="24"/>
        </w:rPr>
      </w:pPr>
      <w:r>
        <w:rPr>
          <w:rFonts w:ascii="Arial" w:hAnsi="Arial" w:cs="Arial"/>
          <w:sz w:val="24"/>
          <w:szCs w:val="24"/>
        </w:rPr>
        <w:t>25</w:t>
      </w:r>
      <w:r w:rsidR="00C24494" w:rsidRPr="006C29F4">
        <w:rPr>
          <w:rFonts w:ascii="Arial" w:hAnsi="Arial" w:cs="Arial"/>
          <w:sz w:val="24"/>
          <w:szCs w:val="24"/>
        </w:rPr>
        <w:t>.</w:t>
      </w:r>
      <w:r w:rsidR="003A1735" w:rsidRPr="006C29F4">
        <w:rPr>
          <w:rFonts w:ascii="Arial" w:hAnsi="Arial" w:cs="Arial"/>
          <w:sz w:val="24"/>
          <w:szCs w:val="24"/>
        </w:rPr>
        <w:t>9</w:t>
      </w:r>
      <w:r w:rsidR="007552D9" w:rsidRPr="006C29F4">
        <w:rPr>
          <w:rFonts w:ascii="Arial" w:hAnsi="Arial" w:cs="Arial"/>
          <w:sz w:val="24"/>
          <w:szCs w:val="24"/>
        </w:rPr>
        <w:t>.</w:t>
      </w:r>
      <w:r w:rsidR="00C24494" w:rsidRPr="006C29F4">
        <w:rPr>
          <w:rFonts w:ascii="Arial" w:hAnsi="Arial" w:cs="Arial"/>
          <w:sz w:val="24"/>
          <w:szCs w:val="24"/>
        </w:rPr>
        <w:t xml:space="preserve"> A </w:t>
      </w:r>
      <w:r w:rsidR="00DA0FE3" w:rsidRPr="006C29F4">
        <w:rPr>
          <w:rFonts w:ascii="Arial" w:hAnsi="Arial" w:cs="Arial"/>
          <w:sz w:val="24"/>
          <w:szCs w:val="24"/>
        </w:rPr>
        <w:t>CONTRATANTE</w:t>
      </w:r>
      <w:r w:rsidR="00C24494" w:rsidRPr="006C29F4">
        <w:rPr>
          <w:rFonts w:ascii="Arial" w:hAnsi="Arial" w:cs="Arial"/>
          <w:sz w:val="24"/>
          <w:szCs w:val="24"/>
        </w:rPr>
        <w:t xml:space="preserve"> poderá solicitar da empresa vencedora do certame a apresentação do Plano de Aplicação dos Trabalhos a serem desenvolvidos na execução dos serviços objeto desta licitação, na forma exigida por sua fiscalização.</w:t>
      </w:r>
    </w:p>
    <w:p w:rsidR="00D55F0B" w:rsidRPr="006C29F4" w:rsidRDefault="00C441E5" w:rsidP="00DE1670">
      <w:pPr>
        <w:spacing w:line="360" w:lineRule="auto"/>
        <w:jc w:val="both"/>
        <w:rPr>
          <w:rFonts w:ascii="Arial" w:hAnsi="Arial" w:cs="Arial"/>
          <w:color w:val="000000"/>
          <w:sz w:val="24"/>
          <w:szCs w:val="24"/>
        </w:rPr>
      </w:pPr>
      <w:r>
        <w:rPr>
          <w:rFonts w:ascii="Arial" w:hAnsi="Arial" w:cs="Arial"/>
          <w:sz w:val="24"/>
          <w:szCs w:val="24"/>
        </w:rPr>
        <w:t>25</w:t>
      </w:r>
      <w:r w:rsidR="00C24494" w:rsidRPr="006C29F4">
        <w:rPr>
          <w:rFonts w:ascii="Arial" w:hAnsi="Arial" w:cs="Arial"/>
          <w:sz w:val="24"/>
          <w:szCs w:val="24"/>
        </w:rPr>
        <w:t>.</w:t>
      </w:r>
      <w:r w:rsidR="003A1735" w:rsidRPr="006C29F4">
        <w:rPr>
          <w:rFonts w:ascii="Arial" w:hAnsi="Arial" w:cs="Arial"/>
          <w:sz w:val="24"/>
          <w:szCs w:val="24"/>
        </w:rPr>
        <w:t>10</w:t>
      </w:r>
      <w:r w:rsidR="007552D9" w:rsidRPr="006C29F4">
        <w:rPr>
          <w:rFonts w:ascii="Arial" w:hAnsi="Arial" w:cs="Arial"/>
          <w:sz w:val="24"/>
          <w:szCs w:val="24"/>
        </w:rPr>
        <w:t>.</w:t>
      </w:r>
      <w:r w:rsidR="00D55F0B" w:rsidRPr="006C29F4">
        <w:rPr>
          <w:rFonts w:ascii="Arial" w:hAnsi="Arial" w:cs="Arial"/>
          <w:sz w:val="24"/>
          <w:szCs w:val="24"/>
        </w:rPr>
        <w:t xml:space="preserve"> </w:t>
      </w:r>
      <w:r w:rsidR="00D55F0B" w:rsidRPr="006C29F4">
        <w:rPr>
          <w:rFonts w:ascii="Arial" w:hAnsi="Arial" w:cs="Arial"/>
          <w:color w:val="000000"/>
          <w:sz w:val="24"/>
          <w:szCs w:val="24"/>
        </w:rPr>
        <w:t xml:space="preserve">A </w:t>
      </w:r>
      <w:r w:rsidR="00DA0FE3" w:rsidRPr="006C29F4">
        <w:rPr>
          <w:rFonts w:ascii="Arial" w:hAnsi="Arial" w:cs="Arial"/>
          <w:color w:val="000000"/>
          <w:sz w:val="24"/>
          <w:szCs w:val="24"/>
        </w:rPr>
        <w:t>CONTRATANTE</w:t>
      </w:r>
      <w:r w:rsidR="00D55F0B" w:rsidRPr="006C29F4">
        <w:rPr>
          <w:rFonts w:ascii="Arial" w:hAnsi="Arial" w:cs="Arial"/>
          <w:color w:val="000000"/>
          <w:sz w:val="24"/>
          <w:szCs w:val="24"/>
        </w:rPr>
        <w:t xml:space="preserve"> poderá revogar ou anular a licitação de ofício ou a requerimento da parte interessada, não gerando direito de indenizar quando anulada por motivo de ilegalidade, ressalvado o disposto no Parágrafo único do art. 59 da Lei nº 8.666/93 e suas alterações, assegurada à ampla defesa. A nulidade do procedimento licitatório induz à do Contrato.</w:t>
      </w:r>
    </w:p>
    <w:p w:rsidR="00C24494" w:rsidRPr="006C29F4" w:rsidRDefault="00C441E5" w:rsidP="00DE1670">
      <w:pPr>
        <w:widowControl w:val="0"/>
        <w:tabs>
          <w:tab w:val="left" w:pos="9709"/>
        </w:tabs>
        <w:spacing w:line="360" w:lineRule="auto"/>
        <w:jc w:val="both"/>
        <w:rPr>
          <w:rFonts w:ascii="Arial" w:hAnsi="Arial" w:cs="Arial"/>
          <w:sz w:val="24"/>
          <w:szCs w:val="24"/>
        </w:rPr>
      </w:pPr>
      <w:r>
        <w:rPr>
          <w:rFonts w:ascii="Arial" w:hAnsi="Arial" w:cs="Arial"/>
          <w:sz w:val="24"/>
          <w:szCs w:val="24"/>
        </w:rPr>
        <w:t>25</w:t>
      </w:r>
      <w:r w:rsidR="00D55F0B" w:rsidRPr="006C29F4">
        <w:rPr>
          <w:rFonts w:ascii="Arial" w:hAnsi="Arial" w:cs="Arial"/>
          <w:sz w:val="24"/>
          <w:szCs w:val="24"/>
        </w:rPr>
        <w:t>.</w:t>
      </w:r>
      <w:r w:rsidR="003A1735" w:rsidRPr="006C29F4">
        <w:rPr>
          <w:rFonts w:ascii="Arial" w:hAnsi="Arial" w:cs="Arial"/>
          <w:sz w:val="24"/>
          <w:szCs w:val="24"/>
        </w:rPr>
        <w:t>11</w:t>
      </w:r>
      <w:r w:rsidR="007552D9" w:rsidRPr="006C29F4">
        <w:rPr>
          <w:rFonts w:ascii="Arial" w:hAnsi="Arial" w:cs="Arial"/>
          <w:sz w:val="24"/>
          <w:szCs w:val="24"/>
        </w:rPr>
        <w:t>.</w:t>
      </w:r>
      <w:r w:rsidR="00D55F0B" w:rsidRPr="006C29F4">
        <w:rPr>
          <w:rFonts w:ascii="Arial" w:hAnsi="Arial" w:cs="Arial"/>
          <w:sz w:val="24"/>
          <w:szCs w:val="24"/>
        </w:rPr>
        <w:t xml:space="preserve"> </w:t>
      </w:r>
      <w:r w:rsidR="00C24494" w:rsidRPr="006C29F4">
        <w:rPr>
          <w:rFonts w:ascii="Arial" w:hAnsi="Arial" w:cs="Arial"/>
          <w:sz w:val="24"/>
          <w:szCs w:val="24"/>
        </w:rPr>
        <w:t>No decorrer do processo licitatório não serão levados em consideração comunicações v</w:t>
      </w:r>
      <w:r w:rsidR="003A1735" w:rsidRPr="006C29F4">
        <w:rPr>
          <w:rFonts w:ascii="Arial" w:hAnsi="Arial" w:cs="Arial"/>
          <w:sz w:val="24"/>
          <w:szCs w:val="24"/>
        </w:rPr>
        <w:t>erbais.</w:t>
      </w:r>
    </w:p>
    <w:p w:rsidR="00C24494" w:rsidRPr="006C29F4" w:rsidRDefault="00C441E5" w:rsidP="00DE1670">
      <w:pPr>
        <w:pStyle w:val="Corpodetexto"/>
        <w:spacing w:line="360" w:lineRule="auto"/>
        <w:rPr>
          <w:rFonts w:cs="Arial"/>
          <w:sz w:val="24"/>
          <w:szCs w:val="24"/>
        </w:rPr>
      </w:pPr>
      <w:r>
        <w:rPr>
          <w:rFonts w:cs="Arial"/>
          <w:sz w:val="24"/>
          <w:szCs w:val="24"/>
        </w:rPr>
        <w:lastRenderedPageBreak/>
        <w:t>25</w:t>
      </w:r>
      <w:r w:rsidR="00D55F0B" w:rsidRPr="006C29F4">
        <w:rPr>
          <w:rFonts w:cs="Arial"/>
          <w:sz w:val="24"/>
          <w:szCs w:val="24"/>
        </w:rPr>
        <w:t>.</w:t>
      </w:r>
      <w:r w:rsidR="009F6977" w:rsidRPr="006C29F4">
        <w:rPr>
          <w:rFonts w:cs="Arial"/>
          <w:sz w:val="24"/>
          <w:szCs w:val="24"/>
        </w:rPr>
        <w:t>1</w:t>
      </w:r>
      <w:r w:rsidR="002F78DF">
        <w:rPr>
          <w:rFonts w:cs="Arial"/>
          <w:sz w:val="24"/>
          <w:szCs w:val="24"/>
        </w:rPr>
        <w:t>2</w:t>
      </w:r>
      <w:r w:rsidR="007552D9" w:rsidRPr="006C29F4">
        <w:rPr>
          <w:rFonts w:cs="Arial"/>
          <w:sz w:val="24"/>
          <w:szCs w:val="24"/>
        </w:rPr>
        <w:t>.</w:t>
      </w:r>
      <w:r w:rsidR="00FC3C61" w:rsidRPr="006C29F4">
        <w:rPr>
          <w:rFonts w:cs="Arial"/>
          <w:sz w:val="24"/>
          <w:szCs w:val="24"/>
        </w:rPr>
        <w:t xml:space="preserve"> </w:t>
      </w:r>
      <w:r w:rsidR="00C24494" w:rsidRPr="006C29F4">
        <w:rPr>
          <w:rFonts w:cs="Arial"/>
          <w:sz w:val="24"/>
          <w:szCs w:val="24"/>
        </w:rPr>
        <w:t>Os casos omissos serão resolvidos pelas disposições da Lei nº 8.666/93 com as alterações estabelecidas pela Lei nº 8.883/94, e demais legislação correlata.</w:t>
      </w:r>
    </w:p>
    <w:p w:rsidR="00C24494" w:rsidRPr="006C29F4" w:rsidRDefault="00C441E5" w:rsidP="00DE1670">
      <w:pPr>
        <w:widowControl w:val="0"/>
        <w:tabs>
          <w:tab w:val="left" w:pos="9709"/>
        </w:tabs>
        <w:spacing w:line="360" w:lineRule="auto"/>
        <w:jc w:val="both"/>
        <w:rPr>
          <w:rFonts w:ascii="Arial" w:hAnsi="Arial" w:cs="Arial"/>
          <w:sz w:val="24"/>
          <w:szCs w:val="24"/>
        </w:rPr>
      </w:pPr>
      <w:r>
        <w:rPr>
          <w:rFonts w:ascii="Arial" w:hAnsi="Arial" w:cs="Arial"/>
          <w:sz w:val="24"/>
          <w:szCs w:val="24"/>
        </w:rPr>
        <w:t>25</w:t>
      </w:r>
      <w:r w:rsidR="00D55F0B" w:rsidRPr="006C29F4">
        <w:rPr>
          <w:rFonts w:ascii="Arial" w:hAnsi="Arial" w:cs="Arial"/>
          <w:sz w:val="24"/>
          <w:szCs w:val="24"/>
        </w:rPr>
        <w:t>.</w:t>
      </w:r>
      <w:r w:rsidR="009F6977" w:rsidRPr="006C29F4">
        <w:rPr>
          <w:rFonts w:ascii="Arial" w:hAnsi="Arial" w:cs="Arial"/>
          <w:sz w:val="24"/>
          <w:szCs w:val="24"/>
        </w:rPr>
        <w:t>1</w:t>
      </w:r>
      <w:r w:rsidR="002F78DF">
        <w:rPr>
          <w:rFonts w:ascii="Arial" w:hAnsi="Arial" w:cs="Arial"/>
          <w:sz w:val="24"/>
          <w:szCs w:val="24"/>
        </w:rPr>
        <w:t>3</w:t>
      </w:r>
      <w:r w:rsidR="007552D9" w:rsidRPr="006C29F4">
        <w:rPr>
          <w:rFonts w:ascii="Arial" w:hAnsi="Arial" w:cs="Arial"/>
          <w:sz w:val="24"/>
          <w:szCs w:val="24"/>
        </w:rPr>
        <w:t>.</w:t>
      </w:r>
      <w:r w:rsidR="00C24494" w:rsidRPr="006C29F4">
        <w:rPr>
          <w:rFonts w:ascii="Arial" w:hAnsi="Arial" w:cs="Arial"/>
          <w:sz w:val="24"/>
          <w:szCs w:val="24"/>
        </w:rPr>
        <w:t xml:space="preserve"> Todas as comunicações </w:t>
      </w:r>
      <w:r w:rsidR="00C30EF5" w:rsidRPr="006C29F4">
        <w:rPr>
          <w:rFonts w:ascii="Arial" w:hAnsi="Arial" w:cs="Arial"/>
          <w:sz w:val="24"/>
          <w:szCs w:val="24"/>
        </w:rPr>
        <w:t>que envolvem o presente certame</w:t>
      </w:r>
      <w:r w:rsidR="00C24494" w:rsidRPr="006C29F4">
        <w:rPr>
          <w:rFonts w:ascii="Arial" w:hAnsi="Arial" w:cs="Arial"/>
          <w:sz w:val="24"/>
          <w:szCs w:val="24"/>
        </w:rPr>
        <w:t xml:space="preserve"> serão consideradas como suficientes se feitas por escrito e entregues sob protocolo, sob pena de serem desconsideradas.</w:t>
      </w:r>
    </w:p>
    <w:p w:rsidR="00C24494" w:rsidRDefault="00C441E5" w:rsidP="00DE1670">
      <w:pPr>
        <w:widowControl w:val="0"/>
        <w:spacing w:line="360" w:lineRule="auto"/>
        <w:jc w:val="both"/>
        <w:rPr>
          <w:rFonts w:ascii="Arial" w:hAnsi="Arial" w:cs="Arial"/>
          <w:sz w:val="24"/>
          <w:szCs w:val="24"/>
        </w:rPr>
      </w:pPr>
      <w:r>
        <w:rPr>
          <w:rFonts w:ascii="Arial" w:hAnsi="Arial" w:cs="Arial"/>
          <w:sz w:val="24"/>
          <w:szCs w:val="24"/>
        </w:rPr>
        <w:t>25</w:t>
      </w:r>
      <w:r w:rsidR="00D55F0B" w:rsidRPr="006C29F4">
        <w:rPr>
          <w:rFonts w:ascii="Arial" w:hAnsi="Arial" w:cs="Arial"/>
          <w:sz w:val="24"/>
          <w:szCs w:val="24"/>
        </w:rPr>
        <w:t>.</w:t>
      </w:r>
      <w:r w:rsidR="009F6977" w:rsidRPr="006C29F4">
        <w:rPr>
          <w:rFonts w:ascii="Arial" w:hAnsi="Arial" w:cs="Arial"/>
          <w:sz w:val="24"/>
          <w:szCs w:val="24"/>
        </w:rPr>
        <w:t>1</w:t>
      </w:r>
      <w:r w:rsidR="002F78DF">
        <w:rPr>
          <w:rFonts w:ascii="Arial" w:hAnsi="Arial" w:cs="Arial"/>
          <w:sz w:val="24"/>
          <w:szCs w:val="24"/>
        </w:rPr>
        <w:t>4</w:t>
      </w:r>
      <w:r w:rsidR="007552D9" w:rsidRPr="006C29F4">
        <w:rPr>
          <w:rFonts w:ascii="Arial" w:hAnsi="Arial" w:cs="Arial"/>
          <w:sz w:val="24"/>
          <w:szCs w:val="24"/>
        </w:rPr>
        <w:t>.</w:t>
      </w:r>
      <w:r w:rsidR="00FC3C61" w:rsidRPr="006C29F4">
        <w:rPr>
          <w:rFonts w:ascii="Arial" w:hAnsi="Arial" w:cs="Arial"/>
          <w:sz w:val="24"/>
          <w:szCs w:val="24"/>
        </w:rPr>
        <w:t xml:space="preserve"> </w:t>
      </w:r>
      <w:r w:rsidR="00C24494" w:rsidRPr="006C29F4">
        <w:rPr>
          <w:rFonts w:ascii="Arial" w:hAnsi="Arial" w:cs="Arial"/>
          <w:sz w:val="24"/>
          <w:szCs w:val="24"/>
        </w:rPr>
        <w:t xml:space="preserve">São os seguintes os meios de comunicação à distância, que poderão ser usados pelos interessados em obter informações sobre a licitação, no período das </w:t>
      </w:r>
      <w:r w:rsidR="0022746B" w:rsidRPr="006C29F4">
        <w:rPr>
          <w:rFonts w:ascii="Arial" w:hAnsi="Arial" w:cs="Arial"/>
          <w:color w:val="FF0000"/>
          <w:sz w:val="24"/>
          <w:szCs w:val="24"/>
        </w:rPr>
        <w:t>(...)</w:t>
      </w:r>
      <w:r w:rsidR="00C24494" w:rsidRPr="006C29F4">
        <w:rPr>
          <w:rFonts w:ascii="Arial" w:hAnsi="Arial" w:cs="Arial"/>
          <w:color w:val="FF0000"/>
          <w:sz w:val="24"/>
          <w:szCs w:val="24"/>
        </w:rPr>
        <w:t xml:space="preserve"> </w:t>
      </w:r>
      <w:r w:rsidR="00C24494" w:rsidRPr="006C29F4">
        <w:rPr>
          <w:rFonts w:ascii="Arial" w:hAnsi="Arial" w:cs="Arial"/>
          <w:sz w:val="24"/>
          <w:szCs w:val="24"/>
        </w:rPr>
        <w:t xml:space="preserve">horas até às </w:t>
      </w:r>
      <w:r w:rsidR="0022746B" w:rsidRPr="006C29F4">
        <w:rPr>
          <w:rFonts w:ascii="Arial" w:hAnsi="Arial" w:cs="Arial"/>
          <w:color w:val="FF0000"/>
          <w:sz w:val="24"/>
          <w:szCs w:val="24"/>
        </w:rPr>
        <w:t>(...)</w:t>
      </w:r>
      <w:r w:rsidR="00C24494" w:rsidRPr="006C29F4">
        <w:rPr>
          <w:rFonts w:ascii="Arial" w:hAnsi="Arial" w:cs="Arial"/>
          <w:color w:val="FF0000"/>
          <w:sz w:val="24"/>
          <w:szCs w:val="24"/>
        </w:rPr>
        <w:t xml:space="preserve"> </w:t>
      </w:r>
      <w:r w:rsidR="00C24494" w:rsidRPr="006C29F4">
        <w:rPr>
          <w:rFonts w:ascii="Arial" w:hAnsi="Arial" w:cs="Arial"/>
          <w:sz w:val="24"/>
          <w:szCs w:val="24"/>
        </w:rPr>
        <w:t>horas, de segunda a sexta-feira:</w:t>
      </w:r>
    </w:p>
    <w:p w:rsidR="00511F2F" w:rsidRPr="006C29F4" w:rsidRDefault="00511F2F" w:rsidP="00DE1670">
      <w:pPr>
        <w:widowControl w:val="0"/>
        <w:spacing w:line="360" w:lineRule="auto"/>
        <w:jc w:val="both"/>
        <w:rPr>
          <w:rFonts w:ascii="Arial" w:hAnsi="Arial" w:cs="Arial"/>
          <w:sz w:val="24"/>
          <w:szCs w:val="24"/>
        </w:rPr>
      </w:pPr>
    </w:p>
    <w:p w:rsidR="00C24494" w:rsidRPr="006C29F4" w:rsidRDefault="0022746B" w:rsidP="00DE1670">
      <w:pPr>
        <w:pStyle w:val="WW-Corpodetexto2"/>
        <w:spacing w:after="0" w:line="360" w:lineRule="auto"/>
        <w:rPr>
          <w:rFonts w:ascii="Arial" w:hAnsi="Arial" w:cs="Arial"/>
          <w:color w:val="FF0000"/>
          <w:szCs w:val="24"/>
        </w:rPr>
      </w:pPr>
      <w:r w:rsidRPr="006C29F4">
        <w:rPr>
          <w:rFonts w:ascii="Arial" w:hAnsi="Arial" w:cs="Arial"/>
          <w:color w:val="FF0000"/>
          <w:szCs w:val="24"/>
        </w:rPr>
        <w:t>ÓRGÃO CONTRATANTE</w:t>
      </w:r>
    </w:p>
    <w:p w:rsidR="00C24494" w:rsidRPr="006C29F4" w:rsidRDefault="00C24494" w:rsidP="00DE1670">
      <w:pPr>
        <w:pStyle w:val="WW-Corpodetexto2"/>
        <w:spacing w:after="0" w:line="360" w:lineRule="auto"/>
        <w:rPr>
          <w:rFonts w:ascii="Arial" w:hAnsi="Arial" w:cs="Arial"/>
          <w:color w:val="FF0000"/>
          <w:szCs w:val="24"/>
        </w:rPr>
      </w:pPr>
      <w:r w:rsidRPr="006C29F4">
        <w:rPr>
          <w:rFonts w:ascii="Arial" w:hAnsi="Arial" w:cs="Arial"/>
          <w:color w:val="FF0000"/>
          <w:szCs w:val="24"/>
        </w:rPr>
        <w:t>COMISSÃO PERMANENTE DE LICITAÇÃO (CPL</w:t>
      </w:r>
      <w:r w:rsidR="0022746B" w:rsidRPr="006C29F4">
        <w:rPr>
          <w:rFonts w:ascii="Arial" w:hAnsi="Arial" w:cs="Arial"/>
          <w:color w:val="FF0000"/>
          <w:szCs w:val="24"/>
        </w:rPr>
        <w:t xml:space="preserve"> OU SETOR EQUIVALENTE</w:t>
      </w:r>
      <w:r w:rsidRPr="006C29F4">
        <w:rPr>
          <w:rFonts w:ascii="Arial" w:hAnsi="Arial" w:cs="Arial"/>
          <w:color w:val="FF0000"/>
          <w:szCs w:val="24"/>
        </w:rPr>
        <w:t>)</w:t>
      </w:r>
    </w:p>
    <w:p w:rsidR="00C24494" w:rsidRPr="006C29F4" w:rsidRDefault="00C24494" w:rsidP="00DE1670">
      <w:pPr>
        <w:pStyle w:val="WW-Corpodetexto2"/>
        <w:spacing w:after="0" w:line="360" w:lineRule="auto"/>
        <w:rPr>
          <w:rFonts w:ascii="Arial" w:hAnsi="Arial" w:cs="Arial"/>
          <w:szCs w:val="24"/>
        </w:rPr>
      </w:pPr>
      <w:r w:rsidRPr="006C29F4">
        <w:rPr>
          <w:rFonts w:ascii="Arial" w:hAnsi="Arial" w:cs="Arial"/>
          <w:szCs w:val="24"/>
        </w:rPr>
        <w:t>ATT.:</w:t>
      </w:r>
      <w:r w:rsidR="0022746B" w:rsidRPr="006C29F4">
        <w:rPr>
          <w:rFonts w:ascii="Arial" w:hAnsi="Arial" w:cs="Arial"/>
          <w:szCs w:val="24"/>
        </w:rPr>
        <w:t xml:space="preserve"> </w:t>
      </w:r>
      <w:r w:rsidR="0022746B" w:rsidRPr="006C29F4">
        <w:rPr>
          <w:rFonts w:ascii="Arial" w:hAnsi="Arial" w:cs="Arial"/>
          <w:color w:val="FF0000"/>
          <w:szCs w:val="24"/>
        </w:rPr>
        <w:t xml:space="preserve">(...) </w:t>
      </w:r>
      <w:r w:rsidRPr="006C29F4">
        <w:rPr>
          <w:rFonts w:ascii="Arial" w:hAnsi="Arial" w:cs="Arial"/>
          <w:color w:val="FF0000"/>
          <w:szCs w:val="24"/>
        </w:rPr>
        <w:t>– PRESIDENTE DA CPL</w:t>
      </w:r>
      <w:r w:rsidR="0022746B" w:rsidRPr="006C29F4">
        <w:rPr>
          <w:rFonts w:ascii="Arial" w:hAnsi="Arial" w:cs="Arial"/>
          <w:color w:val="FF0000"/>
          <w:szCs w:val="24"/>
        </w:rPr>
        <w:t xml:space="preserve"> OU SETOR EQUIVALENTE</w:t>
      </w:r>
    </w:p>
    <w:p w:rsidR="00C24494" w:rsidRPr="006C29F4" w:rsidRDefault="0022746B" w:rsidP="00DE1670">
      <w:pPr>
        <w:pStyle w:val="WW-Corpodetexto2"/>
        <w:spacing w:after="0" w:line="360" w:lineRule="auto"/>
        <w:rPr>
          <w:rFonts w:ascii="Arial" w:hAnsi="Arial" w:cs="Arial"/>
          <w:color w:val="FF0000"/>
          <w:szCs w:val="24"/>
        </w:rPr>
      </w:pPr>
      <w:r w:rsidRPr="006C29F4">
        <w:rPr>
          <w:rFonts w:ascii="Arial" w:hAnsi="Arial" w:cs="Arial"/>
          <w:color w:val="FF0000"/>
          <w:szCs w:val="24"/>
        </w:rPr>
        <w:t>ENDEREÇO COMPLETO</w:t>
      </w:r>
    </w:p>
    <w:p w:rsidR="00C24494" w:rsidRPr="006C29F4" w:rsidRDefault="00C24494" w:rsidP="00DE1670">
      <w:pPr>
        <w:pStyle w:val="WW-Corpodetexto2"/>
        <w:spacing w:after="0" w:line="360" w:lineRule="auto"/>
        <w:rPr>
          <w:rFonts w:ascii="Arial" w:hAnsi="Arial" w:cs="Arial"/>
          <w:szCs w:val="24"/>
        </w:rPr>
      </w:pPr>
      <w:r w:rsidRPr="006C29F4">
        <w:rPr>
          <w:rFonts w:ascii="Arial" w:hAnsi="Arial" w:cs="Arial"/>
          <w:szCs w:val="24"/>
        </w:rPr>
        <w:t>TERESINA-PI</w:t>
      </w:r>
    </w:p>
    <w:p w:rsidR="00C24494" w:rsidRPr="006C29F4" w:rsidRDefault="00C24494" w:rsidP="00DE1670">
      <w:pPr>
        <w:pStyle w:val="WW-Corpodetexto2"/>
        <w:spacing w:after="0" w:line="360" w:lineRule="auto"/>
        <w:rPr>
          <w:rFonts w:ascii="Arial" w:hAnsi="Arial" w:cs="Arial"/>
          <w:color w:val="FF0000"/>
          <w:szCs w:val="24"/>
        </w:rPr>
      </w:pPr>
      <w:r w:rsidRPr="006C29F4">
        <w:rPr>
          <w:rFonts w:ascii="Arial" w:hAnsi="Arial" w:cs="Arial"/>
          <w:szCs w:val="24"/>
        </w:rPr>
        <w:t xml:space="preserve">Fone/Fax: </w:t>
      </w:r>
      <w:r w:rsidRPr="006C29F4">
        <w:rPr>
          <w:rFonts w:ascii="Arial" w:hAnsi="Arial" w:cs="Arial"/>
          <w:color w:val="FF0000"/>
          <w:szCs w:val="24"/>
        </w:rPr>
        <w:t>(</w:t>
      </w:r>
      <w:r w:rsidR="0022746B" w:rsidRPr="006C29F4">
        <w:rPr>
          <w:rFonts w:ascii="Arial" w:hAnsi="Arial" w:cs="Arial"/>
          <w:color w:val="FF0000"/>
          <w:szCs w:val="24"/>
        </w:rPr>
        <w:t>...)</w:t>
      </w:r>
    </w:p>
    <w:p w:rsidR="00C24494" w:rsidRDefault="00C24494" w:rsidP="00DE1670">
      <w:pPr>
        <w:pStyle w:val="WW-Corpodetexto2"/>
        <w:spacing w:after="0" w:line="360" w:lineRule="auto"/>
        <w:rPr>
          <w:rFonts w:ascii="Arial" w:hAnsi="Arial" w:cs="Arial"/>
          <w:color w:val="FF0000"/>
          <w:szCs w:val="24"/>
        </w:rPr>
      </w:pPr>
      <w:r w:rsidRPr="006C29F4">
        <w:rPr>
          <w:rFonts w:ascii="Arial" w:hAnsi="Arial" w:cs="Arial"/>
          <w:szCs w:val="24"/>
        </w:rPr>
        <w:t xml:space="preserve">Email: </w:t>
      </w:r>
      <w:r w:rsidR="0022746B" w:rsidRPr="006C29F4">
        <w:rPr>
          <w:rFonts w:ascii="Arial" w:hAnsi="Arial" w:cs="Arial"/>
          <w:color w:val="FF0000"/>
          <w:szCs w:val="24"/>
        </w:rPr>
        <w:t>(...)</w:t>
      </w:r>
      <w:r w:rsidR="003F3752" w:rsidRPr="006C29F4">
        <w:rPr>
          <w:rFonts w:ascii="Arial" w:hAnsi="Arial" w:cs="Arial"/>
          <w:color w:val="FF0000"/>
          <w:szCs w:val="24"/>
        </w:rPr>
        <w:t xml:space="preserve"> </w:t>
      </w:r>
    </w:p>
    <w:p w:rsidR="006C29F4" w:rsidRPr="006C29F4" w:rsidRDefault="006C29F4" w:rsidP="00DE1670">
      <w:pPr>
        <w:pStyle w:val="WW-Corpodetexto2"/>
        <w:spacing w:after="0" w:line="360" w:lineRule="auto"/>
        <w:rPr>
          <w:rFonts w:ascii="Arial" w:hAnsi="Arial" w:cs="Arial"/>
          <w:szCs w:val="24"/>
        </w:rPr>
      </w:pPr>
    </w:p>
    <w:p w:rsidR="00C24494" w:rsidRPr="006C29F4" w:rsidRDefault="00C441E5" w:rsidP="00DE1670">
      <w:pPr>
        <w:widowControl w:val="0"/>
        <w:tabs>
          <w:tab w:val="left" w:pos="9709"/>
        </w:tabs>
        <w:spacing w:line="360" w:lineRule="auto"/>
        <w:jc w:val="both"/>
        <w:rPr>
          <w:rFonts w:ascii="Arial" w:hAnsi="Arial" w:cs="Arial"/>
          <w:sz w:val="24"/>
          <w:szCs w:val="24"/>
        </w:rPr>
      </w:pPr>
      <w:r>
        <w:rPr>
          <w:rFonts w:ascii="Arial" w:hAnsi="Arial" w:cs="Arial"/>
          <w:sz w:val="24"/>
          <w:szCs w:val="24"/>
        </w:rPr>
        <w:t>25</w:t>
      </w:r>
      <w:r w:rsidR="00D55F0B" w:rsidRPr="006C29F4">
        <w:rPr>
          <w:rFonts w:ascii="Arial" w:hAnsi="Arial" w:cs="Arial"/>
          <w:sz w:val="24"/>
          <w:szCs w:val="24"/>
        </w:rPr>
        <w:t>.</w:t>
      </w:r>
      <w:r w:rsidR="009F6977" w:rsidRPr="006C29F4">
        <w:rPr>
          <w:rFonts w:ascii="Arial" w:hAnsi="Arial" w:cs="Arial"/>
          <w:sz w:val="24"/>
          <w:szCs w:val="24"/>
        </w:rPr>
        <w:t>1</w:t>
      </w:r>
      <w:r w:rsidR="002F78DF">
        <w:rPr>
          <w:rFonts w:ascii="Arial" w:hAnsi="Arial" w:cs="Arial"/>
          <w:sz w:val="24"/>
          <w:szCs w:val="24"/>
        </w:rPr>
        <w:t>5</w:t>
      </w:r>
      <w:r w:rsidR="007552D9" w:rsidRPr="006C29F4">
        <w:rPr>
          <w:rFonts w:ascii="Arial" w:hAnsi="Arial" w:cs="Arial"/>
          <w:sz w:val="24"/>
          <w:szCs w:val="24"/>
        </w:rPr>
        <w:t>.</w:t>
      </w:r>
      <w:r w:rsidR="00C24494" w:rsidRPr="006C29F4">
        <w:rPr>
          <w:rFonts w:ascii="Arial" w:hAnsi="Arial" w:cs="Arial"/>
          <w:sz w:val="24"/>
          <w:szCs w:val="24"/>
        </w:rPr>
        <w:t xml:space="preserve"> O foro eleito para dirimir quaisquer dúvidas oriundas deste Edital é o da cidade de Teresina (PI)</w:t>
      </w:r>
      <w:r w:rsidR="00EF69C3" w:rsidRPr="006C29F4">
        <w:rPr>
          <w:rFonts w:ascii="Arial" w:hAnsi="Arial" w:cs="Arial"/>
          <w:sz w:val="24"/>
          <w:szCs w:val="24"/>
        </w:rPr>
        <w:t>.</w:t>
      </w:r>
    </w:p>
    <w:p w:rsidR="00C24494" w:rsidRDefault="00C441E5" w:rsidP="00DE1670">
      <w:pPr>
        <w:widowControl w:val="0"/>
        <w:tabs>
          <w:tab w:val="left" w:pos="9709"/>
        </w:tabs>
        <w:spacing w:line="360" w:lineRule="auto"/>
        <w:jc w:val="both"/>
        <w:rPr>
          <w:rFonts w:ascii="Arial" w:hAnsi="Arial" w:cs="Arial"/>
          <w:sz w:val="24"/>
          <w:szCs w:val="24"/>
        </w:rPr>
      </w:pPr>
      <w:r>
        <w:rPr>
          <w:rFonts w:ascii="Arial" w:hAnsi="Arial" w:cs="Arial"/>
          <w:sz w:val="24"/>
          <w:szCs w:val="24"/>
        </w:rPr>
        <w:t>25</w:t>
      </w:r>
      <w:r w:rsidR="00C24494" w:rsidRPr="006C29F4">
        <w:rPr>
          <w:rFonts w:ascii="Arial" w:hAnsi="Arial" w:cs="Arial"/>
          <w:sz w:val="24"/>
          <w:szCs w:val="24"/>
        </w:rPr>
        <w:t>.1</w:t>
      </w:r>
      <w:r w:rsidR="002F78DF">
        <w:rPr>
          <w:rFonts w:ascii="Arial" w:hAnsi="Arial" w:cs="Arial"/>
          <w:sz w:val="24"/>
          <w:szCs w:val="24"/>
        </w:rPr>
        <w:t>6</w:t>
      </w:r>
      <w:r w:rsidR="007552D9" w:rsidRPr="006C29F4">
        <w:rPr>
          <w:rFonts w:ascii="Arial" w:hAnsi="Arial" w:cs="Arial"/>
          <w:sz w:val="24"/>
          <w:szCs w:val="24"/>
        </w:rPr>
        <w:t>.</w:t>
      </w:r>
      <w:r w:rsidR="00C24494" w:rsidRPr="006C29F4">
        <w:rPr>
          <w:rFonts w:ascii="Arial" w:hAnsi="Arial" w:cs="Arial"/>
          <w:sz w:val="24"/>
          <w:szCs w:val="24"/>
        </w:rPr>
        <w:t xml:space="preserve"> Fazem parte integrante deste Edital os seguintes documentos:</w:t>
      </w:r>
    </w:p>
    <w:p w:rsidR="00511F2F" w:rsidRPr="006C29F4" w:rsidRDefault="00511F2F" w:rsidP="00DE1670">
      <w:pPr>
        <w:widowControl w:val="0"/>
        <w:tabs>
          <w:tab w:val="left" w:pos="9709"/>
        </w:tabs>
        <w:spacing w:line="360" w:lineRule="auto"/>
        <w:jc w:val="both"/>
        <w:rPr>
          <w:rFonts w:ascii="Arial" w:hAnsi="Arial" w:cs="Arial"/>
          <w:sz w:val="24"/>
          <w:szCs w:val="24"/>
        </w:rPr>
      </w:pPr>
    </w:p>
    <w:p w:rsidR="00D026D2" w:rsidRPr="005E6C1E" w:rsidRDefault="00D026D2" w:rsidP="00D026D2">
      <w:pPr>
        <w:spacing w:line="360" w:lineRule="auto"/>
        <w:jc w:val="both"/>
        <w:rPr>
          <w:rFonts w:ascii="Arial" w:hAnsi="Arial" w:cs="Arial"/>
          <w:color w:val="FF0000"/>
          <w:sz w:val="24"/>
          <w:szCs w:val="24"/>
        </w:rPr>
      </w:pPr>
      <w:r w:rsidRPr="005E6C1E">
        <w:rPr>
          <w:rFonts w:ascii="Arial" w:hAnsi="Arial" w:cs="Arial"/>
          <w:color w:val="FF0000"/>
          <w:sz w:val="24"/>
          <w:szCs w:val="24"/>
        </w:rPr>
        <w:t>ANEXO I - Minuta do Contrato;</w:t>
      </w:r>
    </w:p>
    <w:p w:rsidR="00D026D2" w:rsidRPr="005E6C1E" w:rsidRDefault="00D026D2" w:rsidP="00D026D2">
      <w:pPr>
        <w:spacing w:line="360" w:lineRule="auto"/>
        <w:jc w:val="both"/>
        <w:rPr>
          <w:rFonts w:ascii="Arial" w:hAnsi="Arial" w:cs="Arial"/>
          <w:color w:val="FF0000"/>
          <w:sz w:val="24"/>
          <w:szCs w:val="24"/>
        </w:rPr>
      </w:pPr>
      <w:r w:rsidRPr="005E6C1E">
        <w:rPr>
          <w:rFonts w:ascii="Arial" w:hAnsi="Arial" w:cs="Arial"/>
          <w:color w:val="FF0000"/>
          <w:sz w:val="24"/>
          <w:szCs w:val="24"/>
        </w:rPr>
        <w:t>ANEXO II - Modelo de Declaração sobre Empregados Menores;</w:t>
      </w:r>
    </w:p>
    <w:p w:rsidR="00D026D2" w:rsidRPr="00D026D2" w:rsidRDefault="00D026D2" w:rsidP="00D026D2">
      <w:pPr>
        <w:tabs>
          <w:tab w:val="left" w:pos="-2127"/>
          <w:tab w:val="left" w:pos="-1985"/>
        </w:tabs>
        <w:spacing w:line="360" w:lineRule="auto"/>
        <w:ind w:right="-142"/>
        <w:jc w:val="both"/>
        <w:rPr>
          <w:rFonts w:ascii="Arial" w:hAnsi="Arial" w:cs="Arial"/>
          <w:color w:val="FF0000"/>
          <w:sz w:val="24"/>
          <w:szCs w:val="24"/>
        </w:rPr>
      </w:pPr>
      <w:r w:rsidRPr="00D026D2">
        <w:rPr>
          <w:rFonts w:ascii="Arial" w:hAnsi="Arial" w:cs="Arial"/>
          <w:color w:val="FF0000"/>
          <w:sz w:val="24"/>
          <w:szCs w:val="24"/>
        </w:rPr>
        <w:t>ANEXO III – Declaração de Instalação do Canteiro de Obras e de Disponibilidade das Máquinas e Equipamentos;</w:t>
      </w:r>
    </w:p>
    <w:p w:rsidR="00D026D2" w:rsidRPr="00D026D2" w:rsidRDefault="00D026D2" w:rsidP="00D026D2">
      <w:pPr>
        <w:tabs>
          <w:tab w:val="left" w:pos="-2127"/>
          <w:tab w:val="left" w:pos="-1985"/>
        </w:tabs>
        <w:spacing w:line="360" w:lineRule="auto"/>
        <w:ind w:left="1259" w:right="-142" w:hanging="1259"/>
        <w:jc w:val="both"/>
        <w:rPr>
          <w:rFonts w:ascii="Arial" w:hAnsi="Arial" w:cs="Arial"/>
          <w:color w:val="FF0000"/>
          <w:sz w:val="24"/>
          <w:szCs w:val="24"/>
        </w:rPr>
      </w:pPr>
      <w:r w:rsidRPr="00D026D2">
        <w:rPr>
          <w:rFonts w:ascii="Arial" w:hAnsi="Arial" w:cs="Arial"/>
          <w:color w:val="FF0000"/>
          <w:sz w:val="24"/>
          <w:szCs w:val="24"/>
        </w:rPr>
        <w:t>ANEXO IV - Declaração de Conhecimento dos Detalhes Executivos e local da obra;</w:t>
      </w:r>
    </w:p>
    <w:p w:rsidR="00D026D2" w:rsidRPr="00D026D2" w:rsidRDefault="00D026D2" w:rsidP="00D026D2">
      <w:pPr>
        <w:spacing w:line="360" w:lineRule="auto"/>
        <w:jc w:val="both"/>
        <w:rPr>
          <w:rFonts w:ascii="Arial" w:hAnsi="Arial" w:cs="Arial"/>
          <w:color w:val="FF0000"/>
          <w:sz w:val="24"/>
          <w:szCs w:val="24"/>
        </w:rPr>
      </w:pPr>
      <w:r w:rsidRPr="00D026D2">
        <w:rPr>
          <w:rFonts w:ascii="Arial" w:hAnsi="Arial" w:cs="Arial"/>
          <w:color w:val="FF0000"/>
          <w:sz w:val="24"/>
          <w:szCs w:val="24"/>
        </w:rPr>
        <w:t>ANEXO V – Modelo Proposta de Preços;</w:t>
      </w:r>
    </w:p>
    <w:p w:rsidR="00D026D2" w:rsidRPr="00D026D2" w:rsidRDefault="00D026D2" w:rsidP="00D026D2">
      <w:pPr>
        <w:spacing w:line="360" w:lineRule="auto"/>
        <w:jc w:val="both"/>
        <w:rPr>
          <w:rFonts w:ascii="Arial" w:hAnsi="Arial" w:cs="Arial"/>
          <w:color w:val="FF0000"/>
          <w:sz w:val="24"/>
          <w:szCs w:val="24"/>
        </w:rPr>
      </w:pPr>
      <w:r w:rsidRPr="00D026D2">
        <w:rPr>
          <w:rFonts w:ascii="Arial" w:hAnsi="Arial" w:cs="Arial"/>
          <w:color w:val="FF0000"/>
          <w:sz w:val="24"/>
          <w:szCs w:val="24"/>
        </w:rPr>
        <w:t>ANEXO VI - Modelo de Composição de BDI;</w:t>
      </w:r>
    </w:p>
    <w:p w:rsidR="00D026D2" w:rsidRPr="00D026D2" w:rsidRDefault="00D026D2" w:rsidP="00D026D2">
      <w:pPr>
        <w:spacing w:line="360" w:lineRule="auto"/>
        <w:jc w:val="both"/>
        <w:rPr>
          <w:rFonts w:ascii="Arial" w:hAnsi="Arial" w:cs="Arial"/>
          <w:color w:val="FF0000"/>
          <w:sz w:val="24"/>
          <w:szCs w:val="24"/>
        </w:rPr>
      </w:pPr>
      <w:r w:rsidRPr="00D026D2">
        <w:rPr>
          <w:rFonts w:ascii="Arial" w:hAnsi="Arial" w:cs="Arial"/>
          <w:color w:val="FF0000"/>
          <w:sz w:val="24"/>
          <w:szCs w:val="24"/>
        </w:rPr>
        <w:t>ANEXO VII – Projetos, Planilhas Orçamentárias e Especificações Técnicas;</w:t>
      </w:r>
    </w:p>
    <w:p w:rsidR="00D026D2" w:rsidRPr="00D026D2" w:rsidRDefault="00D026D2" w:rsidP="00D026D2">
      <w:pPr>
        <w:spacing w:line="360" w:lineRule="auto"/>
        <w:jc w:val="both"/>
        <w:rPr>
          <w:rFonts w:ascii="Arial" w:hAnsi="Arial" w:cs="Arial"/>
          <w:color w:val="FF0000"/>
          <w:sz w:val="24"/>
          <w:szCs w:val="24"/>
        </w:rPr>
      </w:pPr>
      <w:r w:rsidRPr="00D026D2">
        <w:rPr>
          <w:rFonts w:ascii="Arial" w:hAnsi="Arial" w:cs="Arial"/>
          <w:color w:val="FF0000"/>
          <w:sz w:val="24"/>
          <w:szCs w:val="24"/>
        </w:rPr>
        <w:t>ANEXO VIII - Declaração de enquadramento como ME/EPP;</w:t>
      </w:r>
    </w:p>
    <w:p w:rsidR="00D026D2" w:rsidRPr="00D026D2" w:rsidRDefault="00D026D2" w:rsidP="00D026D2">
      <w:pPr>
        <w:widowControl w:val="0"/>
        <w:tabs>
          <w:tab w:val="left" w:pos="9709"/>
        </w:tabs>
        <w:spacing w:line="360" w:lineRule="auto"/>
        <w:jc w:val="both"/>
        <w:rPr>
          <w:rFonts w:ascii="Arial" w:hAnsi="Arial" w:cs="Arial"/>
          <w:color w:val="FF0000"/>
          <w:sz w:val="24"/>
          <w:szCs w:val="24"/>
        </w:rPr>
      </w:pPr>
      <w:r w:rsidRPr="00D026D2">
        <w:rPr>
          <w:rFonts w:ascii="Arial" w:hAnsi="Arial" w:cs="Arial"/>
          <w:color w:val="FF0000"/>
          <w:sz w:val="24"/>
          <w:szCs w:val="24"/>
        </w:rPr>
        <w:lastRenderedPageBreak/>
        <w:t>ANEXO IX – Cronograma Físico-Financeiro;</w:t>
      </w:r>
    </w:p>
    <w:p w:rsidR="00D026D2" w:rsidRPr="00D026D2" w:rsidRDefault="00D026D2" w:rsidP="00D026D2">
      <w:pPr>
        <w:widowControl w:val="0"/>
        <w:tabs>
          <w:tab w:val="left" w:pos="9709"/>
        </w:tabs>
        <w:spacing w:line="360" w:lineRule="auto"/>
        <w:jc w:val="both"/>
        <w:rPr>
          <w:rFonts w:ascii="Arial" w:hAnsi="Arial" w:cs="Arial"/>
          <w:color w:val="FF0000"/>
          <w:sz w:val="24"/>
          <w:szCs w:val="24"/>
        </w:rPr>
      </w:pPr>
      <w:r w:rsidRPr="00D026D2">
        <w:rPr>
          <w:rFonts w:ascii="Arial" w:hAnsi="Arial" w:cs="Arial"/>
          <w:color w:val="FF0000"/>
          <w:sz w:val="24"/>
          <w:szCs w:val="24"/>
        </w:rPr>
        <w:t>ANEXO X – Projeto Executivo (se for o caso);</w:t>
      </w:r>
    </w:p>
    <w:p w:rsidR="00511F2F" w:rsidRPr="00D026D2" w:rsidRDefault="00D026D2" w:rsidP="00D026D2">
      <w:pPr>
        <w:spacing w:line="360" w:lineRule="auto"/>
        <w:rPr>
          <w:rFonts w:ascii="Arial" w:hAnsi="Arial" w:cs="Arial"/>
          <w:color w:val="FF0000"/>
          <w:sz w:val="24"/>
          <w:szCs w:val="24"/>
        </w:rPr>
      </w:pPr>
      <w:r w:rsidRPr="00D026D2">
        <w:rPr>
          <w:rFonts w:ascii="Arial" w:hAnsi="Arial" w:cs="Arial"/>
          <w:color w:val="FF0000"/>
          <w:sz w:val="24"/>
          <w:szCs w:val="24"/>
        </w:rPr>
        <w:t>ANEXO XI – (outros anexos...)</w:t>
      </w:r>
    </w:p>
    <w:p w:rsidR="00D026D2" w:rsidRPr="00940BC3" w:rsidRDefault="00D026D2" w:rsidP="00D026D2">
      <w:pPr>
        <w:spacing w:line="360" w:lineRule="auto"/>
      </w:pPr>
    </w:p>
    <w:p w:rsidR="00511F2F" w:rsidRDefault="00511F2F" w:rsidP="00511F2F">
      <w:pPr>
        <w:pStyle w:val="Citao"/>
        <w:rPr>
          <w:rFonts w:ascii="Arial" w:hAnsi="Arial" w:cs="Arial"/>
          <w:i w:val="0"/>
        </w:rPr>
      </w:pPr>
      <w:r w:rsidRPr="00724D21">
        <w:rPr>
          <w:rFonts w:ascii="Arial" w:hAnsi="Arial" w:cs="Arial"/>
          <w:b/>
          <w:i w:val="0"/>
          <w:iCs w:val="0"/>
          <w:highlight w:val="yellow"/>
        </w:rPr>
        <w:t xml:space="preserve">Nota Explicativa: </w:t>
      </w:r>
      <w:r w:rsidRPr="00724D21">
        <w:rPr>
          <w:rFonts w:ascii="Arial" w:hAnsi="Arial" w:cs="Arial"/>
          <w:i w:val="0"/>
          <w:highlight w:val="yellow"/>
        </w:rPr>
        <w:t>O presente rol de anexos é meramente exemplificativo e poderá ser alterado de acordo com as peculiaridades da licitação.</w:t>
      </w:r>
    </w:p>
    <w:p w:rsidR="00511F2F" w:rsidRDefault="00511F2F" w:rsidP="00511F2F"/>
    <w:p w:rsidR="00511F2F" w:rsidRDefault="00511F2F" w:rsidP="00511F2F"/>
    <w:p w:rsidR="00511F2F" w:rsidRPr="00511F2F" w:rsidRDefault="00511F2F" w:rsidP="00511F2F"/>
    <w:p w:rsidR="002B47F2" w:rsidRDefault="00CE1229" w:rsidP="00DE1670">
      <w:pPr>
        <w:pStyle w:val="Corpodetexto2"/>
        <w:tabs>
          <w:tab w:val="left" w:pos="9709"/>
        </w:tabs>
        <w:spacing w:after="0" w:line="360" w:lineRule="auto"/>
        <w:rPr>
          <w:rFonts w:ascii="Arial" w:hAnsi="Arial" w:cs="Arial"/>
          <w:color w:val="FF0000"/>
          <w:szCs w:val="24"/>
        </w:rPr>
      </w:pPr>
      <w:r w:rsidRPr="006C29F4">
        <w:rPr>
          <w:rFonts w:ascii="Arial" w:hAnsi="Arial" w:cs="Arial"/>
          <w:color w:val="FF0000"/>
          <w:szCs w:val="24"/>
        </w:rPr>
        <w:t>Local</w:t>
      </w:r>
      <w:r w:rsidR="002B47F2" w:rsidRPr="006C29F4">
        <w:rPr>
          <w:rFonts w:ascii="Arial" w:hAnsi="Arial" w:cs="Arial"/>
          <w:color w:val="FF0000"/>
          <w:szCs w:val="24"/>
        </w:rPr>
        <w:t xml:space="preserve"> (PI), .............de .............</w:t>
      </w:r>
      <w:r w:rsidR="0057694A" w:rsidRPr="006C29F4">
        <w:rPr>
          <w:rFonts w:ascii="Arial" w:hAnsi="Arial" w:cs="Arial"/>
          <w:color w:val="FF0000"/>
          <w:szCs w:val="24"/>
        </w:rPr>
        <w:t xml:space="preserve">..... de </w:t>
      </w:r>
      <w:r w:rsidR="0087599E" w:rsidRPr="006C29F4">
        <w:rPr>
          <w:rFonts w:ascii="Arial" w:hAnsi="Arial" w:cs="Arial"/>
          <w:color w:val="FF0000"/>
          <w:szCs w:val="24"/>
        </w:rPr>
        <w:t>20xx</w:t>
      </w:r>
      <w:r w:rsidR="002B47F2" w:rsidRPr="006C29F4">
        <w:rPr>
          <w:rFonts w:ascii="Arial" w:hAnsi="Arial" w:cs="Arial"/>
          <w:color w:val="FF0000"/>
          <w:szCs w:val="24"/>
        </w:rPr>
        <w:t>.</w:t>
      </w:r>
    </w:p>
    <w:p w:rsidR="00511F2F" w:rsidRPr="006C29F4" w:rsidRDefault="00511F2F" w:rsidP="00DE1670">
      <w:pPr>
        <w:pStyle w:val="Corpodetexto2"/>
        <w:tabs>
          <w:tab w:val="left" w:pos="9709"/>
        </w:tabs>
        <w:spacing w:after="0" w:line="360" w:lineRule="auto"/>
        <w:rPr>
          <w:rFonts w:ascii="Arial" w:hAnsi="Arial" w:cs="Arial"/>
          <w:color w:val="FF0000"/>
          <w:szCs w:val="24"/>
        </w:rPr>
      </w:pPr>
    </w:p>
    <w:p w:rsidR="002B47F2" w:rsidRPr="006C29F4" w:rsidRDefault="0087599E" w:rsidP="00DE1670">
      <w:pPr>
        <w:widowControl w:val="0"/>
        <w:tabs>
          <w:tab w:val="left" w:pos="9709"/>
        </w:tabs>
        <w:spacing w:line="360" w:lineRule="auto"/>
        <w:jc w:val="center"/>
        <w:rPr>
          <w:rFonts w:ascii="Arial" w:hAnsi="Arial" w:cs="Arial"/>
          <w:b/>
          <w:bCs/>
          <w:color w:val="FF0000"/>
          <w:sz w:val="24"/>
          <w:szCs w:val="24"/>
        </w:rPr>
      </w:pPr>
      <w:r w:rsidRPr="006C29F4">
        <w:rPr>
          <w:rFonts w:ascii="Arial" w:hAnsi="Arial" w:cs="Arial"/>
          <w:b/>
          <w:bCs/>
          <w:color w:val="FF0000"/>
          <w:sz w:val="24"/>
          <w:szCs w:val="24"/>
        </w:rPr>
        <w:t>XXXXXXXXX</w:t>
      </w:r>
    </w:p>
    <w:p w:rsidR="002B47F2" w:rsidRPr="006C29F4" w:rsidRDefault="002B47F2" w:rsidP="00DE1670">
      <w:pPr>
        <w:widowControl w:val="0"/>
        <w:tabs>
          <w:tab w:val="left" w:pos="9709"/>
        </w:tabs>
        <w:spacing w:line="360" w:lineRule="auto"/>
        <w:jc w:val="center"/>
        <w:rPr>
          <w:rFonts w:ascii="Arial" w:hAnsi="Arial" w:cs="Arial"/>
          <w:color w:val="FF0000"/>
          <w:sz w:val="24"/>
          <w:szCs w:val="24"/>
        </w:rPr>
      </w:pPr>
      <w:r w:rsidRPr="006C29F4">
        <w:rPr>
          <w:rFonts w:ascii="Arial" w:hAnsi="Arial" w:cs="Arial"/>
          <w:color w:val="FF0000"/>
          <w:sz w:val="24"/>
          <w:szCs w:val="24"/>
        </w:rPr>
        <w:t xml:space="preserve">Presidente da Comissão Permanente de Licitação - </w:t>
      </w:r>
      <w:r w:rsidR="00DA0FE3" w:rsidRPr="006C29F4">
        <w:rPr>
          <w:rFonts w:ascii="Arial" w:hAnsi="Arial" w:cs="Arial"/>
          <w:color w:val="FF0000"/>
          <w:sz w:val="24"/>
          <w:szCs w:val="24"/>
        </w:rPr>
        <w:t>CONTRATANTE</w:t>
      </w:r>
    </w:p>
    <w:p w:rsidR="002B47F2" w:rsidRPr="006C29F4" w:rsidRDefault="002B47F2" w:rsidP="00DE1670">
      <w:pPr>
        <w:pStyle w:val="Corpodetexto3"/>
        <w:tabs>
          <w:tab w:val="left" w:pos="9709"/>
        </w:tabs>
        <w:spacing w:after="0" w:line="360" w:lineRule="auto"/>
        <w:rPr>
          <w:rFonts w:ascii="Arial" w:hAnsi="Arial" w:cs="Arial"/>
          <w:color w:val="auto"/>
          <w:szCs w:val="24"/>
        </w:rPr>
      </w:pPr>
    </w:p>
    <w:p w:rsidR="00511F2F" w:rsidRDefault="00511F2F" w:rsidP="00DE1670">
      <w:pPr>
        <w:pStyle w:val="Corpodetexto3"/>
        <w:tabs>
          <w:tab w:val="left" w:pos="9709"/>
        </w:tabs>
        <w:spacing w:after="0" w:line="360" w:lineRule="auto"/>
        <w:rPr>
          <w:rFonts w:ascii="Arial" w:hAnsi="Arial" w:cs="Arial"/>
          <w:color w:val="auto"/>
          <w:szCs w:val="24"/>
        </w:rPr>
      </w:pPr>
    </w:p>
    <w:p w:rsidR="009F6977" w:rsidRDefault="002B47F2" w:rsidP="00DE1670">
      <w:pPr>
        <w:pStyle w:val="Corpodetexto3"/>
        <w:tabs>
          <w:tab w:val="left" w:pos="9709"/>
        </w:tabs>
        <w:spacing w:after="0" w:line="360" w:lineRule="auto"/>
        <w:rPr>
          <w:rFonts w:ascii="Arial" w:hAnsi="Arial" w:cs="Arial"/>
          <w:color w:val="auto"/>
          <w:szCs w:val="24"/>
        </w:rPr>
      </w:pPr>
      <w:r w:rsidRPr="006C29F4">
        <w:rPr>
          <w:rFonts w:ascii="Arial" w:hAnsi="Arial" w:cs="Arial"/>
          <w:color w:val="auto"/>
          <w:szCs w:val="24"/>
        </w:rPr>
        <w:t>VISTO:</w:t>
      </w:r>
    </w:p>
    <w:p w:rsidR="00511F2F" w:rsidRPr="006C29F4" w:rsidRDefault="00511F2F" w:rsidP="00DE1670">
      <w:pPr>
        <w:pStyle w:val="Corpodetexto3"/>
        <w:tabs>
          <w:tab w:val="left" w:pos="9709"/>
        </w:tabs>
        <w:spacing w:after="0" w:line="360" w:lineRule="auto"/>
        <w:rPr>
          <w:rFonts w:ascii="Arial" w:hAnsi="Arial" w:cs="Arial"/>
          <w:color w:val="auto"/>
          <w:szCs w:val="24"/>
        </w:rPr>
      </w:pPr>
    </w:p>
    <w:p w:rsidR="00EE6802" w:rsidRPr="006C29F4" w:rsidRDefault="0087599E" w:rsidP="00DE1670">
      <w:pPr>
        <w:pStyle w:val="Corpodetexto3"/>
        <w:tabs>
          <w:tab w:val="left" w:pos="9709"/>
        </w:tabs>
        <w:spacing w:after="0" w:line="360" w:lineRule="auto"/>
        <w:rPr>
          <w:rFonts w:ascii="Arial" w:hAnsi="Arial" w:cs="Arial"/>
          <w:b/>
          <w:bCs/>
          <w:szCs w:val="24"/>
        </w:rPr>
      </w:pPr>
      <w:r w:rsidRPr="006C29F4">
        <w:rPr>
          <w:rFonts w:ascii="Arial" w:hAnsi="Arial" w:cs="Arial"/>
          <w:color w:val="FF0000"/>
          <w:szCs w:val="24"/>
        </w:rPr>
        <w:t>Autoridade competente</w:t>
      </w:r>
      <w:r w:rsidR="002B47F2" w:rsidRPr="006C29F4">
        <w:rPr>
          <w:rFonts w:ascii="Arial" w:hAnsi="Arial" w:cs="Arial"/>
          <w:color w:val="FF0000"/>
          <w:szCs w:val="24"/>
        </w:rPr>
        <w:t xml:space="preserve"> – </w:t>
      </w:r>
      <w:r w:rsidR="00DA0FE3" w:rsidRPr="006C29F4">
        <w:rPr>
          <w:rFonts w:ascii="Arial" w:hAnsi="Arial" w:cs="Arial"/>
          <w:color w:val="FF0000"/>
          <w:szCs w:val="24"/>
        </w:rPr>
        <w:t>CONTRATANTE</w:t>
      </w:r>
    </w:p>
    <w:sectPr w:rsidR="00EE6802" w:rsidRPr="006C29F4" w:rsidSect="00B267EB">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272"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327D" w:rsidRDefault="00E1327D">
      <w:r>
        <w:separator/>
      </w:r>
    </w:p>
  </w:endnote>
  <w:endnote w:type="continuationSeparator" w:id="0">
    <w:p w:rsidR="00E1327D" w:rsidRDefault="00E1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Ecofont_Spranq_eco_Sans">
    <w:altName w:val="Calibri"/>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sig w:usb0="00000003" w:usb1="00000000" w:usb2="00000000" w:usb3="00000000" w:csb0="00000001" w:csb1="00000000"/>
  </w:font>
  <w:font w:name="TTE3ED98D0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327D" w:rsidRDefault="00E1327D">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31</w:t>
    </w:r>
    <w:r>
      <w:rPr>
        <w:rStyle w:val="Nmerodepgina"/>
      </w:rPr>
      <w:fldChar w:fldCharType="end"/>
    </w:r>
  </w:p>
  <w:p w:rsidR="00E1327D" w:rsidRDefault="00E1327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327D" w:rsidRDefault="00E1327D" w:rsidP="0098645F">
    <w:pPr>
      <w:tabs>
        <w:tab w:val="center" w:pos="4252"/>
        <w:tab w:val="right" w:pos="8504"/>
      </w:tabs>
      <w:jc w:val="right"/>
      <w:rPr>
        <w:rFonts w:ascii="Calibri" w:hAnsi="Calibri" w:cs="Calibri"/>
        <w:sz w:val="18"/>
        <w:szCs w:val="18"/>
        <w:lang w:eastAsia="en-US"/>
      </w:rPr>
    </w:pPr>
    <w:r w:rsidRPr="0045141F">
      <w:rPr>
        <w:rFonts w:ascii="Calibri" w:hAnsi="Calibri" w:cs="Calibri"/>
        <w:sz w:val="18"/>
        <w:szCs w:val="18"/>
        <w:lang w:eastAsia="en-US"/>
      </w:rPr>
      <w:t xml:space="preserve">Edital Padrão </w:t>
    </w:r>
    <w:r>
      <w:rPr>
        <w:rFonts w:ascii="Calibri" w:hAnsi="Calibri" w:cs="Calibri"/>
        <w:sz w:val="18"/>
        <w:szCs w:val="18"/>
        <w:lang w:eastAsia="en-US"/>
      </w:rPr>
      <w:t>Concorrência</w:t>
    </w:r>
    <w:r w:rsidRPr="0045141F">
      <w:rPr>
        <w:rFonts w:ascii="Calibri" w:hAnsi="Calibri" w:cs="Calibri"/>
        <w:sz w:val="18"/>
        <w:szCs w:val="18"/>
        <w:lang w:eastAsia="en-US"/>
      </w:rPr>
      <w:t xml:space="preserve"> – </w:t>
    </w:r>
    <w:r>
      <w:rPr>
        <w:rFonts w:ascii="Calibri" w:hAnsi="Calibri" w:cs="Calibri"/>
        <w:sz w:val="18"/>
        <w:szCs w:val="18"/>
        <w:lang w:eastAsia="en-US"/>
      </w:rPr>
      <w:t>Obras</w:t>
    </w:r>
  </w:p>
  <w:p w:rsidR="00E1327D" w:rsidRPr="0045141F" w:rsidRDefault="00E1327D" w:rsidP="0098645F">
    <w:pPr>
      <w:tabs>
        <w:tab w:val="center" w:pos="4252"/>
        <w:tab w:val="right" w:pos="8504"/>
      </w:tabs>
      <w:jc w:val="right"/>
    </w:pPr>
    <w:r>
      <w:rPr>
        <w:rFonts w:ascii="Calibri" w:hAnsi="Calibri" w:cs="Calibri"/>
        <w:sz w:val="18"/>
        <w:szCs w:val="18"/>
        <w:lang w:eastAsia="en-US"/>
      </w:rPr>
      <w:t>Abril/2023</w:t>
    </w:r>
  </w:p>
  <w:p w:rsidR="00E1327D" w:rsidRDefault="00E1327D" w:rsidP="0098645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327D" w:rsidRDefault="00E132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327D" w:rsidRDefault="00E1327D">
      <w:r>
        <w:separator/>
      </w:r>
    </w:p>
  </w:footnote>
  <w:footnote w:type="continuationSeparator" w:id="0">
    <w:p w:rsidR="00E1327D" w:rsidRDefault="00E13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327D" w:rsidRDefault="00E1327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tblInd w:w="-961" w:type="dxa"/>
      <w:tblLayout w:type="fixed"/>
      <w:tblCellMar>
        <w:left w:w="70" w:type="dxa"/>
        <w:right w:w="70" w:type="dxa"/>
      </w:tblCellMar>
      <w:tblLook w:val="0000" w:firstRow="0" w:lastRow="0" w:firstColumn="0" w:lastColumn="0" w:noHBand="0" w:noVBand="0"/>
    </w:tblPr>
    <w:tblGrid>
      <w:gridCol w:w="1641"/>
      <w:gridCol w:w="8815"/>
    </w:tblGrid>
    <w:tr w:rsidR="00E1327D">
      <w:trPr>
        <w:trHeight w:val="1839"/>
      </w:trPr>
      <w:tc>
        <w:tcPr>
          <w:tcW w:w="1641" w:type="dxa"/>
        </w:tcPr>
        <w:p w:rsidR="00E1327D" w:rsidRDefault="00E1327D" w:rsidP="00BD1CE4">
          <w:pPr>
            <w:jc w:val="center"/>
          </w:pPr>
        </w:p>
      </w:tc>
      <w:tc>
        <w:tcPr>
          <w:tcW w:w="8815" w:type="dxa"/>
        </w:tcPr>
        <w:p w:rsidR="00E1327D" w:rsidRDefault="00E1327D" w:rsidP="00BD1CE4">
          <w:pPr>
            <w:pStyle w:val="Cabealho"/>
            <w:tabs>
              <w:tab w:val="left" w:pos="2400"/>
            </w:tabs>
            <w:jc w:val="center"/>
            <w:rPr>
              <w:b/>
              <w:bCs/>
            </w:rPr>
          </w:pPr>
        </w:p>
        <w:p w:rsidR="00E1327D" w:rsidRDefault="00E1327D" w:rsidP="00BD1CE4">
          <w:pPr>
            <w:pStyle w:val="Cabealho"/>
            <w:tabs>
              <w:tab w:val="left" w:pos="2400"/>
            </w:tabs>
            <w:jc w:val="center"/>
            <w:rPr>
              <w:b/>
              <w:bCs/>
            </w:rPr>
          </w:pPr>
        </w:p>
        <w:p w:rsidR="00E1327D" w:rsidRDefault="00E1327D" w:rsidP="00BD1CE4">
          <w:pPr>
            <w:pStyle w:val="Cabealho"/>
            <w:tabs>
              <w:tab w:val="left" w:pos="2400"/>
            </w:tabs>
            <w:jc w:val="center"/>
            <w:rPr>
              <w:b/>
              <w:bCs/>
            </w:rPr>
          </w:pPr>
        </w:p>
        <w:p w:rsidR="00E1327D" w:rsidRDefault="00E1327D" w:rsidP="00BD1CE4">
          <w:pPr>
            <w:pStyle w:val="Cabealho"/>
            <w:tabs>
              <w:tab w:val="left" w:pos="2400"/>
            </w:tabs>
            <w:jc w:val="center"/>
            <w:rPr>
              <w:b/>
              <w:bCs/>
            </w:rPr>
          </w:pPr>
        </w:p>
        <w:p w:rsidR="00E1327D" w:rsidRDefault="00E1327D" w:rsidP="00BD1CE4">
          <w:pPr>
            <w:pStyle w:val="Cabealho"/>
            <w:tabs>
              <w:tab w:val="left" w:pos="2400"/>
            </w:tabs>
            <w:jc w:val="center"/>
            <w:rPr>
              <w:b/>
              <w:bCs/>
            </w:rPr>
          </w:pPr>
        </w:p>
        <w:p w:rsidR="00E1327D" w:rsidRPr="004B5051" w:rsidRDefault="00E1327D" w:rsidP="00BD1CE4">
          <w:pPr>
            <w:pStyle w:val="Cabealho"/>
            <w:tabs>
              <w:tab w:val="left" w:pos="2400"/>
            </w:tabs>
            <w:ind w:left="-1668"/>
            <w:jc w:val="center"/>
            <w:rPr>
              <w:b/>
              <w:bCs/>
            </w:rPr>
          </w:pPr>
          <w:r>
            <w:rPr>
              <w:b/>
              <w:bCs/>
              <w:noProof/>
            </w:rPr>
            <w:drawing>
              <wp:anchor distT="0" distB="0" distL="114300" distR="114300" simplePos="0" relativeHeight="251657728" behindDoc="0" locked="0" layoutInCell="1" allowOverlap="1">
                <wp:simplePos x="0" y="0"/>
                <wp:positionH relativeFrom="column">
                  <wp:posOffset>1929765</wp:posOffset>
                </wp:positionH>
                <wp:positionV relativeFrom="paragraph">
                  <wp:posOffset>-636270</wp:posOffset>
                </wp:positionV>
                <wp:extent cx="638175" cy="581025"/>
                <wp:effectExtent l="19050" t="0" r="9525" b="0"/>
                <wp:wrapSquare wrapText="left"/>
                <wp:docPr id="1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38175" cy="581025"/>
                        </a:xfrm>
                        <a:prstGeom prst="rect">
                          <a:avLst/>
                        </a:prstGeom>
                        <a:noFill/>
                      </pic:spPr>
                    </pic:pic>
                  </a:graphicData>
                </a:graphic>
              </wp:anchor>
            </w:drawing>
          </w:r>
          <w:r w:rsidRPr="004B5051">
            <w:rPr>
              <w:b/>
              <w:bCs/>
            </w:rPr>
            <w:t>ESTADO DO PIAUÍ</w:t>
          </w:r>
        </w:p>
        <w:p w:rsidR="00E1327D" w:rsidRPr="004B5051" w:rsidRDefault="00E1327D" w:rsidP="00BD1CE4">
          <w:pPr>
            <w:ind w:left="-1668"/>
            <w:jc w:val="center"/>
            <w:rPr>
              <w:b/>
              <w:bCs/>
            </w:rPr>
          </w:pPr>
          <w:r w:rsidRPr="004B5051">
            <w:rPr>
              <w:b/>
              <w:bCs/>
            </w:rPr>
            <w:t>PROCURADORIA-GERAL DO ESTADO</w:t>
          </w:r>
        </w:p>
        <w:p w:rsidR="00E1327D" w:rsidRPr="00BD1CE4" w:rsidRDefault="00E1327D" w:rsidP="00BD1CE4">
          <w:pPr>
            <w:tabs>
              <w:tab w:val="left" w:pos="1418"/>
            </w:tabs>
            <w:spacing w:line="360" w:lineRule="auto"/>
            <w:ind w:left="-1668"/>
            <w:jc w:val="center"/>
          </w:pPr>
          <w:r w:rsidRPr="004B5051">
            <w:rPr>
              <w:b/>
              <w:bCs/>
            </w:rPr>
            <w:t>PROCURADORIA DE LICITAÇÕES E CONTRATOS</w:t>
          </w:r>
        </w:p>
      </w:tc>
    </w:tr>
  </w:tbl>
  <w:p w:rsidR="00E1327D" w:rsidRPr="00D549A3" w:rsidRDefault="00E1327D" w:rsidP="00D549A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327D" w:rsidRDefault="00E1327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927"/>
        </w:tabs>
        <w:ind w:left="927" w:hanging="360"/>
      </w:pPr>
    </w:lvl>
  </w:abstractNum>
  <w:abstractNum w:abstractNumId="1" w15:restartNumberingAfterBreak="0">
    <w:nsid w:val="00000007"/>
    <w:multiLevelType w:val="multilevel"/>
    <w:tmpl w:val="00000007"/>
    <w:name w:val="WW8Num7"/>
    <w:lvl w:ilvl="0">
      <w:start w:val="1"/>
      <w:numFmt w:val="lowerLetter"/>
      <w:lvlText w:val="%1)"/>
      <w:lvlJc w:val="left"/>
      <w:pPr>
        <w:tabs>
          <w:tab w:val="num" w:pos="644"/>
        </w:tabs>
        <w:ind w:left="0" w:firstLine="0"/>
      </w:pPr>
    </w:lvl>
    <w:lvl w:ilvl="1">
      <w:start w:val="1"/>
      <w:numFmt w:val="bullet"/>
      <w:lvlText w:val="·"/>
      <w:lvlJc w:val="left"/>
      <w:pPr>
        <w:tabs>
          <w:tab w:val="num" w:pos="1364"/>
        </w:tabs>
        <w:ind w:left="0" w:firstLine="0"/>
      </w:pPr>
      <w:rPr>
        <w:rFonts w:ascii="Symbol" w:hAnsi="Symbol"/>
      </w:rPr>
    </w:lvl>
    <w:lvl w:ilvl="2">
      <w:start w:val="1"/>
      <w:numFmt w:val="lowerRoman"/>
      <w:lvlText w:val="%3."/>
      <w:lvlJc w:val="right"/>
      <w:pPr>
        <w:tabs>
          <w:tab w:val="num" w:pos="2084"/>
        </w:tabs>
        <w:ind w:left="0" w:firstLine="0"/>
      </w:pPr>
    </w:lvl>
    <w:lvl w:ilvl="3">
      <w:start w:val="1"/>
      <w:numFmt w:val="decimal"/>
      <w:lvlText w:val="%4."/>
      <w:lvlJc w:val="left"/>
      <w:pPr>
        <w:tabs>
          <w:tab w:val="num" w:pos="2804"/>
        </w:tabs>
        <w:ind w:left="0" w:firstLine="0"/>
      </w:pPr>
    </w:lvl>
    <w:lvl w:ilvl="4">
      <w:start w:val="1"/>
      <w:numFmt w:val="lowerLetter"/>
      <w:lvlText w:val="%5."/>
      <w:lvlJc w:val="left"/>
      <w:pPr>
        <w:tabs>
          <w:tab w:val="num" w:pos="3524"/>
        </w:tabs>
        <w:ind w:left="0" w:firstLine="0"/>
      </w:pPr>
    </w:lvl>
    <w:lvl w:ilvl="5">
      <w:start w:val="1"/>
      <w:numFmt w:val="lowerRoman"/>
      <w:lvlText w:val="%6."/>
      <w:lvlJc w:val="right"/>
      <w:pPr>
        <w:tabs>
          <w:tab w:val="num" w:pos="4244"/>
        </w:tabs>
        <w:ind w:left="0" w:firstLine="0"/>
      </w:pPr>
    </w:lvl>
    <w:lvl w:ilvl="6">
      <w:start w:val="1"/>
      <w:numFmt w:val="decimal"/>
      <w:lvlText w:val="%7."/>
      <w:lvlJc w:val="left"/>
      <w:pPr>
        <w:tabs>
          <w:tab w:val="num" w:pos="4964"/>
        </w:tabs>
        <w:ind w:left="0" w:firstLine="0"/>
      </w:pPr>
    </w:lvl>
    <w:lvl w:ilvl="7">
      <w:start w:val="1"/>
      <w:numFmt w:val="lowerLetter"/>
      <w:lvlText w:val="%8."/>
      <w:lvlJc w:val="left"/>
      <w:pPr>
        <w:tabs>
          <w:tab w:val="num" w:pos="5684"/>
        </w:tabs>
        <w:ind w:left="0" w:firstLine="0"/>
      </w:pPr>
    </w:lvl>
    <w:lvl w:ilvl="8">
      <w:start w:val="1"/>
      <w:numFmt w:val="lowerRoman"/>
      <w:lvlText w:val="%9."/>
      <w:lvlJc w:val="right"/>
      <w:pPr>
        <w:tabs>
          <w:tab w:val="num" w:pos="6404"/>
        </w:tabs>
        <w:ind w:left="0" w:firstLine="0"/>
      </w:pPr>
    </w:lvl>
  </w:abstractNum>
  <w:abstractNum w:abstractNumId="2" w15:restartNumberingAfterBreak="0">
    <w:nsid w:val="00000009"/>
    <w:multiLevelType w:val="multilevel"/>
    <w:tmpl w:val="00000009"/>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 w15:restartNumberingAfterBreak="0">
    <w:nsid w:val="066C053A"/>
    <w:multiLevelType w:val="hybridMultilevel"/>
    <w:tmpl w:val="5FF2246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0C8D2A10"/>
    <w:multiLevelType w:val="hybridMultilevel"/>
    <w:tmpl w:val="6F88370C"/>
    <w:lvl w:ilvl="0" w:tplc="90AE0E94">
      <w:start w:val="1"/>
      <w:numFmt w:val="lowerLetter"/>
      <w:lvlText w:val="%1)"/>
      <w:lvlJc w:val="left"/>
      <w:pPr>
        <w:tabs>
          <w:tab w:val="num" w:pos="727"/>
        </w:tabs>
        <w:ind w:left="727" w:hanging="360"/>
      </w:pPr>
    </w:lvl>
    <w:lvl w:ilvl="1" w:tplc="540CE394">
      <w:start w:val="1"/>
      <w:numFmt w:val="lowerLetter"/>
      <w:lvlText w:val="%2)"/>
      <w:lvlJc w:val="left"/>
      <w:pPr>
        <w:tabs>
          <w:tab w:val="num" w:pos="1447"/>
        </w:tabs>
        <w:ind w:left="1447"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15:restartNumberingAfterBreak="0">
    <w:nsid w:val="1B8C7090"/>
    <w:multiLevelType w:val="hybridMultilevel"/>
    <w:tmpl w:val="2228C6C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1E625DAD"/>
    <w:multiLevelType w:val="hybridMultilevel"/>
    <w:tmpl w:val="AB207528"/>
    <w:lvl w:ilvl="0" w:tplc="4328B1FC">
      <w:start w:val="1"/>
      <w:numFmt w:val="lowerLetter"/>
      <w:lvlText w:val="%1)"/>
      <w:lvlJc w:val="left"/>
      <w:pPr>
        <w:tabs>
          <w:tab w:val="num" w:pos="480"/>
        </w:tabs>
        <w:ind w:left="480" w:hanging="360"/>
      </w:pPr>
      <w:rPr>
        <w:rFonts w:hint="default"/>
      </w:rPr>
    </w:lvl>
    <w:lvl w:ilvl="1" w:tplc="DAD488C4">
      <w:start w:val="1"/>
      <w:numFmt w:val="upperRoman"/>
      <w:lvlText w:val="%2."/>
      <w:lvlJc w:val="left"/>
      <w:pPr>
        <w:tabs>
          <w:tab w:val="num" w:pos="1560"/>
        </w:tabs>
        <w:ind w:left="1560" w:hanging="720"/>
      </w:pPr>
      <w:rPr>
        <w:rFonts w:hint="default"/>
      </w:r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15:restartNumberingAfterBreak="0">
    <w:nsid w:val="257A7452"/>
    <w:multiLevelType w:val="hybridMultilevel"/>
    <w:tmpl w:val="9A460758"/>
    <w:lvl w:ilvl="0" w:tplc="0416000F">
      <w:start w:val="1"/>
      <w:numFmt w:val="decimal"/>
      <w:lvlText w:val="%1."/>
      <w:lvlJc w:val="left"/>
      <w:pPr>
        <w:tabs>
          <w:tab w:val="num" w:pos="720"/>
        </w:tabs>
        <w:ind w:left="720" w:hanging="360"/>
      </w:pPr>
    </w:lvl>
    <w:lvl w:ilvl="1" w:tplc="D0EC720A">
      <w:start w:val="1"/>
      <w:numFmt w:val="upperRoman"/>
      <w:lvlText w:val="%2."/>
      <w:lvlJc w:val="left"/>
      <w:pPr>
        <w:tabs>
          <w:tab w:val="num" w:pos="1800"/>
        </w:tabs>
        <w:ind w:left="1800" w:hanging="720"/>
      </w:pPr>
      <w:rPr>
        <w:rFonts w:hint="default"/>
      </w:rPr>
    </w:lvl>
    <w:lvl w:ilvl="2" w:tplc="FA866E64">
      <w:start w:val="1"/>
      <w:numFmt w:val="lowerLetter"/>
      <w:lvlText w:val="%3)"/>
      <w:lvlJc w:val="left"/>
      <w:pPr>
        <w:tabs>
          <w:tab w:val="num" w:pos="2340"/>
        </w:tabs>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2C0A41B1"/>
    <w:multiLevelType w:val="multilevel"/>
    <w:tmpl w:val="30023DE2"/>
    <w:lvl w:ilvl="0">
      <w:start w:val="8"/>
      <w:numFmt w:val="decimal"/>
      <w:lvlText w:val="%1."/>
      <w:lvlJc w:val="left"/>
      <w:pPr>
        <w:ind w:left="360" w:hanging="360"/>
      </w:pPr>
      <w:rPr>
        <w:strike w:val="0"/>
        <w:dstrike w:val="0"/>
        <w:u w:val="none"/>
        <w:effect w:val="none"/>
      </w:rPr>
    </w:lvl>
    <w:lvl w:ilvl="1">
      <w:start w:val="1"/>
      <w:numFmt w:val="decimal"/>
      <w:lvlText w:val="%1.%2."/>
      <w:lvlJc w:val="left"/>
      <w:pPr>
        <w:ind w:left="714" w:hanging="36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9" w15:restartNumberingAfterBreak="0">
    <w:nsid w:val="2E3E377B"/>
    <w:multiLevelType w:val="multilevel"/>
    <w:tmpl w:val="BC385F86"/>
    <w:lvl w:ilvl="0">
      <w:start w:val="8"/>
      <w:numFmt w:val="decimal"/>
      <w:lvlText w:val="%1."/>
      <w:lvlJc w:val="left"/>
      <w:pPr>
        <w:ind w:left="768" w:hanging="768"/>
      </w:pPr>
      <w:rPr>
        <w:rFonts w:hint="default"/>
        <w:strike w:val="0"/>
        <w:dstrike w:val="0"/>
      </w:rPr>
    </w:lvl>
    <w:lvl w:ilvl="1">
      <w:start w:val="1"/>
      <w:numFmt w:val="decimal"/>
      <w:lvlText w:val="%1.%2."/>
      <w:lvlJc w:val="left"/>
      <w:pPr>
        <w:ind w:left="1128" w:hanging="768"/>
      </w:pPr>
      <w:rPr>
        <w:rFonts w:hint="default"/>
        <w:i w:val="0"/>
        <w:iCs w:val="0"/>
        <w:color w:val="auto"/>
      </w:rPr>
    </w:lvl>
    <w:lvl w:ilvl="2">
      <w:start w:val="4"/>
      <w:numFmt w:val="decimal"/>
      <w:lvlText w:val="%1.%2.%3."/>
      <w:lvlJc w:val="left"/>
      <w:pPr>
        <w:ind w:left="1488" w:hanging="76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E4D7873"/>
    <w:multiLevelType w:val="multilevel"/>
    <w:tmpl w:val="69A69E70"/>
    <w:lvl w:ilvl="0">
      <w:start w:val="8"/>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4E83050"/>
    <w:multiLevelType w:val="hybridMultilevel"/>
    <w:tmpl w:val="57C81DAE"/>
    <w:lvl w:ilvl="0" w:tplc="04160017">
      <w:start w:val="1"/>
      <w:numFmt w:val="lowerLetter"/>
      <w:lvlText w:val="%1)"/>
      <w:lvlJc w:val="left"/>
      <w:pPr>
        <w:tabs>
          <w:tab w:val="num" w:pos="1575"/>
        </w:tabs>
        <w:ind w:left="1575" w:hanging="360"/>
      </w:pPr>
    </w:lvl>
    <w:lvl w:ilvl="1" w:tplc="04160019" w:tentative="1">
      <w:start w:val="1"/>
      <w:numFmt w:val="lowerLetter"/>
      <w:lvlText w:val="%2."/>
      <w:lvlJc w:val="left"/>
      <w:pPr>
        <w:tabs>
          <w:tab w:val="num" w:pos="2295"/>
        </w:tabs>
        <w:ind w:left="2295" w:hanging="360"/>
      </w:pPr>
    </w:lvl>
    <w:lvl w:ilvl="2" w:tplc="0416001B" w:tentative="1">
      <w:start w:val="1"/>
      <w:numFmt w:val="lowerRoman"/>
      <w:lvlText w:val="%3."/>
      <w:lvlJc w:val="right"/>
      <w:pPr>
        <w:tabs>
          <w:tab w:val="num" w:pos="3015"/>
        </w:tabs>
        <w:ind w:left="3015" w:hanging="180"/>
      </w:pPr>
    </w:lvl>
    <w:lvl w:ilvl="3" w:tplc="0416000F" w:tentative="1">
      <w:start w:val="1"/>
      <w:numFmt w:val="decimal"/>
      <w:lvlText w:val="%4."/>
      <w:lvlJc w:val="left"/>
      <w:pPr>
        <w:tabs>
          <w:tab w:val="num" w:pos="3735"/>
        </w:tabs>
        <w:ind w:left="3735" w:hanging="360"/>
      </w:pPr>
    </w:lvl>
    <w:lvl w:ilvl="4" w:tplc="04160019" w:tentative="1">
      <w:start w:val="1"/>
      <w:numFmt w:val="lowerLetter"/>
      <w:lvlText w:val="%5."/>
      <w:lvlJc w:val="left"/>
      <w:pPr>
        <w:tabs>
          <w:tab w:val="num" w:pos="4455"/>
        </w:tabs>
        <w:ind w:left="4455" w:hanging="360"/>
      </w:pPr>
    </w:lvl>
    <w:lvl w:ilvl="5" w:tplc="0416001B" w:tentative="1">
      <w:start w:val="1"/>
      <w:numFmt w:val="lowerRoman"/>
      <w:lvlText w:val="%6."/>
      <w:lvlJc w:val="right"/>
      <w:pPr>
        <w:tabs>
          <w:tab w:val="num" w:pos="5175"/>
        </w:tabs>
        <w:ind w:left="5175" w:hanging="180"/>
      </w:pPr>
    </w:lvl>
    <w:lvl w:ilvl="6" w:tplc="0416000F" w:tentative="1">
      <w:start w:val="1"/>
      <w:numFmt w:val="decimal"/>
      <w:lvlText w:val="%7."/>
      <w:lvlJc w:val="left"/>
      <w:pPr>
        <w:tabs>
          <w:tab w:val="num" w:pos="5895"/>
        </w:tabs>
        <w:ind w:left="5895" w:hanging="360"/>
      </w:pPr>
    </w:lvl>
    <w:lvl w:ilvl="7" w:tplc="04160019" w:tentative="1">
      <w:start w:val="1"/>
      <w:numFmt w:val="lowerLetter"/>
      <w:lvlText w:val="%8."/>
      <w:lvlJc w:val="left"/>
      <w:pPr>
        <w:tabs>
          <w:tab w:val="num" w:pos="6615"/>
        </w:tabs>
        <w:ind w:left="6615" w:hanging="360"/>
      </w:pPr>
    </w:lvl>
    <w:lvl w:ilvl="8" w:tplc="0416001B" w:tentative="1">
      <w:start w:val="1"/>
      <w:numFmt w:val="lowerRoman"/>
      <w:lvlText w:val="%9."/>
      <w:lvlJc w:val="right"/>
      <w:pPr>
        <w:tabs>
          <w:tab w:val="num" w:pos="7335"/>
        </w:tabs>
        <w:ind w:left="7335" w:hanging="180"/>
      </w:pPr>
    </w:lvl>
  </w:abstractNum>
  <w:abstractNum w:abstractNumId="12" w15:restartNumberingAfterBreak="0">
    <w:nsid w:val="526F4573"/>
    <w:multiLevelType w:val="multilevel"/>
    <w:tmpl w:val="3E20E4A4"/>
    <w:lvl w:ilvl="0">
      <w:start w:val="12"/>
      <w:numFmt w:val="decimal"/>
      <w:lvlText w:val="%1."/>
      <w:lvlJc w:val="left"/>
      <w:pPr>
        <w:ind w:left="480" w:hanging="48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CD05B5"/>
    <w:multiLevelType w:val="hybridMultilevel"/>
    <w:tmpl w:val="2D3E03E4"/>
    <w:lvl w:ilvl="0" w:tplc="09D2FDC2">
      <w:start w:val="1"/>
      <w:numFmt w:val="lowerLetter"/>
      <w:lvlText w:val="%1."/>
      <w:lvlJc w:val="left"/>
      <w:pPr>
        <w:tabs>
          <w:tab w:val="num" w:pos="1287"/>
        </w:tabs>
        <w:ind w:left="1287"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5A037E12"/>
    <w:multiLevelType w:val="multilevel"/>
    <w:tmpl w:val="0C2A2D5E"/>
    <w:lvl w:ilvl="0">
      <w:start w:val="1"/>
      <w:numFmt w:val="decimal"/>
      <w:lvlText w:val="%1."/>
      <w:lvlJc w:val="left"/>
      <w:pPr>
        <w:ind w:left="360" w:hanging="360"/>
      </w:pPr>
    </w:lvl>
    <w:lvl w:ilvl="1">
      <w:start w:val="1"/>
      <w:numFmt w:val="decimal"/>
      <w:lvlText w:val="%1.%2."/>
      <w:lvlJc w:val="left"/>
      <w:pPr>
        <w:ind w:left="858" w:hanging="432"/>
      </w:pPr>
      <w:rPr>
        <w:b w:val="0"/>
        <w:bCs w:val="0"/>
        <w:i w:val="0"/>
        <w:iCs w:val="0"/>
        <w:strike w:val="0"/>
        <w:dstrike w:val="0"/>
        <w:color w:val="auto"/>
      </w:rPr>
    </w:lvl>
    <w:lvl w:ilvl="2">
      <w:start w:val="1"/>
      <w:numFmt w:val="decimal"/>
      <w:lvlText w:val="%1.%2.%3."/>
      <w:lvlJc w:val="left"/>
      <w:pPr>
        <w:ind w:left="1072" w:hanging="504"/>
      </w:pPr>
      <w:rPr>
        <w:sz w:val="20"/>
        <w:szCs w:val="20"/>
      </w:rPr>
    </w:lvl>
    <w:lvl w:ilvl="3">
      <w:start w:val="1"/>
      <w:numFmt w:val="decimal"/>
      <w:lvlText w:val="%1.%2.%3.%4."/>
      <w:lvlJc w:val="left"/>
      <w:pPr>
        <w:ind w:left="1728" w:hanging="648"/>
      </w:pPr>
      <w:rPr>
        <w:i w:val="0"/>
        <w:iCs w:val="0"/>
        <w:color w:val="auto"/>
      </w:rPr>
    </w:lvl>
    <w:lvl w:ilvl="4">
      <w:start w:val="1"/>
      <w:numFmt w:val="decimal"/>
      <w:lvlText w:val="%1.%2.%3.%4.%5."/>
      <w:lvlJc w:val="left"/>
      <w:pPr>
        <w:ind w:left="30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8C7B30"/>
    <w:multiLevelType w:val="hybridMultilevel"/>
    <w:tmpl w:val="A9C0945A"/>
    <w:lvl w:ilvl="0" w:tplc="FD38FAF8">
      <w:start w:val="1"/>
      <w:numFmt w:val="lowerLetter"/>
      <w:lvlText w:val="%1)"/>
      <w:lvlJc w:val="left"/>
      <w:pPr>
        <w:tabs>
          <w:tab w:val="num" w:pos="1352"/>
        </w:tabs>
        <w:ind w:left="1352" w:hanging="360"/>
      </w:pPr>
    </w:lvl>
    <w:lvl w:ilvl="1" w:tplc="04160019">
      <w:start w:val="1"/>
      <w:numFmt w:val="lowerLetter"/>
      <w:lvlText w:val="%2."/>
      <w:lvlJc w:val="left"/>
      <w:pPr>
        <w:tabs>
          <w:tab w:val="num" w:pos="2072"/>
        </w:tabs>
        <w:ind w:left="2072" w:hanging="360"/>
      </w:pPr>
    </w:lvl>
    <w:lvl w:ilvl="2" w:tplc="0416001B">
      <w:start w:val="1"/>
      <w:numFmt w:val="lowerRoman"/>
      <w:lvlText w:val="%3."/>
      <w:lvlJc w:val="right"/>
      <w:pPr>
        <w:tabs>
          <w:tab w:val="num" w:pos="2792"/>
        </w:tabs>
        <w:ind w:left="2792" w:hanging="180"/>
      </w:pPr>
    </w:lvl>
    <w:lvl w:ilvl="3" w:tplc="0416000F">
      <w:start w:val="1"/>
      <w:numFmt w:val="decimal"/>
      <w:lvlText w:val="%4."/>
      <w:lvlJc w:val="left"/>
      <w:pPr>
        <w:tabs>
          <w:tab w:val="num" w:pos="3512"/>
        </w:tabs>
        <w:ind w:left="3512" w:hanging="360"/>
      </w:pPr>
    </w:lvl>
    <w:lvl w:ilvl="4" w:tplc="04160019">
      <w:start w:val="1"/>
      <w:numFmt w:val="lowerLetter"/>
      <w:lvlText w:val="%5."/>
      <w:lvlJc w:val="left"/>
      <w:pPr>
        <w:tabs>
          <w:tab w:val="num" w:pos="4232"/>
        </w:tabs>
        <w:ind w:left="4232" w:hanging="360"/>
      </w:pPr>
    </w:lvl>
    <w:lvl w:ilvl="5" w:tplc="0416001B">
      <w:start w:val="1"/>
      <w:numFmt w:val="lowerRoman"/>
      <w:lvlText w:val="%6."/>
      <w:lvlJc w:val="right"/>
      <w:pPr>
        <w:tabs>
          <w:tab w:val="num" w:pos="4952"/>
        </w:tabs>
        <w:ind w:left="4952" w:hanging="180"/>
      </w:pPr>
    </w:lvl>
    <w:lvl w:ilvl="6" w:tplc="0416000F">
      <w:start w:val="1"/>
      <w:numFmt w:val="decimal"/>
      <w:lvlText w:val="%7."/>
      <w:lvlJc w:val="left"/>
      <w:pPr>
        <w:tabs>
          <w:tab w:val="num" w:pos="5672"/>
        </w:tabs>
        <w:ind w:left="5672" w:hanging="360"/>
      </w:pPr>
    </w:lvl>
    <w:lvl w:ilvl="7" w:tplc="04160019">
      <w:start w:val="1"/>
      <w:numFmt w:val="lowerLetter"/>
      <w:lvlText w:val="%8."/>
      <w:lvlJc w:val="left"/>
      <w:pPr>
        <w:tabs>
          <w:tab w:val="num" w:pos="6392"/>
        </w:tabs>
        <w:ind w:left="6392" w:hanging="360"/>
      </w:pPr>
    </w:lvl>
    <w:lvl w:ilvl="8" w:tplc="0416001B">
      <w:start w:val="1"/>
      <w:numFmt w:val="lowerRoman"/>
      <w:lvlText w:val="%9."/>
      <w:lvlJc w:val="right"/>
      <w:pPr>
        <w:tabs>
          <w:tab w:val="num" w:pos="7112"/>
        </w:tabs>
        <w:ind w:left="7112" w:hanging="180"/>
      </w:pPr>
    </w:lvl>
  </w:abstractNum>
  <w:abstractNum w:abstractNumId="17" w15:restartNumberingAfterBreak="0">
    <w:nsid w:val="6C763331"/>
    <w:multiLevelType w:val="multilevel"/>
    <w:tmpl w:val="49C45EB0"/>
    <w:lvl w:ilvl="0">
      <w:start w:val="10"/>
      <w:numFmt w:val="decimal"/>
      <w:lvlText w:val="%1."/>
      <w:lvlJc w:val="left"/>
      <w:pPr>
        <w:ind w:left="620" w:hanging="620"/>
      </w:pPr>
      <w:rPr>
        <w:rFonts w:hint="default"/>
      </w:rPr>
    </w:lvl>
    <w:lvl w:ilvl="1">
      <w:start w:val="6"/>
      <w:numFmt w:val="decimal"/>
      <w:lvlText w:val="%1.%2."/>
      <w:lvlJc w:val="left"/>
      <w:pPr>
        <w:ind w:left="974" w:hanging="6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6D191ECE"/>
    <w:multiLevelType w:val="hybridMultilevel"/>
    <w:tmpl w:val="D31A1E9A"/>
    <w:lvl w:ilvl="0" w:tplc="7960D638">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9" w15:restartNumberingAfterBreak="0">
    <w:nsid w:val="712A3118"/>
    <w:multiLevelType w:val="hybridMultilevel"/>
    <w:tmpl w:val="5B1CD97C"/>
    <w:lvl w:ilvl="0" w:tplc="04160017">
      <w:start w:val="1"/>
      <w:numFmt w:val="lowerLetter"/>
      <w:lvlText w:val="%1)"/>
      <w:lvlJc w:val="left"/>
      <w:pPr>
        <w:tabs>
          <w:tab w:val="num" w:pos="727"/>
        </w:tabs>
        <w:ind w:left="727" w:hanging="360"/>
      </w:pPr>
    </w:lvl>
    <w:lvl w:ilvl="1" w:tplc="04160019" w:tentative="1">
      <w:start w:val="1"/>
      <w:numFmt w:val="lowerLetter"/>
      <w:lvlText w:val="%2."/>
      <w:lvlJc w:val="left"/>
      <w:pPr>
        <w:tabs>
          <w:tab w:val="num" w:pos="1447"/>
        </w:tabs>
        <w:ind w:left="1447" w:hanging="360"/>
      </w:pPr>
    </w:lvl>
    <w:lvl w:ilvl="2" w:tplc="0416001B" w:tentative="1">
      <w:start w:val="1"/>
      <w:numFmt w:val="lowerRoman"/>
      <w:lvlText w:val="%3."/>
      <w:lvlJc w:val="right"/>
      <w:pPr>
        <w:tabs>
          <w:tab w:val="num" w:pos="2167"/>
        </w:tabs>
        <w:ind w:left="2167" w:hanging="180"/>
      </w:pPr>
    </w:lvl>
    <w:lvl w:ilvl="3" w:tplc="0416000F" w:tentative="1">
      <w:start w:val="1"/>
      <w:numFmt w:val="decimal"/>
      <w:lvlText w:val="%4."/>
      <w:lvlJc w:val="left"/>
      <w:pPr>
        <w:tabs>
          <w:tab w:val="num" w:pos="2887"/>
        </w:tabs>
        <w:ind w:left="2887" w:hanging="360"/>
      </w:pPr>
    </w:lvl>
    <w:lvl w:ilvl="4" w:tplc="04160019" w:tentative="1">
      <w:start w:val="1"/>
      <w:numFmt w:val="lowerLetter"/>
      <w:lvlText w:val="%5."/>
      <w:lvlJc w:val="left"/>
      <w:pPr>
        <w:tabs>
          <w:tab w:val="num" w:pos="3607"/>
        </w:tabs>
        <w:ind w:left="3607" w:hanging="360"/>
      </w:pPr>
    </w:lvl>
    <w:lvl w:ilvl="5" w:tplc="0416001B" w:tentative="1">
      <w:start w:val="1"/>
      <w:numFmt w:val="lowerRoman"/>
      <w:lvlText w:val="%6."/>
      <w:lvlJc w:val="right"/>
      <w:pPr>
        <w:tabs>
          <w:tab w:val="num" w:pos="4327"/>
        </w:tabs>
        <w:ind w:left="4327" w:hanging="180"/>
      </w:pPr>
    </w:lvl>
    <w:lvl w:ilvl="6" w:tplc="0416000F" w:tentative="1">
      <w:start w:val="1"/>
      <w:numFmt w:val="decimal"/>
      <w:lvlText w:val="%7."/>
      <w:lvlJc w:val="left"/>
      <w:pPr>
        <w:tabs>
          <w:tab w:val="num" w:pos="5047"/>
        </w:tabs>
        <w:ind w:left="5047" w:hanging="360"/>
      </w:pPr>
    </w:lvl>
    <w:lvl w:ilvl="7" w:tplc="04160019" w:tentative="1">
      <w:start w:val="1"/>
      <w:numFmt w:val="lowerLetter"/>
      <w:lvlText w:val="%8."/>
      <w:lvlJc w:val="left"/>
      <w:pPr>
        <w:tabs>
          <w:tab w:val="num" w:pos="5767"/>
        </w:tabs>
        <w:ind w:left="5767" w:hanging="360"/>
      </w:pPr>
    </w:lvl>
    <w:lvl w:ilvl="8" w:tplc="0416001B" w:tentative="1">
      <w:start w:val="1"/>
      <w:numFmt w:val="lowerRoman"/>
      <w:lvlText w:val="%9."/>
      <w:lvlJc w:val="right"/>
      <w:pPr>
        <w:tabs>
          <w:tab w:val="num" w:pos="6487"/>
        </w:tabs>
        <w:ind w:left="6487" w:hanging="180"/>
      </w:pPr>
    </w:lvl>
  </w:abstractNum>
  <w:abstractNum w:abstractNumId="20" w15:restartNumberingAfterBreak="0">
    <w:nsid w:val="738D3C60"/>
    <w:multiLevelType w:val="multilevel"/>
    <w:tmpl w:val="E9BC6D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pStyle w:val="TTULO5"/>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1" w15:restartNumberingAfterBreak="0">
    <w:nsid w:val="7AB002B3"/>
    <w:multiLevelType w:val="hybridMultilevel"/>
    <w:tmpl w:val="ABA4554C"/>
    <w:lvl w:ilvl="0" w:tplc="2C0A079E">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22" w15:restartNumberingAfterBreak="0">
    <w:nsid w:val="7AED1A4C"/>
    <w:multiLevelType w:val="hybridMultilevel"/>
    <w:tmpl w:val="0ED4340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7E38753B"/>
    <w:multiLevelType w:val="multilevel"/>
    <w:tmpl w:val="D2780374"/>
    <w:lvl w:ilvl="0">
      <w:start w:val="8"/>
      <w:numFmt w:val="decimal"/>
      <w:lvlText w:val="%1"/>
      <w:lvlJc w:val="left"/>
      <w:pPr>
        <w:ind w:left="600" w:hanging="600"/>
      </w:pPr>
      <w:rPr>
        <w:rFonts w:hint="default"/>
      </w:rPr>
    </w:lvl>
    <w:lvl w:ilvl="1">
      <w:start w:val="3"/>
      <w:numFmt w:val="decimal"/>
      <w:lvlText w:val="%1.%2"/>
      <w:lvlJc w:val="left"/>
      <w:pPr>
        <w:ind w:left="931" w:hanging="600"/>
      </w:pPr>
      <w:rPr>
        <w:rFonts w:hint="default"/>
      </w:rPr>
    </w:lvl>
    <w:lvl w:ilvl="2">
      <w:start w:val="1"/>
      <w:numFmt w:val="decimal"/>
      <w:lvlText w:val="%1.%2.%3"/>
      <w:lvlJc w:val="left"/>
      <w:pPr>
        <w:ind w:left="1382" w:hanging="720"/>
      </w:pPr>
      <w:rPr>
        <w:rFonts w:hint="default"/>
      </w:rPr>
    </w:lvl>
    <w:lvl w:ilvl="3">
      <w:start w:val="3"/>
      <w:numFmt w:val="decimal"/>
      <w:lvlText w:val="%1.%2.%3.%4"/>
      <w:lvlJc w:val="left"/>
      <w:pPr>
        <w:ind w:left="1146" w:hanging="720"/>
      </w:pPr>
      <w:rPr>
        <w:rFonts w:hint="default"/>
        <w:color w:val="auto"/>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num w:numId="1" w16cid:durableId="2094207211">
    <w:abstractNumId w:val="20"/>
  </w:num>
  <w:num w:numId="2" w16cid:durableId="1322006294">
    <w:abstractNumId w:val="19"/>
  </w:num>
  <w:num w:numId="3" w16cid:durableId="1400667162">
    <w:abstractNumId w:val="11"/>
  </w:num>
  <w:num w:numId="4" w16cid:durableId="940795955">
    <w:abstractNumId w:val="22"/>
  </w:num>
  <w:num w:numId="5" w16cid:durableId="574971892">
    <w:abstractNumId w:val="3"/>
  </w:num>
  <w:num w:numId="6" w16cid:durableId="4674966">
    <w:abstractNumId w:val="18"/>
  </w:num>
  <w:num w:numId="7" w16cid:durableId="1346787027">
    <w:abstractNumId w:val="6"/>
  </w:num>
  <w:num w:numId="8" w16cid:durableId="205723783">
    <w:abstractNumId w:val="21"/>
  </w:num>
  <w:num w:numId="9" w16cid:durableId="3675494">
    <w:abstractNumId w:val="7"/>
  </w:num>
  <w:num w:numId="10" w16cid:durableId="762921670">
    <w:abstractNumId w:val="14"/>
  </w:num>
  <w:num w:numId="11" w16cid:durableId="11309766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1397103">
    <w:abstractNumId w:val="13"/>
  </w:num>
  <w:num w:numId="13" w16cid:durableId="1828747567">
    <w:abstractNumId w:val="23"/>
  </w:num>
  <w:num w:numId="14" w16cid:durableId="576134586">
    <w:abstractNumId w:val="17"/>
  </w:num>
  <w:num w:numId="15" w16cid:durableId="991133177">
    <w:abstractNumId w:val="15"/>
  </w:num>
  <w:num w:numId="16" w16cid:durableId="103157460">
    <w:abstractNumId w:val="9"/>
  </w:num>
  <w:num w:numId="17" w16cid:durableId="1637562774">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902940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6833042">
    <w:abstractNumId w:val="12"/>
  </w:num>
  <w:num w:numId="20" w16cid:durableId="6199949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853571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47F2"/>
    <w:rsid w:val="00001DDF"/>
    <w:rsid w:val="00006C62"/>
    <w:rsid w:val="00007374"/>
    <w:rsid w:val="00007CBD"/>
    <w:rsid w:val="00010687"/>
    <w:rsid w:val="000118DE"/>
    <w:rsid w:val="0001212E"/>
    <w:rsid w:val="00013B77"/>
    <w:rsid w:val="00016C66"/>
    <w:rsid w:val="00020C5E"/>
    <w:rsid w:val="0002562D"/>
    <w:rsid w:val="000278E3"/>
    <w:rsid w:val="00027A78"/>
    <w:rsid w:val="00031A85"/>
    <w:rsid w:val="00032078"/>
    <w:rsid w:val="00032D04"/>
    <w:rsid w:val="000334EA"/>
    <w:rsid w:val="00035120"/>
    <w:rsid w:val="000351F5"/>
    <w:rsid w:val="00042630"/>
    <w:rsid w:val="0004290F"/>
    <w:rsid w:val="00044F1D"/>
    <w:rsid w:val="00050003"/>
    <w:rsid w:val="00051F07"/>
    <w:rsid w:val="00052123"/>
    <w:rsid w:val="0005335D"/>
    <w:rsid w:val="000605C1"/>
    <w:rsid w:val="00060ADD"/>
    <w:rsid w:val="00062337"/>
    <w:rsid w:val="00066D39"/>
    <w:rsid w:val="00066E5F"/>
    <w:rsid w:val="00073575"/>
    <w:rsid w:val="00077762"/>
    <w:rsid w:val="00081DCD"/>
    <w:rsid w:val="00082135"/>
    <w:rsid w:val="00085978"/>
    <w:rsid w:val="00090841"/>
    <w:rsid w:val="00092C3A"/>
    <w:rsid w:val="0009329A"/>
    <w:rsid w:val="00093853"/>
    <w:rsid w:val="00096F08"/>
    <w:rsid w:val="000970D9"/>
    <w:rsid w:val="0009741B"/>
    <w:rsid w:val="000A4C6A"/>
    <w:rsid w:val="000A69B9"/>
    <w:rsid w:val="000A7101"/>
    <w:rsid w:val="000A7230"/>
    <w:rsid w:val="000A760E"/>
    <w:rsid w:val="000A7BD1"/>
    <w:rsid w:val="000B199D"/>
    <w:rsid w:val="000B6B3F"/>
    <w:rsid w:val="000C09B5"/>
    <w:rsid w:val="000C0E33"/>
    <w:rsid w:val="000C18BF"/>
    <w:rsid w:val="000C25CD"/>
    <w:rsid w:val="000C7897"/>
    <w:rsid w:val="000E2211"/>
    <w:rsid w:val="000E47C0"/>
    <w:rsid w:val="000E5358"/>
    <w:rsid w:val="000F0133"/>
    <w:rsid w:val="000F065B"/>
    <w:rsid w:val="000F1B2E"/>
    <w:rsid w:val="001034CB"/>
    <w:rsid w:val="00104052"/>
    <w:rsid w:val="00106926"/>
    <w:rsid w:val="00112323"/>
    <w:rsid w:val="001174CE"/>
    <w:rsid w:val="00124CCF"/>
    <w:rsid w:val="00126AC3"/>
    <w:rsid w:val="0013302B"/>
    <w:rsid w:val="00134B06"/>
    <w:rsid w:val="00144418"/>
    <w:rsid w:val="00146E54"/>
    <w:rsid w:val="00150B07"/>
    <w:rsid w:val="0015123B"/>
    <w:rsid w:val="001522D9"/>
    <w:rsid w:val="001551F9"/>
    <w:rsid w:val="001552E5"/>
    <w:rsid w:val="00157F7E"/>
    <w:rsid w:val="00161C13"/>
    <w:rsid w:val="00161E0E"/>
    <w:rsid w:val="0016355C"/>
    <w:rsid w:val="00170CAE"/>
    <w:rsid w:val="001727C8"/>
    <w:rsid w:val="00177E40"/>
    <w:rsid w:val="00180855"/>
    <w:rsid w:val="00181D85"/>
    <w:rsid w:val="00184607"/>
    <w:rsid w:val="00185030"/>
    <w:rsid w:val="0019044A"/>
    <w:rsid w:val="001919FA"/>
    <w:rsid w:val="00191B18"/>
    <w:rsid w:val="00191ED1"/>
    <w:rsid w:val="00193AAC"/>
    <w:rsid w:val="00194761"/>
    <w:rsid w:val="001947D4"/>
    <w:rsid w:val="00195DCD"/>
    <w:rsid w:val="00196076"/>
    <w:rsid w:val="001A2851"/>
    <w:rsid w:val="001A70B5"/>
    <w:rsid w:val="001B39C9"/>
    <w:rsid w:val="001B3A4C"/>
    <w:rsid w:val="001B43E0"/>
    <w:rsid w:val="001B5453"/>
    <w:rsid w:val="001B5C47"/>
    <w:rsid w:val="001C0372"/>
    <w:rsid w:val="001C0595"/>
    <w:rsid w:val="001C240F"/>
    <w:rsid w:val="001C3BDA"/>
    <w:rsid w:val="001C4379"/>
    <w:rsid w:val="001D07F0"/>
    <w:rsid w:val="001D2DC7"/>
    <w:rsid w:val="001D3263"/>
    <w:rsid w:val="001D619C"/>
    <w:rsid w:val="001D6828"/>
    <w:rsid w:val="001E0847"/>
    <w:rsid w:val="001E2572"/>
    <w:rsid w:val="001E58FE"/>
    <w:rsid w:val="001E71F4"/>
    <w:rsid w:val="001F282F"/>
    <w:rsid w:val="001F3786"/>
    <w:rsid w:val="001F4879"/>
    <w:rsid w:val="001F5A0C"/>
    <w:rsid w:val="00202474"/>
    <w:rsid w:val="00202D17"/>
    <w:rsid w:val="002051EB"/>
    <w:rsid w:val="00206A6D"/>
    <w:rsid w:val="00211665"/>
    <w:rsid w:val="00214543"/>
    <w:rsid w:val="00214C8E"/>
    <w:rsid w:val="0021668C"/>
    <w:rsid w:val="002221E0"/>
    <w:rsid w:val="00222F6F"/>
    <w:rsid w:val="002232A6"/>
    <w:rsid w:val="002240C8"/>
    <w:rsid w:val="00224559"/>
    <w:rsid w:val="002258BB"/>
    <w:rsid w:val="002260AE"/>
    <w:rsid w:val="0022746B"/>
    <w:rsid w:val="002302BF"/>
    <w:rsid w:val="00232260"/>
    <w:rsid w:val="00232ABF"/>
    <w:rsid w:val="00233BE0"/>
    <w:rsid w:val="002343E2"/>
    <w:rsid w:val="00234C24"/>
    <w:rsid w:val="00237790"/>
    <w:rsid w:val="00241139"/>
    <w:rsid w:val="00246805"/>
    <w:rsid w:val="002471E9"/>
    <w:rsid w:val="00252CAF"/>
    <w:rsid w:val="002532B6"/>
    <w:rsid w:val="00253BB2"/>
    <w:rsid w:val="002576B3"/>
    <w:rsid w:val="00261727"/>
    <w:rsid w:val="00261D23"/>
    <w:rsid w:val="0026463F"/>
    <w:rsid w:val="00267735"/>
    <w:rsid w:val="00270AF1"/>
    <w:rsid w:val="002716EC"/>
    <w:rsid w:val="00272565"/>
    <w:rsid w:val="002731D0"/>
    <w:rsid w:val="00282B69"/>
    <w:rsid w:val="0028764E"/>
    <w:rsid w:val="0029039D"/>
    <w:rsid w:val="002937E1"/>
    <w:rsid w:val="00295B48"/>
    <w:rsid w:val="002A0798"/>
    <w:rsid w:val="002A12BC"/>
    <w:rsid w:val="002A24E2"/>
    <w:rsid w:val="002A3AB9"/>
    <w:rsid w:val="002A3C31"/>
    <w:rsid w:val="002A3D8F"/>
    <w:rsid w:val="002B11C0"/>
    <w:rsid w:val="002B354A"/>
    <w:rsid w:val="002B4512"/>
    <w:rsid w:val="002B47F2"/>
    <w:rsid w:val="002B51C7"/>
    <w:rsid w:val="002B58AD"/>
    <w:rsid w:val="002B68C2"/>
    <w:rsid w:val="002C2EE6"/>
    <w:rsid w:val="002C4186"/>
    <w:rsid w:val="002C5306"/>
    <w:rsid w:val="002D0ED7"/>
    <w:rsid w:val="002D1721"/>
    <w:rsid w:val="002D2C99"/>
    <w:rsid w:val="002D3A62"/>
    <w:rsid w:val="002D5360"/>
    <w:rsid w:val="002D6C16"/>
    <w:rsid w:val="002E0945"/>
    <w:rsid w:val="002E0F55"/>
    <w:rsid w:val="002E18A6"/>
    <w:rsid w:val="002F0817"/>
    <w:rsid w:val="002F2F23"/>
    <w:rsid w:val="002F4364"/>
    <w:rsid w:val="002F577F"/>
    <w:rsid w:val="002F68E8"/>
    <w:rsid w:val="002F78DF"/>
    <w:rsid w:val="003009FC"/>
    <w:rsid w:val="00300D3C"/>
    <w:rsid w:val="00304147"/>
    <w:rsid w:val="00304F43"/>
    <w:rsid w:val="00305821"/>
    <w:rsid w:val="003060A9"/>
    <w:rsid w:val="00307022"/>
    <w:rsid w:val="0031222F"/>
    <w:rsid w:val="00313F06"/>
    <w:rsid w:val="003205EF"/>
    <w:rsid w:val="0032083D"/>
    <w:rsid w:val="00322886"/>
    <w:rsid w:val="00323297"/>
    <w:rsid w:val="00325837"/>
    <w:rsid w:val="00327B08"/>
    <w:rsid w:val="00331CFA"/>
    <w:rsid w:val="0033224A"/>
    <w:rsid w:val="00342CE9"/>
    <w:rsid w:val="00345C1E"/>
    <w:rsid w:val="003466D8"/>
    <w:rsid w:val="00347A7C"/>
    <w:rsid w:val="00351C26"/>
    <w:rsid w:val="00354E83"/>
    <w:rsid w:val="003619FF"/>
    <w:rsid w:val="00362F60"/>
    <w:rsid w:val="0036507E"/>
    <w:rsid w:val="0036580C"/>
    <w:rsid w:val="00367DE1"/>
    <w:rsid w:val="00370827"/>
    <w:rsid w:val="003727BA"/>
    <w:rsid w:val="00372B7C"/>
    <w:rsid w:val="00375D52"/>
    <w:rsid w:val="003827F3"/>
    <w:rsid w:val="00384FDE"/>
    <w:rsid w:val="00385D5B"/>
    <w:rsid w:val="00387A0C"/>
    <w:rsid w:val="00390108"/>
    <w:rsid w:val="00393428"/>
    <w:rsid w:val="00394792"/>
    <w:rsid w:val="00394E73"/>
    <w:rsid w:val="00396DC9"/>
    <w:rsid w:val="0039751A"/>
    <w:rsid w:val="00397A77"/>
    <w:rsid w:val="003A1735"/>
    <w:rsid w:val="003A22CB"/>
    <w:rsid w:val="003A57B8"/>
    <w:rsid w:val="003B155B"/>
    <w:rsid w:val="003B6C69"/>
    <w:rsid w:val="003C6CBA"/>
    <w:rsid w:val="003C7068"/>
    <w:rsid w:val="003D2FE1"/>
    <w:rsid w:val="003D5FD8"/>
    <w:rsid w:val="003D76EB"/>
    <w:rsid w:val="003E0EA9"/>
    <w:rsid w:val="003E1FCA"/>
    <w:rsid w:val="003E46CE"/>
    <w:rsid w:val="003E4705"/>
    <w:rsid w:val="003E50D4"/>
    <w:rsid w:val="003F1F70"/>
    <w:rsid w:val="003F33FC"/>
    <w:rsid w:val="003F3752"/>
    <w:rsid w:val="003F5D3C"/>
    <w:rsid w:val="003F7237"/>
    <w:rsid w:val="004000A6"/>
    <w:rsid w:val="004026AE"/>
    <w:rsid w:val="00402976"/>
    <w:rsid w:val="00402BB1"/>
    <w:rsid w:val="00404557"/>
    <w:rsid w:val="004045A1"/>
    <w:rsid w:val="004062FC"/>
    <w:rsid w:val="0040710D"/>
    <w:rsid w:val="00410366"/>
    <w:rsid w:val="004138EB"/>
    <w:rsid w:val="0041776E"/>
    <w:rsid w:val="00421256"/>
    <w:rsid w:val="00421603"/>
    <w:rsid w:val="00425A60"/>
    <w:rsid w:val="00426AE9"/>
    <w:rsid w:val="004312F7"/>
    <w:rsid w:val="004317F4"/>
    <w:rsid w:val="0043214E"/>
    <w:rsid w:val="00432399"/>
    <w:rsid w:val="004324DD"/>
    <w:rsid w:val="00433E74"/>
    <w:rsid w:val="0043554A"/>
    <w:rsid w:val="004401B9"/>
    <w:rsid w:val="00440788"/>
    <w:rsid w:val="00443FAB"/>
    <w:rsid w:val="0044434F"/>
    <w:rsid w:val="00444740"/>
    <w:rsid w:val="00446459"/>
    <w:rsid w:val="004503C9"/>
    <w:rsid w:val="0045426D"/>
    <w:rsid w:val="0046058C"/>
    <w:rsid w:val="00460CBA"/>
    <w:rsid w:val="00461D8A"/>
    <w:rsid w:val="00463768"/>
    <w:rsid w:val="00463954"/>
    <w:rsid w:val="00467381"/>
    <w:rsid w:val="004678B2"/>
    <w:rsid w:val="004814BB"/>
    <w:rsid w:val="00483BE5"/>
    <w:rsid w:val="00494DF1"/>
    <w:rsid w:val="00495463"/>
    <w:rsid w:val="00497B7B"/>
    <w:rsid w:val="004A0529"/>
    <w:rsid w:val="004B45BC"/>
    <w:rsid w:val="004B4BC6"/>
    <w:rsid w:val="004B573E"/>
    <w:rsid w:val="004B653B"/>
    <w:rsid w:val="004C07D7"/>
    <w:rsid w:val="004C07ED"/>
    <w:rsid w:val="004C46A5"/>
    <w:rsid w:val="004D1FE8"/>
    <w:rsid w:val="004D61E1"/>
    <w:rsid w:val="004D6F83"/>
    <w:rsid w:val="004E09C3"/>
    <w:rsid w:val="004E10B6"/>
    <w:rsid w:val="004E413B"/>
    <w:rsid w:val="004E4D72"/>
    <w:rsid w:val="004E4FB2"/>
    <w:rsid w:val="004E6EA2"/>
    <w:rsid w:val="004E7DCE"/>
    <w:rsid w:val="004F17DE"/>
    <w:rsid w:val="004F18FE"/>
    <w:rsid w:val="00500162"/>
    <w:rsid w:val="0050238B"/>
    <w:rsid w:val="00502BCE"/>
    <w:rsid w:val="0050675C"/>
    <w:rsid w:val="00511F2F"/>
    <w:rsid w:val="005146EC"/>
    <w:rsid w:val="00515D95"/>
    <w:rsid w:val="00516A86"/>
    <w:rsid w:val="00517A35"/>
    <w:rsid w:val="00522D02"/>
    <w:rsid w:val="00523F8E"/>
    <w:rsid w:val="00524E09"/>
    <w:rsid w:val="005274B3"/>
    <w:rsid w:val="005342A3"/>
    <w:rsid w:val="00535B29"/>
    <w:rsid w:val="00536417"/>
    <w:rsid w:val="00536B0C"/>
    <w:rsid w:val="00537885"/>
    <w:rsid w:val="005378A6"/>
    <w:rsid w:val="00537CE0"/>
    <w:rsid w:val="00541915"/>
    <w:rsid w:val="00543617"/>
    <w:rsid w:val="00543C8D"/>
    <w:rsid w:val="005476A9"/>
    <w:rsid w:val="00547900"/>
    <w:rsid w:val="00554021"/>
    <w:rsid w:val="00557A67"/>
    <w:rsid w:val="00560362"/>
    <w:rsid w:val="00561228"/>
    <w:rsid w:val="005678C2"/>
    <w:rsid w:val="005701E3"/>
    <w:rsid w:val="005721CB"/>
    <w:rsid w:val="005728D6"/>
    <w:rsid w:val="0057357C"/>
    <w:rsid w:val="0057694A"/>
    <w:rsid w:val="00576B7A"/>
    <w:rsid w:val="00585A69"/>
    <w:rsid w:val="00585E3A"/>
    <w:rsid w:val="00586B85"/>
    <w:rsid w:val="005902A0"/>
    <w:rsid w:val="005937E6"/>
    <w:rsid w:val="00595131"/>
    <w:rsid w:val="005A031D"/>
    <w:rsid w:val="005A1EDC"/>
    <w:rsid w:val="005A2BD1"/>
    <w:rsid w:val="005A3BAD"/>
    <w:rsid w:val="005A3DD7"/>
    <w:rsid w:val="005A405B"/>
    <w:rsid w:val="005B116E"/>
    <w:rsid w:val="005C0988"/>
    <w:rsid w:val="005C2B2B"/>
    <w:rsid w:val="005C5D43"/>
    <w:rsid w:val="005C5D7D"/>
    <w:rsid w:val="005D467A"/>
    <w:rsid w:val="005D6578"/>
    <w:rsid w:val="005E429D"/>
    <w:rsid w:val="005E49CC"/>
    <w:rsid w:val="005E5237"/>
    <w:rsid w:val="005E6050"/>
    <w:rsid w:val="005E71CF"/>
    <w:rsid w:val="005E72F0"/>
    <w:rsid w:val="005E7DFC"/>
    <w:rsid w:val="005F1C91"/>
    <w:rsid w:val="005F68AB"/>
    <w:rsid w:val="006019B1"/>
    <w:rsid w:val="0061060D"/>
    <w:rsid w:val="006117F4"/>
    <w:rsid w:val="006127F3"/>
    <w:rsid w:val="006166DE"/>
    <w:rsid w:val="00621BA6"/>
    <w:rsid w:val="00621CA4"/>
    <w:rsid w:val="006222F3"/>
    <w:rsid w:val="0063395C"/>
    <w:rsid w:val="0063497E"/>
    <w:rsid w:val="00634ACE"/>
    <w:rsid w:val="00635F6C"/>
    <w:rsid w:val="00640FF9"/>
    <w:rsid w:val="00642A56"/>
    <w:rsid w:val="00651233"/>
    <w:rsid w:val="006533DD"/>
    <w:rsid w:val="006535C0"/>
    <w:rsid w:val="00654657"/>
    <w:rsid w:val="00656486"/>
    <w:rsid w:val="0066063A"/>
    <w:rsid w:val="00661073"/>
    <w:rsid w:val="00662B4A"/>
    <w:rsid w:val="00664494"/>
    <w:rsid w:val="00665047"/>
    <w:rsid w:val="0066637C"/>
    <w:rsid w:val="0066648B"/>
    <w:rsid w:val="0066789B"/>
    <w:rsid w:val="0067124C"/>
    <w:rsid w:val="006712FB"/>
    <w:rsid w:val="006721EC"/>
    <w:rsid w:val="00673A6C"/>
    <w:rsid w:val="00674755"/>
    <w:rsid w:val="00676830"/>
    <w:rsid w:val="00676BB6"/>
    <w:rsid w:val="006812CD"/>
    <w:rsid w:val="006814B5"/>
    <w:rsid w:val="0068258F"/>
    <w:rsid w:val="006831A5"/>
    <w:rsid w:val="00690A83"/>
    <w:rsid w:val="006910CF"/>
    <w:rsid w:val="00691438"/>
    <w:rsid w:val="00691857"/>
    <w:rsid w:val="006A5464"/>
    <w:rsid w:val="006A631B"/>
    <w:rsid w:val="006A65B9"/>
    <w:rsid w:val="006B0B81"/>
    <w:rsid w:val="006B20D7"/>
    <w:rsid w:val="006B4467"/>
    <w:rsid w:val="006B493B"/>
    <w:rsid w:val="006B56B1"/>
    <w:rsid w:val="006B5743"/>
    <w:rsid w:val="006B5AE8"/>
    <w:rsid w:val="006B5F10"/>
    <w:rsid w:val="006B7C8C"/>
    <w:rsid w:val="006C29F4"/>
    <w:rsid w:val="006C3515"/>
    <w:rsid w:val="006C3FEE"/>
    <w:rsid w:val="006C51B3"/>
    <w:rsid w:val="006C57DD"/>
    <w:rsid w:val="006D02E4"/>
    <w:rsid w:val="006D3D70"/>
    <w:rsid w:val="006D438F"/>
    <w:rsid w:val="006D4997"/>
    <w:rsid w:val="006D4A9B"/>
    <w:rsid w:val="006D5BF0"/>
    <w:rsid w:val="006D759C"/>
    <w:rsid w:val="006E363F"/>
    <w:rsid w:val="006E59D0"/>
    <w:rsid w:val="006E6289"/>
    <w:rsid w:val="006F4E0B"/>
    <w:rsid w:val="006F76E2"/>
    <w:rsid w:val="007004C9"/>
    <w:rsid w:val="00701D37"/>
    <w:rsid w:val="00705AB1"/>
    <w:rsid w:val="007070E5"/>
    <w:rsid w:val="007073E4"/>
    <w:rsid w:val="00710D2A"/>
    <w:rsid w:val="00711E75"/>
    <w:rsid w:val="007136E3"/>
    <w:rsid w:val="007150DE"/>
    <w:rsid w:val="007153E6"/>
    <w:rsid w:val="0071545B"/>
    <w:rsid w:val="00720103"/>
    <w:rsid w:val="007201AB"/>
    <w:rsid w:val="0072028D"/>
    <w:rsid w:val="00720FBF"/>
    <w:rsid w:val="00721166"/>
    <w:rsid w:val="00724175"/>
    <w:rsid w:val="00726E4E"/>
    <w:rsid w:val="0072767D"/>
    <w:rsid w:val="007346C4"/>
    <w:rsid w:val="007346FD"/>
    <w:rsid w:val="00734F0C"/>
    <w:rsid w:val="00735861"/>
    <w:rsid w:val="007376D9"/>
    <w:rsid w:val="007404A9"/>
    <w:rsid w:val="00741E5F"/>
    <w:rsid w:val="007427FD"/>
    <w:rsid w:val="00744723"/>
    <w:rsid w:val="007447BC"/>
    <w:rsid w:val="00746685"/>
    <w:rsid w:val="0074692D"/>
    <w:rsid w:val="007470C9"/>
    <w:rsid w:val="0075171C"/>
    <w:rsid w:val="00751DA2"/>
    <w:rsid w:val="00752E63"/>
    <w:rsid w:val="007537A3"/>
    <w:rsid w:val="007552D9"/>
    <w:rsid w:val="00755D2F"/>
    <w:rsid w:val="00761135"/>
    <w:rsid w:val="00761265"/>
    <w:rsid w:val="00761917"/>
    <w:rsid w:val="00761D9A"/>
    <w:rsid w:val="00763CC8"/>
    <w:rsid w:val="007652E0"/>
    <w:rsid w:val="00765DC1"/>
    <w:rsid w:val="00766572"/>
    <w:rsid w:val="00772BD9"/>
    <w:rsid w:val="007768EF"/>
    <w:rsid w:val="007816BB"/>
    <w:rsid w:val="00782554"/>
    <w:rsid w:val="00782CE7"/>
    <w:rsid w:val="007835F5"/>
    <w:rsid w:val="00791E16"/>
    <w:rsid w:val="0079408C"/>
    <w:rsid w:val="00795145"/>
    <w:rsid w:val="00797593"/>
    <w:rsid w:val="007A15A9"/>
    <w:rsid w:val="007A3791"/>
    <w:rsid w:val="007A7E04"/>
    <w:rsid w:val="007B1D89"/>
    <w:rsid w:val="007B6CF5"/>
    <w:rsid w:val="007C022A"/>
    <w:rsid w:val="007C3973"/>
    <w:rsid w:val="007C70F1"/>
    <w:rsid w:val="007C76C8"/>
    <w:rsid w:val="007D64B1"/>
    <w:rsid w:val="007E4922"/>
    <w:rsid w:val="007E6EB9"/>
    <w:rsid w:val="007E74D7"/>
    <w:rsid w:val="007E761F"/>
    <w:rsid w:val="007E762E"/>
    <w:rsid w:val="007F1B01"/>
    <w:rsid w:val="007F3212"/>
    <w:rsid w:val="007F75DB"/>
    <w:rsid w:val="00801E4B"/>
    <w:rsid w:val="00804804"/>
    <w:rsid w:val="00810BBE"/>
    <w:rsid w:val="00815D39"/>
    <w:rsid w:val="00815D87"/>
    <w:rsid w:val="008175C0"/>
    <w:rsid w:val="00817A14"/>
    <w:rsid w:val="00817F8A"/>
    <w:rsid w:val="00820886"/>
    <w:rsid w:val="0082169E"/>
    <w:rsid w:val="00822EC4"/>
    <w:rsid w:val="00827A7B"/>
    <w:rsid w:val="00836E41"/>
    <w:rsid w:val="00845134"/>
    <w:rsid w:val="0084747B"/>
    <w:rsid w:val="008504F8"/>
    <w:rsid w:val="00851906"/>
    <w:rsid w:val="008528C5"/>
    <w:rsid w:val="00854190"/>
    <w:rsid w:val="00854B25"/>
    <w:rsid w:val="008569AA"/>
    <w:rsid w:val="008643AA"/>
    <w:rsid w:val="00870C99"/>
    <w:rsid w:val="00870E74"/>
    <w:rsid w:val="00871109"/>
    <w:rsid w:val="008711AA"/>
    <w:rsid w:val="0087441D"/>
    <w:rsid w:val="0087599E"/>
    <w:rsid w:val="0087712F"/>
    <w:rsid w:val="00880170"/>
    <w:rsid w:val="00885B36"/>
    <w:rsid w:val="00887568"/>
    <w:rsid w:val="00893185"/>
    <w:rsid w:val="008946BF"/>
    <w:rsid w:val="008949BD"/>
    <w:rsid w:val="008A2907"/>
    <w:rsid w:val="008A4D81"/>
    <w:rsid w:val="008A77E8"/>
    <w:rsid w:val="008A7ADB"/>
    <w:rsid w:val="008B0F61"/>
    <w:rsid w:val="008B4623"/>
    <w:rsid w:val="008C6C16"/>
    <w:rsid w:val="008C79B7"/>
    <w:rsid w:val="008D1ABA"/>
    <w:rsid w:val="008D329D"/>
    <w:rsid w:val="008D4664"/>
    <w:rsid w:val="008D4FFC"/>
    <w:rsid w:val="008D5AC8"/>
    <w:rsid w:val="008D7261"/>
    <w:rsid w:val="008D7BA6"/>
    <w:rsid w:val="008E2340"/>
    <w:rsid w:val="008E482A"/>
    <w:rsid w:val="008E63E0"/>
    <w:rsid w:val="008E72CE"/>
    <w:rsid w:val="008F242B"/>
    <w:rsid w:val="008F2F3C"/>
    <w:rsid w:val="008F3700"/>
    <w:rsid w:val="008F7A84"/>
    <w:rsid w:val="00902AE5"/>
    <w:rsid w:val="0090311B"/>
    <w:rsid w:val="009033B2"/>
    <w:rsid w:val="009034BB"/>
    <w:rsid w:val="00906D3B"/>
    <w:rsid w:val="009107D2"/>
    <w:rsid w:val="009113BD"/>
    <w:rsid w:val="00912EA2"/>
    <w:rsid w:val="00914075"/>
    <w:rsid w:val="009233B8"/>
    <w:rsid w:val="00923BEC"/>
    <w:rsid w:val="00926F5D"/>
    <w:rsid w:val="00931FC9"/>
    <w:rsid w:val="00934E50"/>
    <w:rsid w:val="00936523"/>
    <w:rsid w:val="0094035A"/>
    <w:rsid w:val="00950E95"/>
    <w:rsid w:val="009546AA"/>
    <w:rsid w:val="0095487A"/>
    <w:rsid w:val="00955BB9"/>
    <w:rsid w:val="00957852"/>
    <w:rsid w:val="009603D2"/>
    <w:rsid w:val="00960C95"/>
    <w:rsid w:val="00962CA0"/>
    <w:rsid w:val="00963B77"/>
    <w:rsid w:val="0097060E"/>
    <w:rsid w:val="0097123C"/>
    <w:rsid w:val="00971DC6"/>
    <w:rsid w:val="00974582"/>
    <w:rsid w:val="00977646"/>
    <w:rsid w:val="00982175"/>
    <w:rsid w:val="0098645F"/>
    <w:rsid w:val="009919B2"/>
    <w:rsid w:val="00993DE4"/>
    <w:rsid w:val="009953D6"/>
    <w:rsid w:val="009958F7"/>
    <w:rsid w:val="009A0192"/>
    <w:rsid w:val="009A1CD0"/>
    <w:rsid w:val="009A27D3"/>
    <w:rsid w:val="009A2CFC"/>
    <w:rsid w:val="009A2EF8"/>
    <w:rsid w:val="009A33B1"/>
    <w:rsid w:val="009A5F8D"/>
    <w:rsid w:val="009B0ADC"/>
    <w:rsid w:val="009B0F49"/>
    <w:rsid w:val="009B13DE"/>
    <w:rsid w:val="009B2F6E"/>
    <w:rsid w:val="009B3EFD"/>
    <w:rsid w:val="009B5061"/>
    <w:rsid w:val="009B7914"/>
    <w:rsid w:val="009C14D5"/>
    <w:rsid w:val="009C2537"/>
    <w:rsid w:val="009C2C9C"/>
    <w:rsid w:val="009C3DD1"/>
    <w:rsid w:val="009D2259"/>
    <w:rsid w:val="009D4ECD"/>
    <w:rsid w:val="009D6389"/>
    <w:rsid w:val="009E363C"/>
    <w:rsid w:val="009E42AC"/>
    <w:rsid w:val="009E4A6B"/>
    <w:rsid w:val="009E59B4"/>
    <w:rsid w:val="009F2190"/>
    <w:rsid w:val="009F304E"/>
    <w:rsid w:val="009F609B"/>
    <w:rsid w:val="009F64E5"/>
    <w:rsid w:val="009F6977"/>
    <w:rsid w:val="009F7EC9"/>
    <w:rsid w:val="00A001A4"/>
    <w:rsid w:val="00A00682"/>
    <w:rsid w:val="00A0418F"/>
    <w:rsid w:val="00A06D10"/>
    <w:rsid w:val="00A100DD"/>
    <w:rsid w:val="00A10A39"/>
    <w:rsid w:val="00A10F66"/>
    <w:rsid w:val="00A11438"/>
    <w:rsid w:val="00A13AEB"/>
    <w:rsid w:val="00A16F53"/>
    <w:rsid w:val="00A20628"/>
    <w:rsid w:val="00A3302C"/>
    <w:rsid w:val="00A4402D"/>
    <w:rsid w:val="00A473AD"/>
    <w:rsid w:val="00A50823"/>
    <w:rsid w:val="00A51605"/>
    <w:rsid w:val="00A545E9"/>
    <w:rsid w:val="00A55B6C"/>
    <w:rsid w:val="00A56552"/>
    <w:rsid w:val="00A606CB"/>
    <w:rsid w:val="00A6378C"/>
    <w:rsid w:val="00A657B3"/>
    <w:rsid w:val="00A6776B"/>
    <w:rsid w:val="00A677C3"/>
    <w:rsid w:val="00A70150"/>
    <w:rsid w:val="00A7067F"/>
    <w:rsid w:val="00A70CF2"/>
    <w:rsid w:val="00A724A7"/>
    <w:rsid w:val="00A72696"/>
    <w:rsid w:val="00A72E25"/>
    <w:rsid w:val="00A7736F"/>
    <w:rsid w:val="00A819A0"/>
    <w:rsid w:val="00A84952"/>
    <w:rsid w:val="00A85940"/>
    <w:rsid w:val="00A87E02"/>
    <w:rsid w:val="00A90F3F"/>
    <w:rsid w:val="00A92D43"/>
    <w:rsid w:val="00A94A24"/>
    <w:rsid w:val="00A97629"/>
    <w:rsid w:val="00AA0385"/>
    <w:rsid w:val="00AA2227"/>
    <w:rsid w:val="00AA4250"/>
    <w:rsid w:val="00AB10D8"/>
    <w:rsid w:val="00AC597D"/>
    <w:rsid w:val="00AD25D4"/>
    <w:rsid w:val="00AD37CB"/>
    <w:rsid w:val="00AD391C"/>
    <w:rsid w:val="00AD4CAD"/>
    <w:rsid w:val="00AD5796"/>
    <w:rsid w:val="00AE3559"/>
    <w:rsid w:val="00AE6A3A"/>
    <w:rsid w:val="00AF27EC"/>
    <w:rsid w:val="00AF57D6"/>
    <w:rsid w:val="00AF68FA"/>
    <w:rsid w:val="00AF7B20"/>
    <w:rsid w:val="00AF7D42"/>
    <w:rsid w:val="00B000D4"/>
    <w:rsid w:val="00B00AD3"/>
    <w:rsid w:val="00B01495"/>
    <w:rsid w:val="00B01827"/>
    <w:rsid w:val="00B0194B"/>
    <w:rsid w:val="00B01974"/>
    <w:rsid w:val="00B01C26"/>
    <w:rsid w:val="00B02926"/>
    <w:rsid w:val="00B04F6A"/>
    <w:rsid w:val="00B067C8"/>
    <w:rsid w:val="00B119FE"/>
    <w:rsid w:val="00B11F96"/>
    <w:rsid w:val="00B1237D"/>
    <w:rsid w:val="00B13550"/>
    <w:rsid w:val="00B1411F"/>
    <w:rsid w:val="00B159EA"/>
    <w:rsid w:val="00B20A9A"/>
    <w:rsid w:val="00B20DA2"/>
    <w:rsid w:val="00B21C00"/>
    <w:rsid w:val="00B267EB"/>
    <w:rsid w:val="00B27AA4"/>
    <w:rsid w:val="00B32105"/>
    <w:rsid w:val="00B325DA"/>
    <w:rsid w:val="00B332C5"/>
    <w:rsid w:val="00B336AE"/>
    <w:rsid w:val="00B3476E"/>
    <w:rsid w:val="00B41712"/>
    <w:rsid w:val="00B46A9E"/>
    <w:rsid w:val="00B46E16"/>
    <w:rsid w:val="00B47E2A"/>
    <w:rsid w:val="00B501DF"/>
    <w:rsid w:val="00B50C9B"/>
    <w:rsid w:val="00B525BE"/>
    <w:rsid w:val="00B55C3C"/>
    <w:rsid w:val="00B56347"/>
    <w:rsid w:val="00B56A08"/>
    <w:rsid w:val="00B607A1"/>
    <w:rsid w:val="00B607E0"/>
    <w:rsid w:val="00B63921"/>
    <w:rsid w:val="00B65904"/>
    <w:rsid w:val="00B67906"/>
    <w:rsid w:val="00B70EED"/>
    <w:rsid w:val="00B74C2B"/>
    <w:rsid w:val="00B8106C"/>
    <w:rsid w:val="00B84EFC"/>
    <w:rsid w:val="00B87268"/>
    <w:rsid w:val="00B90EB3"/>
    <w:rsid w:val="00B92B90"/>
    <w:rsid w:val="00B931A0"/>
    <w:rsid w:val="00B94A78"/>
    <w:rsid w:val="00B9510B"/>
    <w:rsid w:val="00B973FD"/>
    <w:rsid w:val="00B97877"/>
    <w:rsid w:val="00BA0585"/>
    <w:rsid w:val="00BA0AB5"/>
    <w:rsid w:val="00BA27E1"/>
    <w:rsid w:val="00BA44C7"/>
    <w:rsid w:val="00BA4E1B"/>
    <w:rsid w:val="00BA5FC3"/>
    <w:rsid w:val="00BB0FB5"/>
    <w:rsid w:val="00BB50E0"/>
    <w:rsid w:val="00BB5857"/>
    <w:rsid w:val="00BB761E"/>
    <w:rsid w:val="00BB7E96"/>
    <w:rsid w:val="00BC34AF"/>
    <w:rsid w:val="00BC3703"/>
    <w:rsid w:val="00BC76CA"/>
    <w:rsid w:val="00BD00C5"/>
    <w:rsid w:val="00BD1CE4"/>
    <w:rsid w:val="00BD50E9"/>
    <w:rsid w:val="00BD6C8D"/>
    <w:rsid w:val="00BE0711"/>
    <w:rsid w:val="00BE0A2F"/>
    <w:rsid w:val="00BE6C87"/>
    <w:rsid w:val="00BF3550"/>
    <w:rsid w:val="00BF43BB"/>
    <w:rsid w:val="00BF4DED"/>
    <w:rsid w:val="00BF73BD"/>
    <w:rsid w:val="00C00474"/>
    <w:rsid w:val="00C033FD"/>
    <w:rsid w:val="00C03947"/>
    <w:rsid w:val="00C04000"/>
    <w:rsid w:val="00C06E1B"/>
    <w:rsid w:val="00C100DD"/>
    <w:rsid w:val="00C14180"/>
    <w:rsid w:val="00C16C7F"/>
    <w:rsid w:val="00C21CDF"/>
    <w:rsid w:val="00C229E0"/>
    <w:rsid w:val="00C23164"/>
    <w:rsid w:val="00C24494"/>
    <w:rsid w:val="00C25E0F"/>
    <w:rsid w:val="00C30EF5"/>
    <w:rsid w:val="00C32612"/>
    <w:rsid w:val="00C33728"/>
    <w:rsid w:val="00C33C1C"/>
    <w:rsid w:val="00C34472"/>
    <w:rsid w:val="00C35441"/>
    <w:rsid w:val="00C356CC"/>
    <w:rsid w:val="00C435EC"/>
    <w:rsid w:val="00C441E5"/>
    <w:rsid w:val="00C451E1"/>
    <w:rsid w:val="00C52D3D"/>
    <w:rsid w:val="00C53BB3"/>
    <w:rsid w:val="00C62164"/>
    <w:rsid w:val="00C62DEF"/>
    <w:rsid w:val="00C64937"/>
    <w:rsid w:val="00C64A5B"/>
    <w:rsid w:val="00C64AB7"/>
    <w:rsid w:val="00C64C71"/>
    <w:rsid w:val="00C72144"/>
    <w:rsid w:val="00C72172"/>
    <w:rsid w:val="00C72DF2"/>
    <w:rsid w:val="00C771AC"/>
    <w:rsid w:val="00C82D1D"/>
    <w:rsid w:val="00C85149"/>
    <w:rsid w:val="00C85195"/>
    <w:rsid w:val="00C86B14"/>
    <w:rsid w:val="00C903BA"/>
    <w:rsid w:val="00C92D0E"/>
    <w:rsid w:val="00C93EDF"/>
    <w:rsid w:val="00C95707"/>
    <w:rsid w:val="00CA0DC2"/>
    <w:rsid w:val="00CA17CC"/>
    <w:rsid w:val="00CA3411"/>
    <w:rsid w:val="00CA3976"/>
    <w:rsid w:val="00CA50CF"/>
    <w:rsid w:val="00CA5A6F"/>
    <w:rsid w:val="00CA79A6"/>
    <w:rsid w:val="00CB3608"/>
    <w:rsid w:val="00CB3AD5"/>
    <w:rsid w:val="00CB4213"/>
    <w:rsid w:val="00CB43E2"/>
    <w:rsid w:val="00CB4BFD"/>
    <w:rsid w:val="00CB5BCF"/>
    <w:rsid w:val="00CB6CB0"/>
    <w:rsid w:val="00CC1299"/>
    <w:rsid w:val="00CC12A5"/>
    <w:rsid w:val="00CC2BD2"/>
    <w:rsid w:val="00CC54D4"/>
    <w:rsid w:val="00CC798B"/>
    <w:rsid w:val="00CC7994"/>
    <w:rsid w:val="00CD4ECC"/>
    <w:rsid w:val="00CD5077"/>
    <w:rsid w:val="00CD53E3"/>
    <w:rsid w:val="00CD6570"/>
    <w:rsid w:val="00CD7B44"/>
    <w:rsid w:val="00CE0482"/>
    <w:rsid w:val="00CE1229"/>
    <w:rsid w:val="00CE1F6F"/>
    <w:rsid w:val="00CE211F"/>
    <w:rsid w:val="00CE3B88"/>
    <w:rsid w:val="00CE3EED"/>
    <w:rsid w:val="00CF0B92"/>
    <w:rsid w:val="00CF0F0C"/>
    <w:rsid w:val="00CF5527"/>
    <w:rsid w:val="00CF7F58"/>
    <w:rsid w:val="00D026D2"/>
    <w:rsid w:val="00D057E2"/>
    <w:rsid w:val="00D05909"/>
    <w:rsid w:val="00D078B6"/>
    <w:rsid w:val="00D10414"/>
    <w:rsid w:val="00D16763"/>
    <w:rsid w:val="00D17A1B"/>
    <w:rsid w:val="00D20C60"/>
    <w:rsid w:val="00D23AE4"/>
    <w:rsid w:val="00D26C13"/>
    <w:rsid w:val="00D30DD8"/>
    <w:rsid w:val="00D3159E"/>
    <w:rsid w:val="00D31DE4"/>
    <w:rsid w:val="00D336F4"/>
    <w:rsid w:val="00D374DF"/>
    <w:rsid w:val="00D37965"/>
    <w:rsid w:val="00D40BC6"/>
    <w:rsid w:val="00D46ABD"/>
    <w:rsid w:val="00D46D39"/>
    <w:rsid w:val="00D52356"/>
    <w:rsid w:val="00D53657"/>
    <w:rsid w:val="00D54844"/>
    <w:rsid w:val="00D549A3"/>
    <w:rsid w:val="00D55F0B"/>
    <w:rsid w:val="00D606C3"/>
    <w:rsid w:val="00D60E31"/>
    <w:rsid w:val="00D6339E"/>
    <w:rsid w:val="00D6723E"/>
    <w:rsid w:val="00D70937"/>
    <w:rsid w:val="00D71E64"/>
    <w:rsid w:val="00D728B2"/>
    <w:rsid w:val="00D7772F"/>
    <w:rsid w:val="00D810D7"/>
    <w:rsid w:val="00D814A1"/>
    <w:rsid w:val="00D82CBB"/>
    <w:rsid w:val="00D8352F"/>
    <w:rsid w:val="00D83622"/>
    <w:rsid w:val="00D84CC2"/>
    <w:rsid w:val="00D86334"/>
    <w:rsid w:val="00D95650"/>
    <w:rsid w:val="00D9628E"/>
    <w:rsid w:val="00D96318"/>
    <w:rsid w:val="00D96A3E"/>
    <w:rsid w:val="00DA0FE3"/>
    <w:rsid w:val="00DA2AA1"/>
    <w:rsid w:val="00DA5419"/>
    <w:rsid w:val="00DA60AC"/>
    <w:rsid w:val="00DA695A"/>
    <w:rsid w:val="00DA77C5"/>
    <w:rsid w:val="00DB0C3D"/>
    <w:rsid w:val="00DB0F2F"/>
    <w:rsid w:val="00DB6F08"/>
    <w:rsid w:val="00DC008E"/>
    <w:rsid w:val="00DC1218"/>
    <w:rsid w:val="00DC24E3"/>
    <w:rsid w:val="00DC2CDF"/>
    <w:rsid w:val="00DC5409"/>
    <w:rsid w:val="00DC70CC"/>
    <w:rsid w:val="00DD1089"/>
    <w:rsid w:val="00DD5608"/>
    <w:rsid w:val="00DD5878"/>
    <w:rsid w:val="00DD7367"/>
    <w:rsid w:val="00DD7BC5"/>
    <w:rsid w:val="00DE10C3"/>
    <w:rsid w:val="00DE1670"/>
    <w:rsid w:val="00DE21B8"/>
    <w:rsid w:val="00DE4126"/>
    <w:rsid w:val="00DE6804"/>
    <w:rsid w:val="00DF0922"/>
    <w:rsid w:val="00DF151C"/>
    <w:rsid w:val="00DF60B9"/>
    <w:rsid w:val="00DF79C9"/>
    <w:rsid w:val="00E017EA"/>
    <w:rsid w:val="00E027A0"/>
    <w:rsid w:val="00E04504"/>
    <w:rsid w:val="00E0573A"/>
    <w:rsid w:val="00E07055"/>
    <w:rsid w:val="00E0731A"/>
    <w:rsid w:val="00E11B10"/>
    <w:rsid w:val="00E11B43"/>
    <w:rsid w:val="00E1321C"/>
    <w:rsid w:val="00E1327D"/>
    <w:rsid w:val="00E13BA0"/>
    <w:rsid w:val="00E158C9"/>
    <w:rsid w:val="00E16329"/>
    <w:rsid w:val="00E26468"/>
    <w:rsid w:val="00E26E1C"/>
    <w:rsid w:val="00E26F68"/>
    <w:rsid w:val="00E317E1"/>
    <w:rsid w:val="00E320B4"/>
    <w:rsid w:val="00E32F7C"/>
    <w:rsid w:val="00E33A8D"/>
    <w:rsid w:val="00E368B9"/>
    <w:rsid w:val="00E45AF0"/>
    <w:rsid w:val="00E467BB"/>
    <w:rsid w:val="00E5123C"/>
    <w:rsid w:val="00E51450"/>
    <w:rsid w:val="00E544CB"/>
    <w:rsid w:val="00E55253"/>
    <w:rsid w:val="00E5712A"/>
    <w:rsid w:val="00E613B1"/>
    <w:rsid w:val="00E61911"/>
    <w:rsid w:val="00E62B1C"/>
    <w:rsid w:val="00E65FCD"/>
    <w:rsid w:val="00E7735F"/>
    <w:rsid w:val="00E77A6E"/>
    <w:rsid w:val="00E77F7C"/>
    <w:rsid w:val="00E81507"/>
    <w:rsid w:val="00E82B05"/>
    <w:rsid w:val="00E842BD"/>
    <w:rsid w:val="00E84B95"/>
    <w:rsid w:val="00E87594"/>
    <w:rsid w:val="00E9170C"/>
    <w:rsid w:val="00E91EA9"/>
    <w:rsid w:val="00E93730"/>
    <w:rsid w:val="00E94643"/>
    <w:rsid w:val="00E949E5"/>
    <w:rsid w:val="00E94F45"/>
    <w:rsid w:val="00E96088"/>
    <w:rsid w:val="00E9782F"/>
    <w:rsid w:val="00E97D67"/>
    <w:rsid w:val="00EA042C"/>
    <w:rsid w:val="00EA1855"/>
    <w:rsid w:val="00EA496F"/>
    <w:rsid w:val="00EB4598"/>
    <w:rsid w:val="00EB5A35"/>
    <w:rsid w:val="00EB69EC"/>
    <w:rsid w:val="00EC0FAA"/>
    <w:rsid w:val="00EC4825"/>
    <w:rsid w:val="00EC4AD9"/>
    <w:rsid w:val="00EC5C40"/>
    <w:rsid w:val="00EC7EFD"/>
    <w:rsid w:val="00ED0226"/>
    <w:rsid w:val="00ED562F"/>
    <w:rsid w:val="00EE2105"/>
    <w:rsid w:val="00EE6802"/>
    <w:rsid w:val="00EF02FB"/>
    <w:rsid w:val="00EF21B8"/>
    <w:rsid w:val="00EF2654"/>
    <w:rsid w:val="00EF28FB"/>
    <w:rsid w:val="00EF69C3"/>
    <w:rsid w:val="00F00FAB"/>
    <w:rsid w:val="00F02DB6"/>
    <w:rsid w:val="00F058C6"/>
    <w:rsid w:val="00F10D6E"/>
    <w:rsid w:val="00F11876"/>
    <w:rsid w:val="00F13317"/>
    <w:rsid w:val="00F14FEA"/>
    <w:rsid w:val="00F165CF"/>
    <w:rsid w:val="00F168B3"/>
    <w:rsid w:val="00F169C4"/>
    <w:rsid w:val="00F16B3E"/>
    <w:rsid w:val="00F16C1D"/>
    <w:rsid w:val="00F206D7"/>
    <w:rsid w:val="00F2286C"/>
    <w:rsid w:val="00F22A59"/>
    <w:rsid w:val="00F24F84"/>
    <w:rsid w:val="00F301DA"/>
    <w:rsid w:val="00F3282F"/>
    <w:rsid w:val="00F335EF"/>
    <w:rsid w:val="00F33781"/>
    <w:rsid w:val="00F37787"/>
    <w:rsid w:val="00F37BC3"/>
    <w:rsid w:val="00F4026B"/>
    <w:rsid w:val="00F466DF"/>
    <w:rsid w:val="00F5228A"/>
    <w:rsid w:val="00F54BCB"/>
    <w:rsid w:val="00F640F9"/>
    <w:rsid w:val="00F663B9"/>
    <w:rsid w:val="00F70BE2"/>
    <w:rsid w:val="00F71AAB"/>
    <w:rsid w:val="00F7347B"/>
    <w:rsid w:val="00F73800"/>
    <w:rsid w:val="00F738DE"/>
    <w:rsid w:val="00F742BB"/>
    <w:rsid w:val="00F82F5E"/>
    <w:rsid w:val="00F84F21"/>
    <w:rsid w:val="00F861CA"/>
    <w:rsid w:val="00F9131B"/>
    <w:rsid w:val="00F924E6"/>
    <w:rsid w:val="00F93437"/>
    <w:rsid w:val="00F95757"/>
    <w:rsid w:val="00F97064"/>
    <w:rsid w:val="00F97880"/>
    <w:rsid w:val="00FA0FCE"/>
    <w:rsid w:val="00FA1EAC"/>
    <w:rsid w:val="00FA2D44"/>
    <w:rsid w:val="00FB020C"/>
    <w:rsid w:val="00FB1785"/>
    <w:rsid w:val="00FB2186"/>
    <w:rsid w:val="00FB5F82"/>
    <w:rsid w:val="00FB68C6"/>
    <w:rsid w:val="00FB6DE6"/>
    <w:rsid w:val="00FC29D8"/>
    <w:rsid w:val="00FC31EB"/>
    <w:rsid w:val="00FC37C0"/>
    <w:rsid w:val="00FC3C61"/>
    <w:rsid w:val="00FC3F61"/>
    <w:rsid w:val="00FC5102"/>
    <w:rsid w:val="00FC6489"/>
    <w:rsid w:val="00FD1130"/>
    <w:rsid w:val="00FD1A60"/>
    <w:rsid w:val="00FE2193"/>
    <w:rsid w:val="00FE26DF"/>
    <w:rsid w:val="00FE30E4"/>
    <w:rsid w:val="00FE4A0E"/>
    <w:rsid w:val="00FE73CD"/>
    <w:rsid w:val="00FF0A3A"/>
    <w:rsid w:val="00FF0FAF"/>
    <w:rsid w:val="00FF14BE"/>
    <w:rsid w:val="00FF364E"/>
    <w:rsid w:val="00FF36AF"/>
    <w:rsid w:val="00FF426D"/>
    <w:rsid w:val="00FF4CC5"/>
    <w:rsid w:val="00FF77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houaiss/acao" w:name="hm"/>
  <w:smartTagType w:namespaceuri="schemas-houaiss/acao" w:name="dm"/>
  <w:smartTagType w:namespaceuri="schemas-houaiss/mini" w:name="verbetes"/>
  <w:shapeDefaults>
    <o:shapedefaults v:ext="edit" spidmax="10241"/>
    <o:shapelayout v:ext="edit">
      <o:idmap v:ext="edit" data="1"/>
    </o:shapelayout>
  </w:shapeDefaults>
  <w:decimalSymbol w:val=","/>
  <w:listSeparator w:val=";"/>
  <w14:docId w14:val="2F3F05B5"/>
  <w15:docId w15:val="{4150BD80-4B33-4140-AAEE-D4E74A64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widowControl w:val="0"/>
      <w:ind w:left="567"/>
      <w:outlineLvl w:val="0"/>
    </w:pPr>
    <w:rPr>
      <w:color w:val="000000"/>
      <w:sz w:val="24"/>
    </w:rPr>
  </w:style>
  <w:style w:type="paragraph" w:styleId="Ttulo2">
    <w:name w:val="heading 2"/>
    <w:basedOn w:val="Normal"/>
    <w:next w:val="Normal"/>
    <w:qFormat/>
    <w:pPr>
      <w:keepNext/>
      <w:widowControl w:val="0"/>
      <w:spacing w:after="120"/>
      <w:ind w:left="2160" w:firstLine="720"/>
      <w:outlineLvl w:val="1"/>
    </w:pPr>
    <w:rPr>
      <w:color w:val="000000"/>
      <w:sz w:val="24"/>
    </w:rPr>
  </w:style>
  <w:style w:type="paragraph" w:styleId="Ttulo3">
    <w:name w:val="heading 3"/>
    <w:basedOn w:val="Normal"/>
    <w:next w:val="Normal"/>
    <w:qFormat/>
    <w:pPr>
      <w:keepNext/>
      <w:widowControl w:val="0"/>
      <w:spacing w:after="120"/>
      <w:jc w:val="center"/>
      <w:outlineLvl w:val="2"/>
    </w:pPr>
    <w:rPr>
      <w:color w:val="000000"/>
      <w:sz w:val="24"/>
    </w:rPr>
  </w:style>
  <w:style w:type="paragraph" w:styleId="Ttulo4">
    <w:name w:val="heading 4"/>
    <w:basedOn w:val="Normal"/>
    <w:next w:val="Normal"/>
    <w:qFormat/>
    <w:pPr>
      <w:keepNext/>
      <w:widowControl w:val="0"/>
      <w:spacing w:after="120"/>
      <w:ind w:left="2160" w:firstLine="720"/>
      <w:jc w:val="center"/>
      <w:outlineLvl w:val="3"/>
    </w:pPr>
    <w:rPr>
      <w:color w:val="000000"/>
      <w:sz w:val="24"/>
    </w:rPr>
  </w:style>
  <w:style w:type="paragraph" w:styleId="Ttulo50">
    <w:name w:val="heading 5"/>
    <w:basedOn w:val="Normal"/>
    <w:next w:val="Normal"/>
    <w:qFormat/>
    <w:pPr>
      <w:keepNext/>
      <w:widowControl w:val="0"/>
      <w:numPr>
        <w:ilvl w:val="12"/>
      </w:numPr>
      <w:spacing w:after="120"/>
      <w:jc w:val="center"/>
      <w:outlineLvl w:val="4"/>
    </w:pPr>
    <w:rPr>
      <w:b/>
      <w:bCs/>
      <w:color w:val="000000"/>
      <w:sz w:val="24"/>
    </w:rPr>
  </w:style>
  <w:style w:type="paragraph" w:styleId="Ttulo6">
    <w:name w:val="heading 6"/>
    <w:basedOn w:val="Normal"/>
    <w:next w:val="Normal"/>
    <w:qFormat/>
    <w:pPr>
      <w:keepNext/>
      <w:widowControl w:val="0"/>
      <w:ind w:left="2835"/>
      <w:jc w:val="center"/>
      <w:outlineLvl w:val="5"/>
    </w:pPr>
    <w:rPr>
      <w:color w:val="000000"/>
      <w:sz w:val="24"/>
    </w:rPr>
  </w:style>
  <w:style w:type="paragraph" w:styleId="Ttulo7">
    <w:name w:val="heading 7"/>
    <w:basedOn w:val="Normal"/>
    <w:next w:val="Normal"/>
    <w:qFormat/>
    <w:pPr>
      <w:keepNext/>
      <w:widowControl w:val="0"/>
      <w:outlineLvl w:val="6"/>
    </w:pPr>
    <w:rPr>
      <w:color w:val="000000"/>
      <w:sz w:val="24"/>
    </w:rPr>
  </w:style>
  <w:style w:type="paragraph" w:styleId="Ttulo8">
    <w:name w:val="heading 8"/>
    <w:basedOn w:val="Normal"/>
    <w:next w:val="Normal"/>
    <w:qFormat/>
    <w:pPr>
      <w:keepNext/>
      <w:widowControl w:val="0"/>
      <w:spacing w:after="120"/>
      <w:ind w:left="2880"/>
      <w:outlineLvl w:val="7"/>
    </w:pPr>
    <w:rPr>
      <w:color w:val="000000"/>
      <w:sz w:val="24"/>
    </w:rPr>
  </w:style>
  <w:style w:type="paragraph" w:styleId="Ttulo9">
    <w:name w:val="heading 9"/>
    <w:basedOn w:val="Normal"/>
    <w:next w:val="Normal"/>
    <w:qFormat/>
    <w:pPr>
      <w:keepNext/>
      <w:widowControl w:val="0"/>
      <w:spacing w:after="120"/>
      <w:ind w:left="2880" w:firstLine="720"/>
      <w:jc w:val="both"/>
      <w:outlineLvl w:val="8"/>
    </w:pPr>
    <w:rPr>
      <w:color w:val="000000"/>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widowControl w:val="0"/>
      <w:spacing w:line="480" w:lineRule="auto"/>
      <w:jc w:val="both"/>
    </w:pPr>
    <w:rPr>
      <w:rFonts w:ascii="Arial" w:hAnsi="Arial"/>
      <w:sz w:val="22"/>
    </w:rPr>
  </w:style>
  <w:style w:type="character" w:styleId="Nmerodepgina">
    <w:name w:val="page number"/>
    <w:basedOn w:val="Fontepargpadro"/>
  </w:style>
  <w:style w:type="paragraph" w:styleId="Rodap">
    <w:name w:val="footer"/>
    <w:basedOn w:val="Normal"/>
    <w:pPr>
      <w:tabs>
        <w:tab w:val="center" w:pos="4419"/>
        <w:tab w:val="right" w:pos="8838"/>
      </w:tabs>
    </w:pPr>
  </w:style>
  <w:style w:type="paragraph" w:styleId="Recuodecorpodetexto">
    <w:name w:val="Body Text Indent"/>
    <w:basedOn w:val="Normal"/>
    <w:pPr>
      <w:widowControl w:val="0"/>
      <w:tabs>
        <w:tab w:val="left" w:pos="1063"/>
        <w:tab w:val="left" w:pos="9709"/>
      </w:tabs>
      <w:spacing w:after="120"/>
      <w:ind w:left="2041"/>
      <w:jc w:val="both"/>
    </w:pPr>
    <w:rPr>
      <w:color w:val="000000"/>
      <w:sz w:val="24"/>
    </w:rPr>
  </w:style>
  <w:style w:type="paragraph" w:styleId="Recuodecorpodetexto2">
    <w:name w:val="Body Text Indent 2"/>
    <w:basedOn w:val="Normal"/>
    <w:link w:val="Recuodecorpodetexto2Char"/>
    <w:pPr>
      <w:widowControl w:val="0"/>
      <w:spacing w:after="120"/>
      <w:ind w:left="1304"/>
      <w:jc w:val="both"/>
    </w:pPr>
    <w:rPr>
      <w:color w:val="000000"/>
      <w:sz w:val="24"/>
    </w:rPr>
  </w:style>
  <w:style w:type="paragraph" w:styleId="Recuodecorpodetexto3">
    <w:name w:val="Body Text Indent 3"/>
    <w:basedOn w:val="Normal"/>
    <w:pPr>
      <w:widowControl w:val="0"/>
      <w:spacing w:after="120"/>
      <w:ind w:left="283"/>
      <w:jc w:val="both"/>
    </w:pPr>
    <w:rPr>
      <w:color w:val="000000"/>
      <w:sz w:val="24"/>
    </w:rPr>
  </w:style>
  <w:style w:type="paragraph" w:styleId="Corpodetexto2">
    <w:name w:val="Body Text 2"/>
    <w:basedOn w:val="Normal"/>
    <w:pPr>
      <w:widowControl w:val="0"/>
      <w:spacing w:after="120"/>
      <w:jc w:val="center"/>
    </w:pPr>
    <w:rPr>
      <w:color w:val="000000"/>
      <w:sz w:val="24"/>
    </w:rPr>
  </w:style>
  <w:style w:type="paragraph" w:styleId="Corpodetexto3">
    <w:name w:val="Body Text 3"/>
    <w:basedOn w:val="Normal"/>
    <w:pPr>
      <w:widowControl w:val="0"/>
      <w:spacing w:after="120"/>
      <w:jc w:val="both"/>
    </w:pPr>
    <w:rPr>
      <w:color w:val="000000"/>
      <w:sz w:val="24"/>
    </w:rPr>
  </w:style>
  <w:style w:type="paragraph" w:styleId="Cabealho">
    <w:name w:val="header"/>
    <w:aliases w:val="Cabeçalho superior,encabezado"/>
    <w:basedOn w:val="Normal"/>
    <w:link w:val="CabealhoChar"/>
    <w:uiPriority w:val="99"/>
    <w:pPr>
      <w:tabs>
        <w:tab w:val="center" w:pos="4419"/>
        <w:tab w:val="right" w:pos="8838"/>
      </w:tabs>
    </w:pPr>
  </w:style>
  <w:style w:type="paragraph" w:styleId="Textodebalo">
    <w:name w:val="Balloon Text"/>
    <w:basedOn w:val="Normal"/>
    <w:semiHidden/>
    <w:rPr>
      <w:rFonts w:ascii="Tahoma" w:hAnsi="Tahoma" w:cs="Tahoma"/>
      <w:sz w:val="16"/>
      <w:szCs w:val="16"/>
    </w:rPr>
  </w:style>
  <w:style w:type="paragraph" w:customStyle="1" w:styleId="Recuodecorpodetexto21">
    <w:name w:val="Recuo de corpo de texto 21"/>
    <w:basedOn w:val="Normal"/>
    <w:pPr>
      <w:suppressAutoHyphens/>
      <w:spacing w:after="120"/>
      <w:ind w:firstLine="709"/>
      <w:jc w:val="both"/>
    </w:pPr>
    <w:rPr>
      <w:sz w:val="24"/>
      <w:lang w:eastAsia="ar-SA"/>
    </w:rPr>
  </w:style>
  <w:style w:type="paragraph" w:customStyle="1" w:styleId="WW-Recuodecorpodetexto21">
    <w:name w:val="WW-Recuo de corpo de texto 21"/>
    <w:basedOn w:val="Normal"/>
    <w:pPr>
      <w:suppressAutoHyphens/>
      <w:spacing w:line="360" w:lineRule="auto"/>
      <w:ind w:left="142" w:firstLine="1"/>
      <w:jc w:val="both"/>
    </w:pPr>
    <w:rPr>
      <w:sz w:val="24"/>
      <w:lang w:eastAsia="ar-SA"/>
    </w:rPr>
  </w:style>
  <w:style w:type="paragraph" w:customStyle="1" w:styleId="WW-Corpodetexto2">
    <w:name w:val="WW-Corpo de texto 2"/>
    <w:basedOn w:val="Normal"/>
    <w:pPr>
      <w:widowControl w:val="0"/>
      <w:suppressAutoHyphens/>
      <w:spacing w:after="120"/>
      <w:ind w:left="567"/>
      <w:jc w:val="both"/>
    </w:pPr>
    <w:rPr>
      <w:sz w:val="24"/>
      <w:lang w:eastAsia="ar-SA"/>
    </w:rPr>
  </w:style>
  <w:style w:type="paragraph" w:styleId="Lista">
    <w:name w:val="List"/>
    <w:basedOn w:val="Corpodetexto"/>
    <w:pPr>
      <w:widowControl/>
      <w:suppressAutoHyphens/>
      <w:spacing w:line="240" w:lineRule="auto"/>
      <w:jc w:val="center"/>
    </w:pPr>
    <w:rPr>
      <w:rFonts w:ascii="Times New Roman" w:hAnsi="Times New Roman"/>
      <w:sz w:val="24"/>
      <w:lang w:eastAsia="ar-SA"/>
    </w:rPr>
  </w:style>
  <w:style w:type="paragraph" w:styleId="Ttulo">
    <w:name w:val="Title"/>
    <w:basedOn w:val="Normal"/>
    <w:next w:val="Subttulo"/>
    <w:link w:val="TtuloChar"/>
    <w:qFormat/>
    <w:pPr>
      <w:widowControl w:val="0"/>
      <w:suppressAutoHyphens/>
      <w:jc w:val="center"/>
    </w:pPr>
    <w:rPr>
      <w:b/>
      <w:spacing w:val="-3"/>
      <w:kern w:val="1"/>
      <w:sz w:val="24"/>
      <w:lang w:val="pt-PT" w:eastAsia="ar-SA"/>
    </w:rPr>
  </w:style>
  <w:style w:type="paragraph" w:styleId="Subttulo">
    <w:name w:val="Subtitle"/>
    <w:basedOn w:val="Normal"/>
    <w:qFormat/>
    <w:pPr>
      <w:spacing w:after="60"/>
      <w:jc w:val="center"/>
      <w:outlineLvl w:val="1"/>
    </w:pPr>
    <w:rPr>
      <w:rFonts w:ascii="Arial" w:hAnsi="Arial" w:cs="Arial"/>
      <w:sz w:val="24"/>
      <w:szCs w:val="24"/>
    </w:rPr>
  </w:style>
  <w:style w:type="paragraph" w:customStyle="1" w:styleId="TTULO5">
    <w:name w:val="TÍTULO 5"/>
    <w:basedOn w:val="Ttulo50"/>
    <w:pPr>
      <w:keepNext w:val="0"/>
      <w:numPr>
        <w:ilvl w:val="4"/>
        <w:numId w:val="1"/>
      </w:numPr>
      <w:tabs>
        <w:tab w:val="left" w:pos="459"/>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222"/>
        <w:tab w:val="right" w:leader="dot" w:pos="8640"/>
      </w:tabs>
      <w:suppressAutoHyphens/>
      <w:spacing w:after="0"/>
    </w:pPr>
    <w:rPr>
      <w:color w:val="auto"/>
      <w:lang w:eastAsia="ar-SA"/>
    </w:rPr>
  </w:style>
  <w:style w:type="paragraph" w:customStyle="1" w:styleId="WW-ndice11">
    <w:name w:val="WW-Índice11"/>
    <w:basedOn w:val="Normal"/>
    <w:pPr>
      <w:suppressLineNumbers/>
      <w:suppressAutoHyphens/>
      <w:jc w:val="both"/>
    </w:pPr>
    <w:rPr>
      <w:sz w:val="24"/>
      <w:lang w:eastAsia="ar-SA"/>
    </w:rPr>
  </w:style>
  <w:style w:type="paragraph" w:customStyle="1" w:styleId="WW-Textodecomentrio">
    <w:name w:val="WW-Texto de comentário"/>
    <w:basedOn w:val="Normal"/>
    <w:pPr>
      <w:widowControl w:val="0"/>
      <w:suppressAutoHyphens/>
      <w:jc w:val="both"/>
    </w:pPr>
    <w:rPr>
      <w:sz w:val="24"/>
      <w:lang w:eastAsia="ar-SA"/>
    </w:rPr>
  </w:style>
  <w:style w:type="paragraph" w:styleId="Textoembloco">
    <w:name w:val="Block Text"/>
    <w:basedOn w:val="Normal"/>
    <w:pPr>
      <w:tabs>
        <w:tab w:val="left" w:pos="-2127"/>
      </w:tabs>
      <w:ind w:left="300" w:right="-199"/>
      <w:jc w:val="both"/>
    </w:pPr>
    <w:rPr>
      <w:sz w:val="26"/>
      <w:szCs w:val="26"/>
    </w:rPr>
  </w:style>
  <w:style w:type="paragraph" w:customStyle="1" w:styleId="OmniPage1794">
    <w:name w:val="OmniPage #1794"/>
    <w:pPr>
      <w:tabs>
        <w:tab w:val="left" w:pos="484"/>
        <w:tab w:val="right" w:pos="8149"/>
      </w:tabs>
      <w:spacing w:line="352" w:lineRule="exact"/>
    </w:pPr>
    <w:rPr>
      <w:sz w:val="24"/>
      <w:lang w:val="en-US"/>
    </w:rPr>
  </w:style>
  <w:style w:type="paragraph" w:customStyle="1" w:styleId="WW-Commarcadores5">
    <w:name w:val="WW-Com marcadores 5"/>
    <w:basedOn w:val="Normal"/>
    <w:pPr>
      <w:widowControl w:val="0"/>
      <w:suppressAutoHyphens/>
      <w:jc w:val="both"/>
    </w:pPr>
    <w:rPr>
      <w:sz w:val="24"/>
      <w:lang w:eastAsia="ar-SA"/>
    </w:rPr>
  </w:style>
  <w:style w:type="paragraph" w:customStyle="1" w:styleId="Ttulo3Arial">
    <w:name w:val="Título 3 + Arial"/>
    <w:aliases w:val="16 pt,Automática,À esquerda"/>
    <w:basedOn w:val="Ttulo3"/>
    <w:rsid w:val="00DA2AA1"/>
    <w:pPr>
      <w:jc w:val="left"/>
    </w:pPr>
    <w:rPr>
      <w:sz w:val="32"/>
      <w:szCs w:val="32"/>
    </w:rPr>
  </w:style>
  <w:style w:type="paragraph" w:customStyle="1" w:styleId="Ttulo414pt">
    <w:name w:val="Título 4 + 14 pt"/>
    <w:aliases w:val="Negrito,Não Itálico"/>
    <w:basedOn w:val="Normal"/>
    <w:rsid w:val="00DA2AA1"/>
  </w:style>
  <w:style w:type="paragraph" w:customStyle="1" w:styleId="WW-Recuodecorpodetexto2">
    <w:name w:val="WW-Recuo de corpo de texto 2"/>
    <w:basedOn w:val="Normal"/>
    <w:rsid w:val="00D810D7"/>
    <w:pPr>
      <w:widowControl w:val="0"/>
      <w:suppressAutoHyphens/>
      <w:ind w:firstLine="567"/>
      <w:jc w:val="both"/>
    </w:pPr>
    <w:rPr>
      <w:sz w:val="24"/>
      <w:lang w:eastAsia="ar-SA"/>
    </w:rPr>
  </w:style>
  <w:style w:type="paragraph" w:customStyle="1" w:styleId="BodyText21">
    <w:name w:val="Body Text 21"/>
    <w:basedOn w:val="Normal"/>
    <w:rsid w:val="00D810D7"/>
    <w:pPr>
      <w:tabs>
        <w:tab w:val="left" w:pos="567"/>
        <w:tab w:val="left" w:pos="709"/>
        <w:tab w:val="left" w:pos="1560"/>
        <w:tab w:val="left" w:pos="1701"/>
        <w:tab w:val="left" w:pos="1985"/>
        <w:tab w:val="left" w:pos="2127"/>
      </w:tabs>
      <w:jc w:val="both"/>
    </w:pPr>
    <w:rPr>
      <w:rFonts w:ascii="Arial" w:hAnsi="Arial"/>
      <w:sz w:val="24"/>
    </w:rPr>
  </w:style>
  <w:style w:type="paragraph" w:customStyle="1" w:styleId="Textosemformatao">
    <w:name w:val="Texto sem formatação"/>
    <w:basedOn w:val="Normal"/>
    <w:rsid w:val="00B50C9B"/>
    <w:pPr>
      <w:suppressAutoHyphens/>
    </w:pPr>
    <w:rPr>
      <w:rFonts w:ascii="Courier New" w:hAnsi="Courier New" w:cs="Courier New"/>
      <w:lang w:eastAsia="ar-SA"/>
    </w:rPr>
  </w:style>
  <w:style w:type="table" w:styleId="Tabelacomgrade">
    <w:name w:val="Table Grid"/>
    <w:basedOn w:val="Tabelanormal"/>
    <w:rsid w:val="0099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link w:val="Corpodetexto"/>
    <w:rsid w:val="00252CAF"/>
    <w:rPr>
      <w:rFonts w:ascii="Arial" w:hAnsi="Arial"/>
      <w:sz w:val="22"/>
    </w:rPr>
  </w:style>
  <w:style w:type="character" w:styleId="Hyperlink">
    <w:name w:val="Hyperlink"/>
    <w:rsid w:val="003F3752"/>
    <w:rPr>
      <w:color w:val="0000FF"/>
      <w:u w:val="single"/>
    </w:rPr>
  </w:style>
  <w:style w:type="character" w:customStyle="1" w:styleId="Manoel">
    <w:name w:val="Manoel"/>
    <w:uiPriority w:val="99"/>
    <w:qFormat/>
    <w:rsid w:val="00B01495"/>
    <w:rPr>
      <w:rFonts w:ascii="Arial" w:hAnsi="Arial" w:cs="Arial"/>
      <w:color w:val="7030A0"/>
      <w:sz w:val="20"/>
    </w:rPr>
  </w:style>
  <w:style w:type="paragraph" w:styleId="PargrafodaLista">
    <w:name w:val="List Paragraph"/>
    <w:basedOn w:val="Normal"/>
    <w:uiPriority w:val="34"/>
    <w:qFormat/>
    <w:rsid w:val="00351C26"/>
    <w:pPr>
      <w:ind w:left="708"/>
    </w:pPr>
    <w:rPr>
      <w:sz w:val="24"/>
      <w:szCs w:val="24"/>
    </w:rPr>
  </w:style>
  <w:style w:type="paragraph" w:styleId="Citao">
    <w:name w:val="Quote"/>
    <w:basedOn w:val="Normal"/>
    <w:next w:val="Normal"/>
    <w:link w:val="CitaoChar"/>
    <w:qFormat/>
    <w:rsid w:val="00E544CB"/>
    <w:rPr>
      <w:i/>
      <w:iCs/>
      <w:color w:val="000000"/>
    </w:rPr>
  </w:style>
  <w:style w:type="character" w:customStyle="1" w:styleId="CitaoChar">
    <w:name w:val="Citação Char"/>
    <w:basedOn w:val="Fontepargpadro"/>
    <w:link w:val="Citao"/>
    <w:rsid w:val="00E544CB"/>
    <w:rPr>
      <w:i/>
      <w:iCs/>
      <w:color w:val="000000"/>
    </w:rPr>
  </w:style>
  <w:style w:type="paragraph" w:customStyle="1" w:styleId="Nivel2">
    <w:name w:val="Nivel 2"/>
    <w:link w:val="Nivel2Char"/>
    <w:uiPriority w:val="99"/>
    <w:qFormat/>
    <w:rsid w:val="00BC76CA"/>
    <w:pPr>
      <w:numPr>
        <w:ilvl w:val="1"/>
        <w:numId w:val="12"/>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uiPriority w:val="99"/>
    <w:qFormat/>
    <w:rsid w:val="00BC76CA"/>
    <w:pPr>
      <w:numPr>
        <w:ilvl w:val="0"/>
      </w:numPr>
    </w:pPr>
    <w:rPr>
      <w:rFonts w:cs="Arial"/>
      <w:b/>
    </w:rPr>
  </w:style>
  <w:style w:type="paragraph" w:customStyle="1" w:styleId="Nivel3">
    <w:name w:val="Nivel 3"/>
    <w:basedOn w:val="Nivel2"/>
    <w:link w:val="Nivel3Char"/>
    <w:uiPriority w:val="99"/>
    <w:qFormat/>
    <w:rsid w:val="00BC76CA"/>
    <w:pPr>
      <w:numPr>
        <w:ilvl w:val="2"/>
      </w:numPr>
    </w:pPr>
    <w:rPr>
      <w:rFonts w:cs="Arial"/>
      <w:color w:val="000000"/>
    </w:rPr>
  </w:style>
  <w:style w:type="paragraph" w:customStyle="1" w:styleId="Nivel4">
    <w:name w:val="Nivel 4"/>
    <w:basedOn w:val="Nivel3"/>
    <w:link w:val="Nivel4Char"/>
    <w:uiPriority w:val="99"/>
    <w:qFormat/>
    <w:rsid w:val="00BC76CA"/>
    <w:pPr>
      <w:numPr>
        <w:ilvl w:val="3"/>
      </w:numPr>
    </w:pPr>
    <w:rPr>
      <w:color w:val="auto"/>
    </w:rPr>
  </w:style>
  <w:style w:type="paragraph" w:customStyle="1" w:styleId="Nivel5">
    <w:name w:val="Nivel 5"/>
    <w:basedOn w:val="Nivel4"/>
    <w:uiPriority w:val="99"/>
    <w:qFormat/>
    <w:rsid w:val="00BC76CA"/>
    <w:pPr>
      <w:numPr>
        <w:ilvl w:val="4"/>
      </w:numPr>
      <w:tabs>
        <w:tab w:val="num" w:pos="3600"/>
      </w:tabs>
      <w:ind w:left="3600" w:hanging="360"/>
    </w:pPr>
  </w:style>
  <w:style w:type="character" w:customStyle="1" w:styleId="Nivel4Char">
    <w:name w:val="Nivel 4 Char"/>
    <w:basedOn w:val="Fontepargpadro"/>
    <w:link w:val="Nivel4"/>
    <w:uiPriority w:val="99"/>
    <w:rsid w:val="00BC76CA"/>
    <w:rPr>
      <w:rFonts w:ascii="Ecofont_Spranq_eco_Sans" w:eastAsia="Arial Unicode MS" w:hAnsi="Ecofont_Spranq_eco_Sans" w:cs="Arial"/>
    </w:rPr>
  </w:style>
  <w:style w:type="character" w:customStyle="1" w:styleId="Nivel2Char">
    <w:name w:val="Nivel 2 Char"/>
    <w:basedOn w:val="Fontepargpadro"/>
    <w:link w:val="Nivel2"/>
    <w:uiPriority w:val="99"/>
    <w:locked/>
    <w:rsid w:val="003A22CB"/>
    <w:rPr>
      <w:rFonts w:ascii="Ecofont_Spranq_eco_Sans" w:eastAsia="Arial Unicode MS" w:hAnsi="Ecofont_Spranq_eco_Sans"/>
      <w:lang w:val="pt-BR" w:eastAsia="pt-BR" w:bidi="ar-SA"/>
    </w:rPr>
  </w:style>
  <w:style w:type="character" w:customStyle="1" w:styleId="Nivel3Char">
    <w:name w:val="Nivel 3 Char"/>
    <w:basedOn w:val="Fontepargpadro"/>
    <w:link w:val="Nivel3"/>
    <w:uiPriority w:val="99"/>
    <w:locked/>
    <w:rsid w:val="003A22CB"/>
    <w:rPr>
      <w:rFonts w:ascii="Ecofont_Spranq_eco_Sans" w:eastAsia="Arial Unicode MS" w:hAnsi="Ecofont_Spranq_eco_Sans" w:cs="Arial"/>
      <w:color w:val="000000"/>
    </w:rPr>
  </w:style>
  <w:style w:type="paragraph" w:customStyle="1" w:styleId="WW-Textosimples">
    <w:name w:val="WW-Texto simples"/>
    <w:basedOn w:val="Normal"/>
    <w:uiPriority w:val="99"/>
    <w:rsid w:val="009A27D3"/>
    <w:pPr>
      <w:widowControl w:val="0"/>
      <w:suppressAutoHyphens/>
    </w:pPr>
    <w:rPr>
      <w:rFonts w:ascii="Courier New" w:hAnsi="Courier New" w:cs="Courier New"/>
    </w:rPr>
  </w:style>
  <w:style w:type="character" w:customStyle="1" w:styleId="CabealhoChar">
    <w:name w:val="Cabeçalho Char"/>
    <w:aliases w:val="Cabeçalho superior Char,encabezado Char"/>
    <w:basedOn w:val="Fontepargpadro"/>
    <w:link w:val="Cabealho"/>
    <w:uiPriority w:val="99"/>
    <w:locked/>
    <w:rsid w:val="00BD1CE4"/>
  </w:style>
  <w:style w:type="character" w:styleId="Forte">
    <w:name w:val="Strong"/>
    <w:basedOn w:val="Fontepargpadro"/>
    <w:uiPriority w:val="99"/>
    <w:qFormat/>
    <w:rsid w:val="00410366"/>
    <w:rPr>
      <w:b/>
      <w:bCs/>
    </w:rPr>
  </w:style>
  <w:style w:type="paragraph" w:customStyle="1" w:styleId="Textodetem">
    <w:name w:val="Texto de ítem"/>
    <w:basedOn w:val="Normal"/>
    <w:rsid w:val="0071545B"/>
    <w:pPr>
      <w:suppressAutoHyphens/>
      <w:spacing w:before="120" w:after="240"/>
      <w:ind w:left="284" w:firstLine="851"/>
      <w:jc w:val="both"/>
    </w:pPr>
    <w:rPr>
      <w:rFonts w:ascii="Arial" w:eastAsia="Calibri" w:hAnsi="Arial" w:cs="Arial"/>
      <w:sz w:val="24"/>
      <w:szCs w:val="24"/>
      <w:lang w:eastAsia="ar-SA"/>
    </w:rPr>
  </w:style>
  <w:style w:type="character" w:customStyle="1" w:styleId="TtuloChar">
    <w:name w:val="Título Char"/>
    <w:basedOn w:val="Fontepargpadro"/>
    <w:link w:val="Ttulo"/>
    <w:rsid w:val="005E5237"/>
    <w:rPr>
      <w:b/>
      <w:spacing w:val="-3"/>
      <w:kern w:val="1"/>
      <w:sz w:val="24"/>
      <w:lang w:val="pt-PT" w:eastAsia="ar-SA"/>
    </w:rPr>
  </w:style>
  <w:style w:type="character" w:styleId="Refdecomentrio">
    <w:name w:val="annotation reference"/>
    <w:basedOn w:val="Fontepargpadro"/>
    <w:rsid w:val="007346FD"/>
    <w:rPr>
      <w:sz w:val="16"/>
      <w:szCs w:val="16"/>
    </w:rPr>
  </w:style>
  <w:style w:type="paragraph" w:styleId="Textodecomentrio">
    <w:name w:val="annotation text"/>
    <w:basedOn w:val="Normal"/>
    <w:link w:val="TextodecomentrioChar"/>
    <w:rsid w:val="007346FD"/>
  </w:style>
  <w:style w:type="character" w:customStyle="1" w:styleId="TextodecomentrioChar">
    <w:name w:val="Texto de comentário Char"/>
    <w:basedOn w:val="Fontepargpadro"/>
    <w:link w:val="Textodecomentrio"/>
    <w:rsid w:val="007346FD"/>
  </w:style>
  <w:style w:type="paragraph" w:styleId="Assuntodocomentrio">
    <w:name w:val="annotation subject"/>
    <w:basedOn w:val="Textodecomentrio"/>
    <w:next w:val="Textodecomentrio"/>
    <w:link w:val="AssuntodocomentrioChar"/>
    <w:rsid w:val="007346FD"/>
    <w:rPr>
      <w:b/>
      <w:bCs/>
    </w:rPr>
  </w:style>
  <w:style w:type="character" w:customStyle="1" w:styleId="AssuntodocomentrioChar">
    <w:name w:val="Assunto do comentário Char"/>
    <w:basedOn w:val="TextodecomentrioChar"/>
    <w:link w:val="Assuntodocomentrio"/>
    <w:rsid w:val="007346FD"/>
    <w:rPr>
      <w:b/>
      <w:bCs/>
    </w:rPr>
  </w:style>
  <w:style w:type="paragraph" w:styleId="Reviso">
    <w:name w:val="Revision"/>
    <w:hidden/>
    <w:uiPriority w:val="99"/>
    <w:semiHidden/>
    <w:rsid w:val="00194761"/>
  </w:style>
  <w:style w:type="character" w:customStyle="1" w:styleId="Recuodecorpodetexto2Char">
    <w:name w:val="Recuo de corpo de texto 2 Char"/>
    <w:basedOn w:val="Fontepargpadro"/>
    <w:link w:val="Recuodecorpodetexto2"/>
    <w:rsid w:val="00177E40"/>
    <w:rPr>
      <w:color w:val="000000"/>
      <w:sz w:val="24"/>
    </w:rPr>
  </w:style>
  <w:style w:type="paragraph" w:customStyle="1" w:styleId="PADRO">
    <w:name w:val="PADRÃO"/>
    <w:uiPriority w:val="99"/>
    <w:rsid w:val="001D07F0"/>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fase">
    <w:name w:val="Emphasis"/>
    <w:basedOn w:val="Fontepargpadro"/>
    <w:uiPriority w:val="20"/>
    <w:qFormat/>
    <w:rsid w:val="007073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4608">
      <w:bodyDiv w:val="1"/>
      <w:marLeft w:val="0"/>
      <w:marRight w:val="0"/>
      <w:marTop w:val="0"/>
      <w:marBottom w:val="0"/>
      <w:divBdr>
        <w:top w:val="none" w:sz="0" w:space="0" w:color="auto"/>
        <w:left w:val="none" w:sz="0" w:space="0" w:color="auto"/>
        <w:bottom w:val="none" w:sz="0" w:space="0" w:color="auto"/>
        <w:right w:val="none" w:sz="0" w:space="0" w:color="auto"/>
      </w:divBdr>
    </w:div>
    <w:div w:id="42676802">
      <w:bodyDiv w:val="1"/>
      <w:marLeft w:val="0"/>
      <w:marRight w:val="0"/>
      <w:marTop w:val="0"/>
      <w:marBottom w:val="0"/>
      <w:divBdr>
        <w:top w:val="none" w:sz="0" w:space="0" w:color="auto"/>
        <w:left w:val="none" w:sz="0" w:space="0" w:color="auto"/>
        <w:bottom w:val="none" w:sz="0" w:space="0" w:color="auto"/>
        <w:right w:val="none" w:sz="0" w:space="0" w:color="auto"/>
      </w:divBdr>
    </w:div>
    <w:div w:id="153226519">
      <w:bodyDiv w:val="1"/>
      <w:marLeft w:val="0"/>
      <w:marRight w:val="0"/>
      <w:marTop w:val="0"/>
      <w:marBottom w:val="0"/>
      <w:divBdr>
        <w:top w:val="none" w:sz="0" w:space="0" w:color="auto"/>
        <w:left w:val="none" w:sz="0" w:space="0" w:color="auto"/>
        <w:bottom w:val="none" w:sz="0" w:space="0" w:color="auto"/>
        <w:right w:val="none" w:sz="0" w:space="0" w:color="auto"/>
      </w:divBdr>
    </w:div>
    <w:div w:id="239099165">
      <w:bodyDiv w:val="1"/>
      <w:marLeft w:val="0"/>
      <w:marRight w:val="0"/>
      <w:marTop w:val="0"/>
      <w:marBottom w:val="0"/>
      <w:divBdr>
        <w:top w:val="none" w:sz="0" w:space="0" w:color="auto"/>
        <w:left w:val="none" w:sz="0" w:space="0" w:color="auto"/>
        <w:bottom w:val="none" w:sz="0" w:space="0" w:color="auto"/>
        <w:right w:val="none" w:sz="0" w:space="0" w:color="auto"/>
      </w:divBdr>
    </w:div>
    <w:div w:id="454639378">
      <w:bodyDiv w:val="1"/>
      <w:marLeft w:val="0"/>
      <w:marRight w:val="0"/>
      <w:marTop w:val="0"/>
      <w:marBottom w:val="0"/>
      <w:divBdr>
        <w:top w:val="none" w:sz="0" w:space="0" w:color="auto"/>
        <w:left w:val="none" w:sz="0" w:space="0" w:color="auto"/>
        <w:bottom w:val="none" w:sz="0" w:space="0" w:color="auto"/>
        <w:right w:val="none" w:sz="0" w:space="0" w:color="auto"/>
      </w:divBdr>
    </w:div>
    <w:div w:id="486434198">
      <w:bodyDiv w:val="1"/>
      <w:marLeft w:val="0"/>
      <w:marRight w:val="0"/>
      <w:marTop w:val="0"/>
      <w:marBottom w:val="0"/>
      <w:divBdr>
        <w:top w:val="none" w:sz="0" w:space="0" w:color="auto"/>
        <w:left w:val="none" w:sz="0" w:space="0" w:color="auto"/>
        <w:bottom w:val="none" w:sz="0" w:space="0" w:color="auto"/>
        <w:right w:val="none" w:sz="0" w:space="0" w:color="auto"/>
      </w:divBdr>
      <w:divsChild>
        <w:div w:id="22900622">
          <w:marLeft w:val="0"/>
          <w:marRight w:val="0"/>
          <w:marTop w:val="0"/>
          <w:marBottom w:val="0"/>
          <w:divBdr>
            <w:top w:val="none" w:sz="0" w:space="0" w:color="auto"/>
            <w:left w:val="none" w:sz="0" w:space="0" w:color="auto"/>
            <w:bottom w:val="none" w:sz="0" w:space="0" w:color="auto"/>
            <w:right w:val="none" w:sz="0" w:space="0" w:color="auto"/>
          </w:divBdr>
        </w:div>
        <w:div w:id="49427111">
          <w:marLeft w:val="0"/>
          <w:marRight w:val="0"/>
          <w:marTop w:val="0"/>
          <w:marBottom w:val="0"/>
          <w:divBdr>
            <w:top w:val="none" w:sz="0" w:space="0" w:color="auto"/>
            <w:left w:val="none" w:sz="0" w:space="0" w:color="auto"/>
            <w:bottom w:val="none" w:sz="0" w:space="0" w:color="auto"/>
            <w:right w:val="none" w:sz="0" w:space="0" w:color="auto"/>
          </w:divBdr>
        </w:div>
        <w:div w:id="91709861">
          <w:marLeft w:val="0"/>
          <w:marRight w:val="0"/>
          <w:marTop w:val="0"/>
          <w:marBottom w:val="0"/>
          <w:divBdr>
            <w:top w:val="none" w:sz="0" w:space="0" w:color="auto"/>
            <w:left w:val="none" w:sz="0" w:space="0" w:color="auto"/>
            <w:bottom w:val="none" w:sz="0" w:space="0" w:color="auto"/>
            <w:right w:val="none" w:sz="0" w:space="0" w:color="auto"/>
          </w:divBdr>
        </w:div>
        <w:div w:id="255595351">
          <w:marLeft w:val="0"/>
          <w:marRight w:val="0"/>
          <w:marTop w:val="0"/>
          <w:marBottom w:val="0"/>
          <w:divBdr>
            <w:top w:val="none" w:sz="0" w:space="0" w:color="auto"/>
            <w:left w:val="none" w:sz="0" w:space="0" w:color="auto"/>
            <w:bottom w:val="none" w:sz="0" w:space="0" w:color="auto"/>
            <w:right w:val="none" w:sz="0" w:space="0" w:color="auto"/>
          </w:divBdr>
        </w:div>
        <w:div w:id="291402756">
          <w:marLeft w:val="0"/>
          <w:marRight w:val="0"/>
          <w:marTop w:val="0"/>
          <w:marBottom w:val="0"/>
          <w:divBdr>
            <w:top w:val="none" w:sz="0" w:space="0" w:color="auto"/>
            <w:left w:val="none" w:sz="0" w:space="0" w:color="auto"/>
            <w:bottom w:val="none" w:sz="0" w:space="0" w:color="auto"/>
            <w:right w:val="none" w:sz="0" w:space="0" w:color="auto"/>
          </w:divBdr>
        </w:div>
        <w:div w:id="366495221">
          <w:marLeft w:val="0"/>
          <w:marRight w:val="0"/>
          <w:marTop w:val="0"/>
          <w:marBottom w:val="0"/>
          <w:divBdr>
            <w:top w:val="none" w:sz="0" w:space="0" w:color="auto"/>
            <w:left w:val="none" w:sz="0" w:space="0" w:color="auto"/>
            <w:bottom w:val="none" w:sz="0" w:space="0" w:color="auto"/>
            <w:right w:val="none" w:sz="0" w:space="0" w:color="auto"/>
          </w:divBdr>
        </w:div>
        <w:div w:id="426922079">
          <w:marLeft w:val="0"/>
          <w:marRight w:val="0"/>
          <w:marTop w:val="0"/>
          <w:marBottom w:val="0"/>
          <w:divBdr>
            <w:top w:val="none" w:sz="0" w:space="0" w:color="auto"/>
            <w:left w:val="none" w:sz="0" w:space="0" w:color="auto"/>
            <w:bottom w:val="none" w:sz="0" w:space="0" w:color="auto"/>
            <w:right w:val="none" w:sz="0" w:space="0" w:color="auto"/>
          </w:divBdr>
        </w:div>
        <w:div w:id="513613449">
          <w:marLeft w:val="0"/>
          <w:marRight w:val="0"/>
          <w:marTop w:val="0"/>
          <w:marBottom w:val="0"/>
          <w:divBdr>
            <w:top w:val="none" w:sz="0" w:space="0" w:color="auto"/>
            <w:left w:val="none" w:sz="0" w:space="0" w:color="auto"/>
            <w:bottom w:val="none" w:sz="0" w:space="0" w:color="auto"/>
            <w:right w:val="none" w:sz="0" w:space="0" w:color="auto"/>
          </w:divBdr>
        </w:div>
        <w:div w:id="539047780">
          <w:marLeft w:val="0"/>
          <w:marRight w:val="0"/>
          <w:marTop w:val="0"/>
          <w:marBottom w:val="0"/>
          <w:divBdr>
            <w:top w:val="none" w:sz="0" w:space="0" w:color="auto"/>
            <w:left w:val="none" w:sz="0" w:space="0" w:color="auto"/>
            <w:bottom w:val="none" w:sz="0" w:space="0" w:color="auto"/>
            <w:right w:val="none" w:sz="0" w:space="0" w:color="auto"/>
          </w:divBdr>
        </w:div>
        <w:div w:id="581379435">
          <w:marLeft w:val="0"/>
          <w:marRight w:val="0"/>
          <w:marTop w:val="0"/>
          <w:marBottom w:val="0"/>
          <w:divBdr>
            <w:top w:val="none" w:sz="0" w:space="0" w:color="auto"/>
            <w:left w:val="none" w:sz="0" w:space="0" w:color="auto"/>
            <w:bottom w:val="none" w:sz="0" w:space="0" w:color="auto"/>
            <w:right w:val="none" w:sz="0" w:space="0" w:color="auto"/>
          </w:divBdr>
        </w:div>
        <w:div w:id="631525638">
          <w:marLeft w:val="0"/>
          <w:marRight w:val="0"/>
          <w:marTop w:val="0"/>
          <w:marBottom w:val="0"/>
          <w:divBdr>
            <w:top w:val="none" w:sz="0" w:space="0" w:color="auto"/>
            <w:left w:val="none" w:sz="0" w:space="0" w:color="auto"/>
            <w:bottom w:val="none" w:sz="0" w:space="0" w:color="auto"/>
            <w:right w:val="none" w:sz="0" w:space="0" w:color="auto"/>
          </w:divBdr>
        </w:div>
        <w:div w:id="685596242">
          <w:marLeft w:val="0"/>
          <w:marRight w:val="0"/>
          <w:marTop w:val="0"/>
          <w:marBottom w:val="0"/>
          <w:divBdr>
            <w:top w:val="none" w:sz="0" w:space="0" w:color="auto"/>
            <w:left w:val="none" w:sz="0" w:space="0" w:color="auto"/>
            <w:bottom w:val="none" w:sz="0" w:space="0" w:color="auto"/>
            <w:right w:val="none" w:sz="0" w:space="0" w:color="auto"/>
          </w:divBdr>
        </w:div>
        <w:div w:id="756637898">
          <w:marLeft w:val="0"/>
          <w:marRight w:val="0"/>
          <w:marTop w:val="0"/>
          <w:marBottom w:val="0"/>
          <w:divBdr>
            <w:top w:val="none" w:sz="0" w:space="0" w:color="auto"/>
            <w:left w:val="none" w:sz="0" w:space="0" w:color="auto"/>
            <w:bottom w:val="none" w:sz="0" w:space="0" w:color="auto"/>
            <w:right w:val="none" w:sz="0" w:space="0" w:color="auto"/>
          </w:divBdr>
        </w:div>
        <w:div w:id="881287072">
          <w:marLeft w:val="0"/>
          <w:marRight w:val="0"/>
          <w:marTop w:val="0"/>
          <w:marBottom w:val="0"/>
          <w:divBdr>
            <w:top w:val="none" w:sz="0" w:space="0" w:color="auto"/>
            <w:left w:val="none" w:sz="0" w:space="0" w:color="auto"/>
            <w:bottom w:val="none" w:sz="0" w:space="0" w:color="auto"/>
            <w:right w:val="none" w:sz="0" w:space="0" w:color="auto"/>
          </w:divBdr>
        </w:div>
        <w:div w:id="939023282">
          <w:marLeft w:val="0"/>
          <w:marRight w:val="0"/>
          <w:marTop w:val="0"/>
          <w:marBottom w:val="0"/>
          <w:divBdr>
            <w:top w:val="none" w:sz="0" w:space="0" w:color="auto"/>
            <w:left w:val="none" w:sz="0" w:space="0" w:color="auto"/>
            <w:bottom w:val="none" w:sz="0" w:space="0" w:color="auto"/>
            <w:right w:val="none" w:sz="0" w:space="0" w:color="auto"/>
          </w:divBdr>
        </w:div>
        <w:div w:id="948704201">
          <w:marLeft w:val="0"/>
          <w:marRight w:val="0"/>
          <w:marTop w:val="0"/>
          <w:marBottom w:val="0"/>
          <w:divBdr>
            <w:top w:val="none" w:sz="0" w:space="0" w:color="auto"/>
            <w:left w:val="none" w:sz="0" w:space="0" w:color="auto"/>
            <w:bottom w:val="none" w:sz="0" w:space="0" w:color="auto"/>
            <w:right w:val="none" w:sz="0" w:space="0" w:color="auto"/>
          </w:divBdr>
        </w:div>
        <w:div w:id="1013143151">
          <w:marLeft w:val="0"/>
          <w:marRight w:val="0"/>
          <w:marTop w:val="0"/>
          <w:marBottom w:val="0"/>
          <w:divBdr>
            <w:top w:val="none" w:sz="0" w:space="0" w:color="auto"/>
            <w:left w:val="none" w:sz="0" w:space="0" w:color="auto"/>
            <w:bottom w:val="none" w:sz="0" w:space="0" w:color="auto"/>
            <w:right w:val="none" w:sz="0" w:space="0" w:color="auto"/>
          </w:divBdr>
        </w:div>
        <w:div w:id="1066609304">
          <w:marLeft w:val="0"/>
          <w:marRight w:val="0"/>
          <w:marTop w:val="0"/>
          <w:marBottom w:val="0"/>
          <w:divBdr>
            <w:top w:val="none" w:sz="0" w:space="0" w:color="auto"/>
            <w:left w:val="none" w:sz="0" w:space="0" w:color="auto"/>
            <w:bottom w:val="none" w:sz="0" w:space="0" w:color="auto"/>
            <w:right w:val="none" w:sz="0" w:space="0" w:color="auto"/>
          </w:divBdr>
        </w:div>
        <w:div w:id="1102799145">
          <w:marLeft w:val="0"/>
          <w:marRight w:val="0"/>
          <w:marTop w:val="0"/>
          <w:marBottom w:val="0"/>
          <w:divBdr>
            <w:top w:val="none" w:sz="0" w:space="0" w:color="auto"/>
            <w:left w:val="none" w:sz="0" w:space="0" w:color="auto"/>
            <w:bottom w:val="none" w:sz="0" w:space="0" w:color="auto"/>
            <w:right w:val="none" w:sz="0" w:space="0" w:color="auto"/>
          </w:divBdr>
        </w:div>
        <w:div w:id="1213229405">
          <w:marLeft w:val="0"/>
          <w:marRight w:val="0"/>
          <w:marTop w:val="0"/>
          <w:marBottom w:val="0"/>
          <w:divBdr>
            <w:top w:val="none" w:sz="0" w:space="0" w:color="auto"/>
            <w:left w:val="none" w:sz="0" w:space="0" w:color="auto"/>
            <w:bottom w:val="none" w:sz="0" w:space="0" w:color="auto"/>
            <w:right w:val="none" w:sz="0" w:space="0" w:color="auto"/>
          </w:divBdr>
        </w:div>
        <w:div w:id="1327707146">
          <w:marLeft w:val="0"/>
          <w:marRight w:val="0"/>
          <w:marTop w:val="0"/>
          <w:marBottom w:val="0"/>
          <w:divBdr>
            <w:top w:val="none" w:sz="0" w:space="0" w:color="auto"/>
            <w:left w:val="none" w:sz="0" w:space="0" w:color="auto"/>
            <w:bottom w:val="none" w:sz="0" w:space="0" w:color="auto"/>
            <w:right w:val="none" w:sz="0" w:space="0" w:color="auto"/>
          </w:divBdr>
        </w:div>
        <w:div w:id="1333029052">
          <w:marLeft w:val="0"/>
          <w:marRight w:val="0"/>
          <w:marTop w:val="0"/>
          <w:marBottom w:val="0"/>
          <w:divBdr>
            <w:top w:val="none" w:sz="0" w:space="0" w:color="auto"/>
            <w:left w:val="none" w:sz="0" w:space="0" w:color="auto"/>
            <w:bottom w:val="none" w:sz="0" w:space="0" w:color="auto"/>
            <w:right w:val="none" w:sz="0" w:space="0" w:color="auto"/>
          </w:divBdr>
        </w:div>
        <w:div w:id="1382051841">
          <w:marLeft w:val="0"/>
          <w:marRight w:val="0"/>
          <w:marTop w:val="0"/>
          <w:marBottom w:val="0"/>
          <w:divBdr>
            <w:top w:val="none" w:sz="0" w:space="0" w:color="auto"/>
            <w:left w:val="none" w:sz="0" w:space="0" w:color="auto"/>
            <w:bottom w:val="none" w:sz="0" w:space="0" w:color="auto"/>
            <w:right w:val="none" w:sz="0" w:space="0" w:color="auto"/>
          </w:divBdr>
        </w:div>
        <w:div w:id="1650481785">
          <w:marLeft w:val="0"/>
          <w:marRight w:val="0"/>
          <w:marTop w:val="0"/>
          <w:marBottom w:val="0"/>
          <w:divBdr>
            <w:top w:val="none" w:sz="0" w:space="0" w:color="auto"/>
            <w:left w:val="none" w:sz="0" w:space="0" w:color="auto"/>
            <w:bottom w:val="none" w:sz="0" w:space="0" w:color="auto"/>
            <w:right w:val="none" w:sz="0" w:space="0" w:color="auto"/>
          </w:divBdr>
        </w:div>
        <w:div w:id="1650594333">
          <w:marLeft w:val="0"/>
          <w:marRight w:val="0"/>
          <w:marTop w:val="0"/>
          <w:marBottom w:val="0"/>
          <w:divBdr>
            <w:top w:val="none" w:sz="0" w:space="0" w:color="auto"/>
            <w:left w:val="none" w:sz="0" w:space="0" w:color="auto"/>
            <w:bottom w:val="none" w:sz="0" w:space="0" w:color="auto"/>
            <w:right w:val="none" w:sz="0" w:space="0" w:color="auto"/>
          </w:divBdr>
        </w:div>
        <w:div w:id="1692687369">
          <w:marLeft w:val="0"/>
          <w:marRight w:val="0"/>
          <w:marTop w:val="0"/>
          <w:marBottom w:val="0"/>
          <w:divBdr>
            <w:top w:val="none" w:sz="0" w:space="0" w:color="auto"/>
            <w:left w:val="none" w:sz="0" w:space="0" w:color="auto"/>
            <w:bottom w:val="none" w:sz="0" w:space="0" w:color="auto"/>
            <w:right w:val="none" w:sz="0" w:space="0" w:color="auto"/>
          </w:divBdr>
        </w:div>
        <w:div w:id="1693649577">
          <w:marLeft w:val="0"/>
          <w:marRight w:val="0"/>
          <w:marTop w:val="0"/>
          <w:marBottom w:val="0"/>
          <w:divBdr>
            <w:top w:val="none" w:sz="0" w:space="0" w:color="auto"/>
            <w:left w:val="none" w:sz="0" w:space="0" w:color="auto"/>
            <w:bottom w:val="none" w:sz="0" w:space="0" w:color="auto"/>
            <w:right w:val="none" w:sz="0" w:space="0" w:color="auto"/>
          </w:divBdr>
        </w:div>
        <w:div w:id="1711999505">
          <w:marLeft w:val="0"/>
          <w:marRight w:val="0"/>
          <w:marTop w:val="0"/>
          <w:marBottom w:val="0"/>
          <w:divBdr>
            <w:top w:val="none" w:sz="0" w:space="0" w:color="auto"/>
            <w:left w:val="none" w:sz="0" w:space="0" w:color="auto"/>
            <w:bottom w:val="none" w:sz="0" w:space="0" w:color="auto"/>
            <w:right w:val="none" w:sz="0" w:space="0" w:color="auto"/>
          </w:divBdr>
        </w:div>
        <w:div w:id="1736589728">
          <w:marLeft w:val="0"/>
          <w:marRight w:val="0"/>
          <w:marTop w:val="0"/>
          <w:marBottom w:val="0"/>
          <w:divBdr>
            <w:top w:val="none" w:sz="0" w:space="0" w:color="auto"/>
            <w:left w:val="none" w:sz="0" w:space="0" w:color="auto"/>
            <w:bottom w:val="none" w:sz="0" w:space="0" w:color="auto"/>
            <w:right w:val="none" w:sz="0" w:space="0" w:color="auto"/>
          </w:divBdr>
        </w:div>
        <w:div w:id="1788817408">
          <w:marLeft w:val="0"/>
          <w:marRight w:val="0"/>
          <w:marTop w:val="0"/>
          <w:marBottom w:val="0"/>
          <w:divBdr>
            <w:top w:val="none" w:sz="0" w:space="0" w:color="auto"/>
            <w:left w:val="none" w:sz="0" w:space="0" w:color="auto"/>
            <w:bottom w:val="none" w:sz="0" w:space="0" w:color="auto"/>
            <w:right w:val="none" w:sz="0" w:space="0" w:color="auto"/>
          </w:divBdr>
        </w:div>
        <w:div w:id="1800344280">
          <w:marLeft w:val="0"/>
          <w:marRight w:val="0"/>
          <w:marTop w:val="0"/>
          <w:marBottom w:val="0"/>
          <w:divBdr>
            <w:top w:val="none" w:sz="0" w:space="0" w:color="auto"/>
            <w:left w:val="none" w:sz="0" w:space="0" w:color="auto"/>
            <w:bottom w:val="none" w:sz="0" w:space="0" w:color="auto"/>
            <w:right w:val="none" w:sz="0" w:space="0" w:color="auto"/>
          </w:divBdr>
        </w:div>
        <w:div w:id="1889759451">
          <w:marLeft w:val="0"/>
          <w:marRight w:val="0"/>
          <w:marTop w:val="0"/>
          <w:marBottom w:val="0"/>
          <w:divBdr>
            <w:top w:val="none" w:sz="0" w:space="0" w:color="auto"/>
            <w:left w:val="none" w:sz="0" w:space="0" w:color="auto"/>
            <w:bottom w:val="none" w:sz="0" w:space="0" w:color="auto"/>
            <w:right w:val="none" w:sz="0" w:space="0" w:color="auto"/>
          </w:divBdr>
        </w:div>
        <w:div w:id="1894580443">
          <w:marLeft w:val="0"/>
          <w:marRight w:val="0"/>
          <w:marTop w:val="0"/>
          <w:marBottom w:val="0"/>
          <w:divBdr>
            <w:top w:val="none" w:sz="0" w:space="0" w:color="auto"/>
            <w:left w:val="none" w:sz="0" w:space="0" w:color="auto"/>
            <w:bottom w:val="none" w:sz="0" w:space="0" w:color="auto"/>
            <w:right w:val="none" w:sz="0" w:space="0" w:color="auto"/>
          </w:divBdr>
        </w:div>
        <w:div w:id="1962808400">
          <w:marLeft w:val="0"/>
          <w:marRight w:val="0"/>
          <w:marTop w:val="0"/>
          <w:marBottom w:val="0"/>
          <w:divBdr>
            <w:top w:val="none" w:sz="0" w:space="0" w:color="auto"/>
            <w:left w:val="none" w:sz="0" w:space="0" w:color="auto"/>
            <w:bottom w:val="none" w:sz="0" w:space="0" w:color="auto"/>
            <w:right w:val="none" w:sz="0" w:space="0" w:color="auto"/>
          </w:divBdr>
        </w:div>
        <w:div w:id="2003772475">
          <w:marLeft w:val="0"/>
          <w:marRight w:val="0"/>
          <w:marTop w:val="0"/>
          <w:marBottom w:val="0"/>
          <w:divBdr>
            <w:top w:val="none" w:sz="0" w:space="0" w:color="auto"/>
            <w:left w:val="none" w:sz="0" w:space="0" w:color="auto"/>
            <w:bottom w:val="none" w:sz="0" w:space="0" w:color="auto"/>
            <w:right w:val="none" w:sz="0" w:space="0" w:color="auto"/>
          </w:divBdr>
        </w:div>
        <w:div w:id="2007439258">
          <w:marLeft w:val="0"/>
          <w:marRight w:val="0"/>
          <w:marTop w:val="0"/>
          <w:marBottom w:val="0"/>
          <w:divBdr>
            <w:top w:val="none" w:sz="0" w:space="0" w:color="auto"/>
            <w:left w:val="none" w:sz="0" w:space="0" w:color="auto"/>
            <w:bottom w:val="none" w:sz="0" w:space="0" w:color="auto"/>
            <w:right w:val="none" w:sz="0" w:space="0" w:color="auto"/>
          </w:divBdr>
        </w:div>
        <w:div w:id="2024892508">
          <w:marLeft w:val="0"/>
          <w:marRight w:val="0"/>
          <w:marTop w:val="0"/>
          <w:marBottom w:val="0"/>
          <w:divBdr>
            <w:top w:val="none" w:sz="0" w:space="0" w:color="auto"/>
            <w:left w:val="none" w:sz="0" w:space="0" w:color="auto"/>
            <w:bottom w:val="none" w:sz="0" w:space="0" w:color="auto"/>
            <w:right w:val="none" w:sz="0" w:space="0" w:color="auto"/>
          </w:divBdr>
        </w:div>
        <w:div w:id="2052802832">
          <w:marLeft w:val="0"/>
          <w:marRight w:val="0"/>
          <w:marTop w:val="0"/>
          <w:marBottom w:val="0"/>
          <w:divBdr>
            <w:top w:val="none" w:sz="0" w:space="0" w:color="auto"/>
            <w:left w:val="none" w:sz="0" w:space="0" w:color="auto"/>
            <w:bottom w:val="none" w:sz="0" w:space="0" w:color="auto"/>
            <w:right w:val="none" w:sz="0" w:space="0" w:color="auto"/>
          </w:divBdr>
        </w:div>
        <w:div w:id="2060010704">
          <w:marLeft w:val="0"/>
          <w:marRight w:val="0"/>
          <w:marTop w:val="0"/>
          <w:marBottom w:val="0"/>
          <w:divBdr>
            <w:top w:val="none" w:sz="0" w:space="0" w:color="auto"/>
            <w:left w:val="none" w:sz="0" w:space="0" w:color="auto"/>
            <w:bottom w:val="none" w:sz="0" w:space="0" w:color="auto"/>
            <w:right w:val="none" w:sz="0" w:space="0" w:color="auto"/>
          </w:divBdr>
        </w:div>
        <w:div w:id="2066030167">
          <w:marLeft w:val="0"/>
          <w:marRight w:val="0"/>
          <w:marTop w:val="0"/>
          <w:marBottom w:val="0"/>
          <w:divBdr>
            <w:top w:val="none" w:sz="0" w:space="0" w:color="auto"/>
            <w:left w:val="none" w:sz="0" w:space="0" w:color="auto"/>
            <w:bottom w:val="none" w:sz="0" w:space="0" w:color="auto"/>
            <w:right w:val="none" w:sz="0" w:space="0" w:color="auto"/>
          </w:divBdr>
        </w:div>
        <w:div w:id="2071728041">
          <w:marLeft w:val="0"/>
          <w:marRight w:val="0"/>
          <w:marTop w:val="0"/>
          <w:marBottom w:val="0"/>
          <w:divBdr>
            <w:top w:val="none" w:sz="0" w:space="0" w:color="auto"/>
            <w:left w:val="none" w:sz="0" w:space="0" w:color="auto"/>
            <w:bottom w:val="none" w:sz="0" w:space="0" w:color="auto"/>
            <w:right w:val="none" w:sz="0" w:space="0" w:color="auto"/>
          </w:divBdr>
        </w:div>
        <w:div w:id="2074042429">
          <w:marLeft w:val="0"/>
          <w:marRight w:val="0"/>
          <w:marTop w:val="0"/>
          <w:marBottom w:val="0"/>
          <w:divBdr>
            <w:top w:val="none" w:sz="0" w:space="0" w:color="auto"/>
            <w:left w:val="none" w:sz="0" w:space="0" w:color="auto"/>
            <w:bottom w:val="none" w:sz="0" w:space="0" w:color="auto"/>
            <w:right w:val="none" w:sz="0" w:space="0" w:color="auto"/>
          </w:divBdr>
        </w:div>
        <w:div w:id="2131852019">
          <w:marLeft w:val="0"/>
          <w:marRight w:val="0"/>
          <w:marTop w:val="0"/>
          <w:marBottom w:val="0"/>
          <w:divBdr>
            <w:top w:val="none" w:sz="0" w:space="0" w:color="auto"/>
            <w:left w:val="none" w:sz="0" w:space="0" w:color="auto"/>
            <w:bottom w:val="none" w:sz="0" w:space="0" w:color="auto"/>
            <w:right w:val="none" w:sz="0" w:space="0" w:color="auto"/>
          </w:divBdr>
        </w:div>
        <w:div w:id="2135714806">
          <w:marLeft w:val="0"/>
          <w:marRight w:val="0"/>
          <w:marTop w:val="0"/>
          <w:marBottom w:val="0"/>
          <w:divBdr>
            <w:top w:val="none" w:sz="0" w:space="0" w:color="auto"/>
            <w:left w:val="none" w:sz="0" w:space="0" w:color="auto"/>
            <w:bottom w:val="none" w:sz="0" w:space="0" w:color="auto"/>
            <w:right w:val="none" w:sz="0" w:space="0" w:color="auto"/>
          </w:divBdr>
        </w:div>
      </w:divsChild>
    </w:div>
    <w:div w:id="556279536">
      <w:bodyDiv w:val="1"/>
      <w:marLeft w:val="0"/>
      <w:marRight w:val="0"/>
      <w:marTop w:val="0"/>
      <w:marBottom w:val="0"/>
      <w:divBdr>
        <w:top w:val="none" w:sz="0" w:space="0" w:color="auto"/>
        <w:left w:val="none" w:sz="0" w:space="0" w:color="auto"/>
        <w:bottom w:val="none" w:sz="0" w:space="0" w:color="auto"/>
        <w:right w:val="none" w:sz="0" w:space="0" w:color="auto"/>
      </w:divBdr>
    </w:div>
    <w:div w:id="679553385">
      <w:bodyDiv w:val="1"/>
      <w:marLeft w:val="0"/>
      <w:marRight w:val="0"/>
      <w:marTop w:val="0"/>
      <w:marBottom w:val="0"/>
      <w:divBdr>
        <w:top w:val="none" w:sz="0" w:space="0" w:color="auto"/>
        <w:left w:val="none" w:sz="0" w:space="0" w:color="auto"/>
        <w:bottom w:val="none" w:sz="0" w:space="0" w:color="auto"/>
        <w:right w:val="none" w:sz="0" w:space="0" w:color="auto"/>
      </w:divBdr>
    </w:div>
    <w:div w:id="830411253">
      <w:bodyDiv w:val="1"/>
      <w:marLeft w:val="0"/>
      <w:marRight w:val="0"/>
      <w:marTop w:val="0"/>
      <w:marBottom w:val="0"/>
      <w:divBdr>
        <w:top w:val="none" w:sz="0" w:space="0" w:color="auto"/>
        <w:left w:val="none" w:sz="0" w:space="0" w:color="auto"/>
        <w:bottom w:val="none" w:sz="0" w:space="0" w:color="auto"/>
        <w:right w:val="none" w:sz="0" w:space="0" w:color="auto"/>
      </w:divBdr>
    </w:div>
    <w:div w:id="839080108">
      <w:bodyDiv w:val="1"/>
      <w:marLeft w:val="0"/>
      <w:marRight w:val="0"/>
      <w:marTop w:val="0"/>
      <w:marBottom w:val="0"/>
      <w:divBdr>
        <w:top w:val="none" w:sz="0" w:space="0" w:color="auto"/>
        <w:left w:val="none" w:sz="0" w:space="0" w:color="auto"/>
        <w:bottom w:val="none" w:sz="0" w:space="0" w:color="auto"/>
        <w:right w:val="none" w:sz="0" w:space="0" w:color="auto"/>
      </w:divBdr>
    </w:div>
    <w:div w:id="846016229">
      <w:bodyDiv w:val="1"/>
      <w:marLeft w:val="0"/>
      <w:marRight w:val="0"/>
      <w:marTop w:val="0"/>
      <w:marBottom w:val="0"/>
      <w:divBdr>
        <w:top w:val="none" w:sz="0" w:space="0" w:color="auto"/>
        <w:left w:val="none" w:sz="0" w:space="0" w:color="auto"/>
        <w:bottom w:val="none" w:sz="0" w:space="0" w:color="auto"/>
        <w:right w:val="none" w:sz="0" w:space="0" w:color="auto"/>
      </w:divBdr>
    </w:div>
    <w:div w:id="942373608">
      <w:bodyDiv w:val="1"/>
      <w:marLeft w:val="0"/>
      <w:marRight w:val="0"/>
      <w:marTop w:val="0"/>
      <w:marBottom w:val="0"/>
      <w:divBdr>
        <w:top w:val="none" w:sz="0" w:space="0" w:color="auto"/>
        <w:left w:val="none" w:sz="0" w:space="0" w:color="auto"/>
        <w:bottom w:val="none" w:sz="0" w:space="0" w:color="auto"/>
        <w:right w:val="none" w:sz="0" w:space="0" w:color="auto"/>
      </w:divBdr>
    </w:div>
    <w:div w:id="989679038">
      <w:bodyDiv w:val="1"/>
      <w:marLeft w:val="0"/>
      <w:marRight w:val="0"/>
      <w:marTop w:val="0"/>
      <w:marBottom w:val="0"/>
      <w:divBdr>
        <w:top w:val="none" w:sz="0" w:space="0" w:color="auto"/>
        <w:left w:val="none" w:sz="0" w:space="0" w:color="auto"/>
        <w:bottom w:val="none" w:sz="0" w:space="0" w:color="auto"/>
        <w:right w:val="none" w:sz="0" w:space="0" w:color="auto"/>
      </w:divBdr>
    </w:div>
    <w:div w:id="1032415015">
      <w:bodyDiv w:val="1"/>
      <w:marLeft w:val="0"/>
      <w:marRight w:val="0"/>
      <w:marTop w:val="0"/>
      <w:marBottom w:val="0"/>
      <w:divBdr>
        <w:top w:val="none" w:sz="0" w:space="0" w:color="auto"/>
        <w:left w:val="none" w:sz="0" w:space="0" w:color="auto"/>
        <w:bottom w:val="none" w:sz="0" w:space="0" w:color="auto"/>
        <w:right w:val="none" w:sz="0" w:space="0" w:color="auto"/>
      </w:divBdr>
    </w:div>
    <w:div w:id="1488743059">
      <w:bodyDiv w:val="1"/>
      <w:marLeft w:val="0"/>
      <w:marRight w:val="0"/>
      <w:marTop w:val="0"/>
      <w:marBottom w:val="0"/>
      <w:divBdr>
        <w:top w:val="none" w:sz="0" w:space="0" w:color="auto"/>
        <w:left w:val="none" w:sz="0" w:space="0" w:color="auto"/>
        <w:bottom w:val="none" w:sz="0" w:space="0" w:color="auto"/>
        <w:right w:val="none" w:sz="0" w:space="0" w:color="auto"/>
      </w:divBdr>
      <w:divsChild>
        <w:div w:id="77139147">
          <w:marLeft w:val="0"/>
          <w:marRight w:val="0"/>
          <w:marTop w:val="0"/>
          <w:marBottom w:val="0"/>
          <w:divBdr>
            <w:top w:val="none" w:sz="0" w:space="0" w:color="auto"/>
            <w:left w:val="none" w:sz="0" w:space="0" w:color="auto"/>
            <w:bottom w:val="none" w:sz="0" w:space="0" w:color="auto"/>
            <w:right w:val="none" w:sz="0" w:space="0" w:color="auto"/>
          </w:divBdr>
        </w:div>
        <w:div w:id="409086055">
          <w:marLeft w:val="0"/>
          <w:marRight w:val="0"/>
          <w:marTop w:val="0"/>
          <w:marBottom w:val="0"/>
          <w:divBdr>
            <w:top w:val="none" w:sz="0" w:space="0" w:color="auto"/>
            <w:left w:val="none" w:sz="0" w:space="0" w:color="auto"/>
            <w:bottom w:val="none" w:sz="0" w:space="0" w:color="auto"/>
            <w:right w:val="none" w:sz="0" w:space="0" w:color="auto"/>
          </w:divBdr>
        </w:div>
        <w:div w:id="420955600">
          <w:marLeft w:val="0"/>
          <w:marRight w:val="0"/>
          <w:marTop w:val="0"/>
          <w:marBottom w:val="0"/>
          <w:divBdr>
            <w:top w:val="none" w:sz="0" w:space="0" w:color="auto"/>
            <w:left w:val="none" w:sz="0" w:space="0" w:color="auto"/>
            <w:bottom w:val="none" w:sz="0" w:space="0" w:color="auto"/>
            <w:right w:val="none" w:sz="0" w:space="0" w:color="auto"/>
          </w:divBdr>
        </w:div>
        <w:div w:id="463275374">
          <w:marLeft w:val="0"/>
          <w:marRight w:val="0"/>
          <w:marTop w:val="0"/>
          <w:marBottom w:val="0"/>
          <w:divBdr>
            <w:top w:val="none" w:sz="0" w:space="0" w:color="auto"/>
            <w:left w:val="none" w:sz="0" w:space="0" w:color="auto"/>
            <w:bottom w:val="none" w:sz="0" w:space="0" w:color="auto"/>
            <w:right w:val="none" w:sz="0" w:space="0" w:color="auto"/>
          </w:divBdr>
        </w:div>
        <w:div w:id="790318459">
          <w:marLeft w:val="0"/>
          <w:marRight w:val="0"/>
          <w:marTop w:val="0"/>
          <w:marBottom w:val="0"/>
          <w:divBdr>
            <w:top w:val="none" w:sz="0" w:space="0" w:color="auto"/>
            <w:left w:val="none" w:sz="0" w:space="0" w:color="auto"/>
            <w:bottom w:val="none" w:sz="0" w:space="0" w:color="auto"/>
            <w:right w:val="none" w:sz="0" w:space="0" w:color="auto"/>
          </w:divBdr>
        </w:div>
        <w:div w:id="877087099">
          <w:marLeft w:val="0"/>
          <w:marRight w:val="0"/>
          <w:marTop w:val="0"/>
          <w:marBottom w:val="0"/>
          <w:divBdr>
            <w:top w:val="none" w:sz="0" w:space="0" w:color="auto"/>
            <w:left w:val="none" w:sz="0" w:space="0" w:color="auto"/>
            <w:bottom w:val="none" w:sz="0" w:space="0" w:color="auto"/>
            <w:right w:val="none" w:sz="0" w:space="0" w:color="auto"/>
          </w:divBdr>
        </w:div>
        <w:div w:id="985162310">
          <w:marLeft w:val="0"/>
          <w:marRight w:val="0"/>
          <w:marTop w:val="0"/>
          <w:marBottom w:val="0"/>
          <w:divBdr>
            <w:top w:val="none" w:sz="0" w:space="0" w:color="auto"/>
            <w:left w:val="none" w:sz="0" w:space="0" w:color="auto"/>
            <w:bottom w:val="none" w:sz="0" w:space="0" w:color="auto"/>
            <w:right w:val="none" w:sz="0" w:space="0" w:color="auto"/>
          </w:divBdr>
        </w:div>
        <w:div w:id="990057701">
          <w:marLeft w:val="0"/>
          <w:marRight w:val="0"/>
          <w:marTop w:val="0"/>
          <w:marBottom w:val="0"/>
          <w:divBdr>
            <w:top w:val="none" w:sz="0" w:space="0" w:color="auto"/>
            <w:left w:val="none" w:sz="0" w:space="0" w:color="auto"/>
            <w:bottom w:val="none" w:sz="0" w:space="0" w:color="auto"/>
            <w:right w:val="none" w:sz="0" w:space="0" w:color="auto"/>
          </w:divBdr>
        </w:div>
        <w:div w:id="1035807365">
          <w:marLeft w:val="0"/>
          <w:marRight w:val="0"/>
          <w:marTop w:val="0"/>
          <w:marBottom w:val="0"/>
          <w:divBdr>
            <w:top w:val="none" w:sz="0" w:space="0" w:color="auto"/>
            <w:left w:val="none" w:sz="0" w:space="0" w:color="auto"/>
            <w:bottom w:val="none" w:sz="0" w:space="0" w:color="auto"/>
            <w:right w:val="none" w:sz="0" w:space="0" w:color="auto"/>
          </w:divBdr>
        </w:div>
        <w:div w:id="1045787419">
          <w:marLeft w:val="0"/>
          <w:marRight w:val="0"/>
          <w:marTop w:val="0"/>
          <w:marBottom w:val="0"/>
          <w:divBdr>
            <w:top w:val="none" w:sz="0" w:space="0" w:color="auto"/>
            <w:left w:val="none" w:sz="0" w:space="0" w:color="auto"/>
            <w:bottom w:val="none" w:sz="0" w:space="0" w:color="auto"/>
            <w:right w:val="none" w:sz="0" w:space="0" w:color="auto"/>
          </w:divBdr>
        </w:div>
        <w:div w:id="1144196453">
          <w:marLeft w:val="0"/>
          <w:marRight w:val="0"/>
          <w:marTop w:val="0"/>
          <w:marBottom w:val="0"/>
          <w:divBdr>
            <w:top w:val="none" w:sz="0" w:space="0" w:color="auto"/>
            <w:left w:val="none" w:sz="0" w:space="0" w:color="auto"/>
            <w:bottom w:val="none" w:sz="0" w:space="0" w:color="auto"/>
            <w:right w:val="none" w:sz="0" w:space="0" w:color="auto"/>
          </w:divBdr>
        </w:div>
        <w:div w:id="1149635952">
          <w:marLeft w:val="0"/>
          <w:marRight w:val="0"/>
          <w:marTop w:val="0"/>
          <w:marBottom w:val="0"/>
          <w:divBdr>
            <w:top w:val="none" w:sz="0" w:space="0" w:color="auto"/>
            <w:left w:val="none" w:sz="0" w:space="0" w:color="auto"/>
            <w:bottom w:val="none" w:sz="0" w:space="0" w:color="auto"/>
            <w:right w:val="none" w:sz="0" w:space="0" w:color="auto"/>
          </w:divBdr>
        </w:div>
        <w:div w:id="1178272130">
          <w:marLeft w:val="0"/>
          <w:marRight w:val="0"/>
          <w:marTop w:val="0"/>
          <w:marBottom w:val="0"/>
          <w:divBdr>
            <w:top w:val="none" w:sz="0" w:space="0" w:color="auto"/>
            <w:left w:val="none" w:sz="0" w:space="0" w:color="auto"/>
            <w:bottom w:val="none" w:sz="0" w:space="0" w:color="auto"/>
            <w:right w:val="none" w:sz="0" w:space="0" w:color="auto"/>
          </w:divBdr>
        </w:div>
        <w:div w:id="1212159472">
          <w:marLeft w:val="0"/>
          <w:marRight w:val="0"/>
          <w:marTop w:val="0"/>
          <w:marBottom w:val="0"/>
          <w:divBdr>
            <w:top w:val="none" w:sz="0" w:space="0" w:color="auto"/>
            <w:left w:val="none" w:sz="0" w:space="0" w:color="auto"/>
            <w:bottom w:val="none" w:sz="0" w:space="0" w:color="auto"/>
            <w:right w:val="none" w:sz="0" w:space="0" w:color="auto"/>
          </w:divBdr>
        </w:div>
        <w:div w:id="1273440420">
          <w:marLeft w:val="0"/>
          <w:marRight w:val="0"/>
          <w:marTop w:val="0"/>
          <w:marBottom w:val="0"/>
          <w:divBdr>
            <w:top w:val="none" w:sz="0" w:space="0" w:color="auto"/>
            <w:left w:val="none" w:sz="0" w:space="0" w:color="auto"/>
            <w:bottom w:val="none" w:sz="0" w:space="0" w:color="auto"/>
            <w:right w:val="none" w:sz="0" w:space="0" w:color="auto"/>
          </w:divBdr>
        </w:div>
        <w:div w:id="1368523663">
          <w:marLeft w:val="0"/>
          <w:marRight w:val="0"/>
          <w:marTop w:val="0"/>
          <w:marBottom w:val="0"/>
          <w:divBdr>
            <w:top w:val="none" w:sz="0" w:space="0" w:color="auto"/>
            <w:left w:val="none" w:sz="0" w:space="0" w:color="auto"/>
            <w:bottom w:val="none" w:sz="0" w:space="0" w:color="auto"/>
            <w:right w:val="none" w:sz="0" w:space="0" w:color="auto"/>
          </w:divBdr>
        </w:div>
        <w:div w:id="1411654644">
          <w:marLeft w:val="0"/>
          <w:marRight w:val="0"/>
          <w:marTop w:val="0"/>
          <w:marBottom w:val="0"/>
          <w:divBdr>
            <w:top w:val="none" w:sz="0" w:space="0" w:color="auto"/>
            <w:left w:val="none" w:sz="0" w:space="0" w:color="auto"/>
            <w:bottom w:val="none" w:sz="0" w:space="0" w:color="auto"/>
            <w:right w:val="none" w:sz="0" w:space="0" w:color="auto"/>
          </w:divBdr>
        </w:div>
        <w:div w:id="1513569282">
          <w:marLeft w:val="0"/>
          <w:marRight w:val="0"/>
          <w:marTop w:val="0"/>
          <w:marBottom w:val="0"/>
          <w:divBdr>
            <w:top w:val="none" w:sz="0" w:space="0" w:color="auto"/>
            <w:left w:val="none" w:sz="0" w:space="0" w:color="auto"/>
            <w:bottom w:val="none" w:sz="0" w:space="0" w:color="auto"/>
            <w:right w:val="none" w:sz="0" w:space="0" w:color="auto"/>
          </w:divBdr>
        </w:div>
        <w:div w:id="1643316364">
          <w:marLeft w:val="0"/>
          <w:marRight w:val="0"/>
          <w:marTop w:val="0"/>
          <w:marBottom w:val="0"/>
          <w:divBdr>
            <w:top w:val="none" w:sz="0" w:space="0" w:color="auto"/>
            <w:left w:val="none" w:sz="0" w:space="0" w:color="auto"/>
            <w:bottom w:val="none" w:sz="0" w:space="0" w:color="auto"/>
            <w:right w:val="none" w:sz="0" w:space="0" w:color="auto"/>
          </w:divBdr>
        </w:div>
        <w:div w:id="1738673590">
          <w:marLeft w:val="0"/>
          <w:marRight w:val="0"/>
          <w:marTop w:val="0"/>
          <w:marBottom w:val="0"/>
          <w:divBdr>
            <w:top w:val="none" w:sz="0" w:space="0" w:color="auto"/>
            <w:left w:val="none" w:sz="0" w:space="0" w:color="auto"/>
            <w:bottom w:val="none" w:sz="0" w:space="0" w:color="auto"/>
            <w:right w:val="none" w:sz="0" w:space="0" w:color="auto"/>
          </w:divBdr>
        </w:div>
        <w:div w:id="1802576410">
          <w:marLeft w:val="0"/>
          <w:marRight w:val="0"/>
          <w:marTop w:val="0"/>
          <w:marBottom w:val="0"/>
          <w:divBdr>
            <w:top w:val="none" w:sz="0" w:space="0" w:color="auto"/>
            <w:left w:val="none" w:sz="0" w:space="0" w:color="auto"/>
            <w:bottom w:val="none" w:sz="0" w:space="0" w:color="auto"/>
            <w:right w:val="none" w:sz="0" w:space="0" w:color="auto"/>
          </w:divBdr>
        </w:div>
        <w:div w:id="1847135044">
          <w:marLeft w:val="0"/>
          <w:marRight w:val="0"/>
          <w:marTop w:val="0"/>
          <w:marBottom w:val="0"/>
          <w:divBdr>
            <w:top w:val="none" w:sz="0" w:space="0" w:color="auto"/>
            <w:left w:val="none" w:sz="0" w:space="0" w:color="auto"/>
            <w:bottom w:val="none" w:sz="0" w:space="0" w:color="auto"/>
            <w:right w:val="none" w:sz="0" w:space="0" w:color="auto"/>
          </w:divBdr>
        </w:div>
        <w:div w:id="2029022598">
          <w:marLeft w:val="0"/>
          <w:marRight w:val="0"/>
          <w:marTop w:val="0"/>
          <w:marBottom w:val="0"/>
          <w:divBdr>
            <w:top w:val="none" w:sz="0" w:space="0" w:color="auto"/>
            <w:left w:val="none" w:sz="0" w:space="0" w:color="auto"/>
            <w:bottom w:val="none" w:sz="0" w:space="0" w:color="auto"/>
            <w:right w:val="none" w:sz="0" w:space="0" w:color="auto"/>
          </w:divBdr>
        </w:div>
        <w:div w:id="2040348886">
          <w:marLeft w:val="0"/>
          <w:marRight w:val="0"/>
          <w:marTop w:val="0"/>
          <w:marBottom w:val="0"/>
          <w:divBdr>
            <w:top w:val="none" w:sz="0" w:space="0" w:color="auto"/>
            <w:left w:val="none" w:sz="0" w:space="0" w:color="auto"/>
            <w:bottom w:val="none" w:sz="0" w:space="0" w:color="auto"/>
            <w:right w:val="none" w:sz="0" w:space="0" w:color="auto"/>
          </w:divBdr>
        </w:div>
        <w:div w:id="2060588969">
          <w:marLeft w:val="0"/>
          <w:marRight w:val="0"/>
          <w:marTop w:val="0"/>
          <w:marBottom w:val="0"/>
          <w:divBdr>
            <w:top w:val="none" w:sz="0" w:space="0" w:color="auto"/>
            <w:left w:val="none" w:sz="0" w:space="0" w:color="auto"/>
            <w:bottom w:val="none" w:sz="0" w:space="0" w:color="auto"/>
            <w:right w:val="none" w:sz="0" w:space="0" w:color="auto"/>
          </w:divBdr>
        </w:div>
        <w:div w:id="2107194067">
          <w:marLeft w:val="0"/>
          <w:marRight w:val="0"/>
          <w:marTop w:val="0"/>
          <w:marBottom w:val="0"/>
          <w:divBdr>
            <w:top w:val="none" w:sz="0" w:space="0" w:color="auto"/>
            <w:left w:val="none" w:sz="0" w:space="0" w:color="auto"/>
            <w:bottom w:val="none" w:sz="0" w:space="0" w:color="auto"/>
            <w:right w:val="none" w:sz="0" w:space="0" w:color="auto"/>
          </w:divBdr>
        </w:div>
      </w:divsChild>
    </w:div>
    <w:div w:id="1605920844">
      <w:bodyDiv w:val="1"/>
      <w:marLeft w:val="0"/>
      <w:marRight w:val="0"/>
      <w:marTop w:val="0"/>
      <w:marBottom w:val="0"/>
      <w:divBdr>
        <w:top w:val="none" w:sz="0" w:space="0" w:color="auto"/>
        <w:left w:val="none" w:sz="0" w:space="0" w:color="auto"/>
        <w:bottom w:val="none" w:sz="0" w:space="0" w:color="auto"/>
        <w:right w:val="none" w:sz="0" w:space="0" w:color="auto"/>
      </w:divBdr>
    </w:div>
    <w:div w:id="1639601732">
      <w:bodyDiv w:val="1"/>
      <w:marLeft w:val="0"/>
      <w:marRight w:val="0"/>
      <w:marTop w:val="0"/>
      <w:marBottom w:val="0"/>
      <w:divBdr>
        <w:top w:val="none" w:sz="0" w:space="0" w:color="auto"/>
        <w:left w:val="none" w:sz="0" w:space="0" w:color="auto"/>
        <w:bottom w:val="none" w:sz="0" w:space="0" w:color="auto"/>
        <w:right w:val="none" w:sz="0" w:space="0" w:color="auto"/>
      </w:divBdr>
    </w:div>
    <w:div w:id="1649899411">
      <w:bodyDiv w:val="1"/>
      <w:marLeft w:val="0"/>
      <w:marRight w:val="0"/>
      <w:marTop w:val="0"/>
      <w:marBottom w:val="0"/>
      <w:divBdr>
        <w:top w:val="none" w:sz="0" w:space="0" w:color="auto"/>
        <w:left w:val="none" w:sz="0" w:space="0" w:color="auto"/>
        <w:bottom w:val="none" w:sz="0" w:space="0" w:color="auto"/>
        <w:right w:val="none" w:sz="0" w:space="0" w:color="auto"/>
      </w:divBdr>
    </w:div>
    <w:div w:id="1742171796">
      <w:bodyDiv w:val="1"/>
      <w:marLeft w:val="0"/>
      <w:marRight w:val="0"/>
      <w:marTop w:val="0"/>
      <w:marBottom w:val="0"/>
      <w:divBdr>
        <w:top w:val="none" w:sz="0" w:space="0" w:color="auto"/>
        <w:left w:val="none" w:sz="0" w:space="0" w:color="auto"/>
        <w:bottom w:val="none" w:sz="0" w:space="0" w:color="auto"/>
        <w:right w:val="none" w:sz="0" w:space="0" w:color="auto"/>
      </w:divBdr>
      <w:divsChild>
        <w:div w:id="46144786">
          <w:marLeft w:val="0"/>
          <w:marRight w:val="0"/>
          <w:marTop w:val="0"/>
          <w:marBottom w:val="0"/>
          <w:divBdr>
            <w:top w:val="none" w:sz="0" w:space="0" w:color="auto"/>
            <w:left w:val="none" w:sz="0" w:space="0" w:color="auto"/>
            <w:bottom w:val="none" w:sz="0" w:space="0" w:color="auto"/>
            <w:right w:val="none" w:sz="0" w:space="0" w:color="auto"/>
          </w:divBdr>
        </w:div>
        <w:div w:id="218826899">
          <w:marLeft w:val="0"/>
          <w:marRight w:val="0"/>
          <w:marTop w:val="0"/>
          <w:marBottom w:val="0"/>
          <w:divBdr>
            <w:top w:val="none" w:sz="0" w:space="0" w:color="auto"/>
            <w:left w:val="none" w:sz="0" w:space="0" w:color="auto"/>
            <w:bottom w:val="none" w:sz="0" w:space="0" w:color="auto"/>
            <w:right w:val="none" w:sz="0" w:space="0" w:color="auto"/>
          </w:divBdr>
        </w:div>
        <w:div w:id="518665621">
          <w:marLeft w:val="0"/>
          <w:marRight w:val="0"/>
          <w:marTop w:val="0"/>
          <w:marBottom w:val="0"/>
          <w:divBdr>
            <w:top w:val="none" w:sz="0" w:space="0" w:color="auto"/>
            <w:left w:val="none" w:sz="0" w:space="0" w:color="auto"/>
            <w:bottom w:val="none" w:sz="0" w:space="0" w:color="auto"/>
            <w:right w:val="none" w:sz="0" w:space="0" w:color="auto"/>
          </w:divBdr>
        </w:div>
        <w:div w:id="537202255">
          <w:marLeft w:val="0"/>
          <w:marRight w:val="0"/>
          <w:marTop w:val="0"/>
          <w:marBottom w:val="0"/>
          <w:divBdr>
            <w:top w:val="none" w:sz="0" w:space="0" w:color="auto"/>
            <w:left w:val="none" w:sz="0" w:space="0" w:color="auto"/>
            <w:bottom w:val="none" w:sz="0" w:space="0" w:color="auto"/>
            <w:right w:val="none" w:sz="0" w:space="0" w:color="auto"/>
          </w:divBdr>
        </w:div>
        <w:div w:id="573011253">
          <w:marLeft w:val="0"/>
          <w:marRight w:val="0"/>
          <w:marTop w:val="0"/>
          <w:marBottom w:val="0"/>
          <w:divBdr>
            <w:top w:val="none" w:sz="0" w:space="0" w:color="auto"/>
            <w:left w:val="none" w:sz="0" w:space="0" w:color="auto"/>
            <w:bottom w:val="none" w:sz="0" w:space="0" w:color="auto"/>
            <w:right w:val="none" w:sz="0" w:space="0" w:color="auto"/>
          </w:divBdr>
        </w:div>
        <w:div w:id="649098297">
          <w:marLeft w:val="0"/>
          <w:marRight w:val="0"/>
          <w:marTop w:val="0"/>
          <w:marBottom w:val="0"/>
          <w:divBdr>
            <w:top w:val="none" w:sz="0" w:space="0" w:color="auto"/>
            <w:left w:val="none" w:sz="0" w:space="0" w:color="auto"/>
            <w:bottom w:val="none" w:sz="0" w:space="0" w:color="auto"/>
            <w:right w:val="none" w:sz="0" w:space="0" w:color="auto"/>
          </w:divBdr>
        </w:div>
        <w:div w:id="928806135">
          <w:marLeft w:val="0"/>
          <w:marRight w:val="0"/>
          <w:marTop w:val="0"/>
          <w:marBottom w:val="0"/>
          <w:divBdr>
            <w:top w:val="none" w:sz="0" w:space="0" w:color="auto"/>
            <w:left w:val="none" w:sz="0" w:space="0" w:color="auto"/>
            <w:bottom w:val="none" w:sz="0" w:space="0" w:color="auto"/>
            <w:right w:val="none" w:sz="0" w:space="0" w:color="auto"/>
          </w:divBdr>
        </w:div>
        <w:div w:id="1334452754">
          <w:marLeft w:val="0"/>
          <w:marRight w:val="0"/>
          <w:marTop w:val="0"/>
          <w:marBottom w:val="0"/>
          <w:divBdr>
            <w:top w:val="none" w:sz="0" w:space="0" w:color="auto"/>
            <w:left w:val="none" w:sz="0" w:space="0" w:color="auto"/>
            <w:bottom w:val="none" w:sz="0" w:space="0" w:color="auto"/>
            <w:right w:val="none" w:sz="0" w:space="0" w:color="auto"/>
          </w:divBdr>
        </w:div>
        <w:div w:id="1394621516">
          <w:marLeft w:val="0"/>
          <w:marRight w:val="0"/>
          <w:marTop w:val="0"/>
          <w:marBottom w:val="0"/>
          <w:divBdr>
            <w:top w:val="none" w:sz="0" w:space="0" w:color="auto"/>
            <w:left w:val="none" w:sz="0" w:space="0" w:color="auto"/>
            <w:bottom w:val="none" w:sz="0" w:space="0" w:color="auto"/>
            <w:right w:val="none" w:sz="0" w:space="0" w:color="auto"/>
          </w:divBdr>
        </w:div>
        <w:div w:id="1403335844">
          <w:marLeft w:val="0"/>
          <w:marRight w:val="0"/>
          <w:marTop w:val="0"/>
          <w:marBottom w:val="0"/>
          <w:divBdr>
            <w:top w:val="none" w:sz="0" w:space="0" w:color="auto"/>
            <w:left w:val="none" w:sz="0" w:space="0" w:color="auto"/>
            <w:bottom w:val="none" w:sz="0" w:space="0" w:color="auto"/>
            <w:right w:val="none" w:sz="0" w:space="0" w:color="auto"/>
          </w:divBdr>
        </w:div>
        <w:div w:id="1534489814">
          <w:marLeft w:val="0"/>
          <w:marRight w:val="0"/>
          <w:marTop w:val="0"/>
          <w:marBottom w:val="0"/>
          <w:divBdr>
            <w:top w:val="none" w:sz="0" w:space="0" w:color="auto"/>
            <w:left w:val="none" w:sz="0" w:space="0" w:color="auto"/>
            <w:bottom w:val="none" w:sz="0" w:space="0" w:color="auto"/>
            <w:right w:val="none" w:sz="0" w:space="0" w:color="auto"/>
          </w:divBdr>
        </w:div>
        <w:div w:id="1967462823">
          <w:marLeft w:val="0"/>
          <w:marRight w:val="0"/>
          <w:marTop w:val="0"/>
          <w:marBottom w:val="0"/>
          <w:divBdr>
            <w:top w:val="none" w:sz="0" w:space="0" w:color="auto"/>
            <w:left w:val="none" w:sz="0" w:space="0" w:color="auto"/>
            <w:bottom w:val="none" w:sz="0" w:space="0" w:color="auto"/>
            <w:right w:val="none" w:sz="0" w:space="0" w:color="auto"/>
          </w:divBdr>
        </w:div>
        <w:div w:id="1967852706">
          <w:marLeft w:val="0"/>
          <w:marRight w:val="0"/>
          <w:marTop w:val="0"/>
          <w:marBottom w:val="0"/>
          <w:divBdr>
            <w:top w:val="none" w:sz="0" w:space="0" w:color="auto"/>
            <w:left w:val="none" w:sz="0" w:space="0" w:color="auto"/>
            <w:bottom w:val="none" w:sz="0" w:space="0" w:color="auto"/>
            <w:right w:val="none" w:sz="0" w:space="0" w:color="auto"/>
          </w:divBdr>
        </w:div>
      </w:divsChild>
    </w:div>
    <w:div w:id="1810321705">
      <w:bodyDiv w:val="1"/>
      <w:marLeft w:val="0"/>
      <w:marRight w:val="0"/>
      <w:marTop w:val="0"/>
      <w:marBottom w:val="0"/>
      <w:divBdr>
        <w:top w:val="none" w:sz="0" w:space="0" w:color="auto"/>
        <w:left w:val="none" w:sz="0" w:space="0" w:color="auto"/>
        <w:bottom w:val="none" w:sz="0" w:space="0" w:color="auto"/>
        <w:right w:val="none" w:sz="0" w:space="0" w:color="auto"/>
      </w:divBdr>
    </w:div>
    <w:div w:id="1862669522">
      <w:bodyDiv w:val="1"/>
      <w:marLeft w:val="0"/>
      <w:marRight w:val="0"/>
      <w:marTop w:val="0"/>
      <w:marBottom w:val="0"/>
      <w:divBdr>
        <w:top w:val="none" w:sz="0" w:space="0" w:color="auto"/>
        <w:left w:val="none" w:sz="0" w:space="0" w:color="auto"/>
        <w:bottom w:val="none" w:sz="0" w:space="0" w:color="auto"/>
        <w:right w:val="none" w:sz="0" w:space="0" w:color="auto"/>
      </w:divBdr>
      <w:divsChild>
        <w:div w:id="18900673">
          <w:marLeft w:val="0"/>
          <w:marRight w:val="0"/>
          <w:marTop w:val="0"/>
          <w:marBottom w:val="0"/>
          <w:divBdr>
            <w:top w:val="none" w:sz="0" w:space="0" w:color="auto"/>
            <w:left w:val="none" w:sz="0" w:space="0" w:color="auto"/>
            <w:bottom w:val="none" w:sz="0" w:space="0" w:color="auto"/>
            <w:right w:val="none" w:sz="0" w:space="0" w:color="auto"/>
          </w:divBdr>
        </w:div>
        <w:div w:id="153878740">
          <w:marLeft w:val="0"/>
          <w:marRight w:val="0"/>
          <w:marTop w:val="0"/>
          <w:marBottom w:val="0"/>
          <w:divBdr>
            <w:top w:val="none" w:sz="0" w:space="0" w:color="auto"/>
            <w:left w:val="none" w:sz="0" w:space="0" w:color="auto"/>
            <w:bottom w:val="none" w:sz="0" w:space="0" w:color="auto"/>
            <w:right w:val="none" w:sz="0" w:space="0" w:color="auto"/>
          </w:divBdr>
        </w:div>
        <w:div w:id="289093655">
          <w:marLeft w:val="0"/>
          <w:marRight w:val="0"/>
          <w:marTop w:val="0"/>
          <w:marBottom w:val="0"/>
          <w:divBdr>
            <w:top w:val="none" w:sz="0" w:space="0" w:color="auto"/>
            <w:left w:val="none" w:sz="0" w:space="0" w:color="auto"/>
            <w:bottom w:val="none" w:sz="0" w:space="0" w:color="auto"/>
            <w:right w:val="none" w:sz="0" w:space="0" w:color="auto"/>
          </w:divBdr>
        </w:div>
        <w:div w:id="501045520">
          <w:marLeft w:val="0"/>
          <w:marRight w:val="0"/>
          <w:marTop w:val="0"/>
          <w:marBottom w:val="0"/>
          <w:divBdr>
            <w:top w:val="none" w:sz="0" w:space="0" w:color="auto"/>
            <w:left w:val="none" w:sz="0" w:space="0" w:color="auto"/>
            <w:bottom w:val="none" w:sz="0" w:space="0" w:color="auto"/>
            <w:right w:val="none" w:sz="0" w:space="0" w:color="auto"/>
          </w:divBdr>
        </w:div>
        <w:div w:id="538788080">
          <w:marLeft w:val="0"/>
          <w:marRight w:val="0"/>
          <w:marTop w:val="0"/>
          <w:marBottom w:val="0"/>
          <w:divBdr>
            <w:top w:val="none" w:sz="0" w:space="0" w:color="auto"/>
            <w:left w:val="none" w:sz="0" w:space="0" w:color="auto"/>
            <w:bottom w:val="none" w:sz="0" w:space="0" w:color="auto"/>
            <w:right w:val="none" w:sz="0" w:space="0" w:color="auto"/>
          </w:divBdr>
        </w:div>
        <w:div w:id="969243482">
          <w:marLeft w:val="0"/>
          <w:marRight w:val="0"/>
          <w:marTop w:val="0"/>
          <w:marBottom w:val="0"/>
          <w:divBdr>
            <w:top w:val="none" w:sz="0" w:space="0" w:color="auto"/>
            <w:left w:val="none" w:sz="0" w:space="0" w:color="auto"/>
            <w:bottom w:val="none" w:sz="0" w:space="0" w:color="auto"/>
            <w:right w:val="none" w:sz="0" w:space="0" w:color="auto"/>
          </w:divBdr>
        </w:div>
        <w:div w:id="1221599594">
          <w:marLeft w:val="0"/>
          <w:marRight w:val="0"/>
          <w:marTop w:val="0"/>
          <w:marBottom w:val="0"/>
          <w:divBdr>
            <w:top w:val="none" w:sz="0" w:space="0" w:color="auto"/>
            <w:left w:val="none" w:sz="0" w:space="0" w:color="auto"/>
            <w:bottom w:val="none" w:sz="0" w:space="0" w:color="auto"/>
            <w:right w:val="none" w:sz="0" w:space="0" w:color="auto"/>
          </w:divBdr>
        </w:div>
        <w:div w:id="1236434743">
          <w:marLeft w:val="0"/>
          <w:marRight w:val="0"/>
          <w:marTop w:val="0"/>
          <w:marBottom w:val="0"/>
          <w:divBdr>
            <w:top w:val="none" w:sz="0" w:space="0" w:color="auto"/>
            <w:left w:val="none" w:sz="0" w:space="0" w:color="auto"/>
            <w:bottom w:val="none" w:sz="0" w:space="0" w:color="auto"/>
            <w:right w:val="none" w:sz="0" w:space="0" w:color="auto"/>
          </w:divBdr>
        </w:div>
        <w:div w:id="1462308879">
          <w:marLeft w:val="0"/>
          <w:marRight w:val="0"/>
          <w:marTop w:val="0"/>
          <w:marBottom w:val="0"/>
          <w:divBdr>
            <w:top w:val="none" w:sz="0" w:space="0" w:color="auto"/>
            <w:left w:val="none" w:sz="0" w:space="0" w:color="auto"/>
            <w:bottom w:val="none" w:sz="0" w:space="0" w:color="auto"/>
            <w:right w:val="none" w:sz="0" w:space="0" w:color="auto"/>
          </w:divBdr>
        </w:div>
        <w:div w:id="1545018026">
          <w:marLeft w:val="0"/>
          <w:marRight w:val="0"/>
          <w:marTop w:val="0"/>
          <w:marBottom w:val="0"/>
          <w:divBdr>
            <w:top w:val="none" w:sz="0" w:space="0" w:color="auto"/>
            <w:left w:val="none" w:sz="0" w:space="0" w:color="auto"/>
            <w:bottom w:val="none" w:sz="0" w:space="0" w:color="auto"/>
            <w:right w:val="none" w:sz="0" w:space="0" w:color="auto"/>
          </w:divBdr>
        </w:div>
        <w:div w:id="1591962105">
          <w:marLeft w:val="0"/>
          <w:marRight w:val="0"/>
          <w:marTop w:val="0"/>
          <w:marBottom w:val="0"/>
          <w:divBdr>
            <w:top w:val="none" w:sz="0" w:space="0" w:color="auto"/>
            <w:left w:val="none" w:sz="0" w:space="0" w:color="auto"/>
            <w:bottom w:val="none" w:sz="0" w:space="0" w:color="auto"/>
            <w:right w:val="none" w:sz="0" w:space="0" w:color="auto"/>
          </w:divBdr>
        </w:div>
        <w:div w:id="1601252659">
          <w:marLeft w:val="0"/>
          <w:marRight w:val="0"/>
          <w:marTop w:val="0"/>
          <w:marBottom w:val="0"/>
          <w:divBdr>
            <w:top w:val="none" w:sz="0" w:space="0" w:color="auto"/>
            <w:left w:val="none" w:sz="0" w:space="0" w:color="auto"/>
            <w:bottom w:val="none" w:sz="0" w:space="0" w:color="auto"/>
            <w:right w:val="none" w:sz="0" w:space="0" w:color="auto"/>
          </w:divBdr>
        </w:div>
        <w:div w:id="1972705079">
          <w:marLeft w:val="0"/>
          <w:marRight w:val="0"/>
          <w:marTop w:val="0"/>
          <w:marBottom w:val="0"/>
          <w:divBdr>
            <w:top w:val="none" w:sz="0" w:space="0" w:color="auto"/>
            <w:left w:val="none" w:sz="0" w:space="0" w:color="auto"/>
            <w:bottom w:val="none" w:sz="0" w:space="0" w:color="auto"/>
            <w:right w:val="none" w:sz="0" w:space="0" w:color="auto"/>
          </w:divBdr>
        </w:div>
      </w:divsChild>
    </w:div>
    <w:div w:id="2069304403">
      <w:bodyDiv w:val="1"/>
      <w:marLeft w:val="0"/>
      <w:marRight w:val="0"/>
      <w:marTop w:val="0"/>
      <w:marBottom w:val="0"/>
      <w:divBdr>
        <w:top w:val="none" w:sz="0" w:space="0" w:color="auto"/>
        <w:left w:val="none" w:sz="0" w:space="0" w:color="auto"/>
        <w:bottom w:val="none" w:sz="0" w:space="0" w:color="auto"/>
        <w:right w:val="none" w:sz="0" w:space="0" w:color="auto"/>
      </w:divBdr>
      <w:divsChild>
        <w:div w:id="70931148">
          <w:marLeft w:val="0"/>
          <w:marRight w:val="0"/>
          <w:marTop w:val="0"/>
          <w:marBottom w:val="0"/>
          <w:divBdr>
            <w:top w:val="none" w:sz="0" w:space="0" w:color="auto"/>
            <w:left w:val="none" w:sz="0" w:space="0" w:color="auto"/>
            <w:bottom w:val="none" w:sz="0" w:space="0" w:color="auto"/>
            <w:right w:val="none" w:sz="0" w:space="0" w:color="auto"/>
          </w:divBdr>
        </w:div>
        <w:div w:id="98843150">
          <w:marLeft w:val="0"/>
          <w:marRight w:val="0"/>
          <w:marTop w:val="0"/>
          <w:marBottom w:val="0"/>
          <w:divBdr>
            <w:top w:val="none" w:sz="0" w:space="0" w:color="auto"/>
            <w:left w:val="none" w:sz="0" w:space="0" w:color="auto"/>
            <w:bottom w:val="none" w:sz="0" w:space="0" w:color="auto"/>
            <w:right w:val="none" w:sz="0" w:space="0" w:color="auto"/>
          </w:divBdr>
        </w:div>
        <w:div w:id="392626585">
          <w:marLeft w:val="0"/>
          <w:marRight w:val="0"/>
          <w:marTop w:val="0"/>
          <w:marBottom w:val="0"/>
          <w:divBdr>
            <w:top w:val="none" w:sz="0" w:space="0" w:color="auto"/>
            <w:left w:val="none" w:sz="0" w:space="0" w:color="auto"/>
            <w:bottom w:val="none" w:sz="0" w:space="0" w:color="auto"/>
            <w:right w:val="none" w:sz="0" w:space="0" w:color="auto"/>
          </w:divBdr>
        </w:div>
        <w:div w:id="496506540">
          <w:marLeft w:val="0"/>
          <w:marRight w:val="0"/>
          <w:marTop w:val="0"/>
          <w:marBottom w:val="0"/>
          <w:divBdr>
            <w:top w:val="none" w:sz="0" w:space="0" w:color="auto"/>
            <w:left w:val="none" w:sz="0" w:space="0" w:color="auto"/>
            <w:bottom w:val="none" w:sz="0" w:space="0" w:color="auto"/>
            <w:right w:val="none" w:sz="0" w:space="0" w:color="auto"/>
          </w:divBdr>
        </w:div>
        <w:div w:id="535968229">
          <w:marLeft w:val="0"/>
          <w:marRight w:val="0"/>
          <w:marTop w:val="0"/>
          <w:marBottom w:val="0"/>
          <w:divBdr>
            <w:top w:val="none" w:sz="0" w:space="0" w:color="auto"/>
            <w:left w:val="none" w:sz="0" w:space="0" w:color="auto"/>
            <w:bottom w:val="none" w:sz="0" w:space="0" w:color="auto"/>
            <w:right w:val="none" w:sz="0" w:space="0" w:color="auto"/>
          </w:divBdr>
        </w:div>
        <w:div w:id="714307871">
          <w:marLeft w:val="0"/>
          <w:marRight w:val="0"/>
          <w:marTop w:val="0"/>
          <w:marBottom w:val="0"/>
          <w:divBdr>
            <w:top w:val="none" w:sz="0" w:space="0" w:color="auto"/>
            <w:left w:val="none" w:sz="0" w:space="0" w:color="auto"/>
            <w:bottom w:val="none" w:sz="0" w:space="0" w:color="auto"/>
            <w:right w:val="none" w:sz="0" w:space="0" w:color="auto"/>
          </w:divBdr>
        </w:div>
        <w:div w:id="743574626">
          <w:marLeft w:val="0"/>
          <w:marRight w:val="0"/>
          <w:marTop w:val="0"/>
          <w:marBottom w:val="0"/>
          <w:divBdr>
            <w:top w:val="none" w:sz="0" w:space="0" w:color="auto"/>
            <w:left w:val="none" w:sz="0" w:space="0" w:color="auto"/>
            <w:bottom w:val="none" w:sz="0" w:space="0" w:color="auto"/>
            <w:right w:val="none" w:sz="0" w:space="0" w:color="auto"/>
          </w:divBdr>
        </w:div>
        <w:div w:id="810367193">
          <w:marLeft w:val="0"/>
          <w:marRight w:val="0"/>
          <w:marTop w:val="0"/>
          <w:marBottom w:val="0"/>
          <w:divBdr>
            <w:top w:val="none" w:sz="0" w:space="0" w:color="auto"/>
            <w:left w:val="none" w:sz="0" w:space="0" w:color="auto"/>
            <w:bottom w:val="none" w:sz="0" w:space="0" w:color="auto"/>
            <w:right w:val="none" w:sz="0" w:space="0" w:color="auto"/>
          </w:divBdr>
        </w:div>
        <w:div w:id="874737528">
          <w:marLeft w:val="0"/>
          <w:marRight w:val="0"/>
          <w:marTop w:val="0"/>
          <w:marBottom w:val="0"/>
          <w:divBdr>
            <w:top w:val="none" w:sz="0" w:space="0" w:color="auto"/>
            <w:left w:val="none" w:sz="0" w:space="0" w:color="auto"/>
            <w:bottom w:val="none" w:sz="0" w:space="0" w:color="auto"/>
            <w:right w:val="none" w:sz="0" w:space="0" w:color="auto"/>
          </w:divBdr>
        </w:div>
        <w:div w:id="888801689">
          <w:marLeft w:val="0"/>
          <w:marRight w:val="0"/>
          <w:marTop w:val="0"/>
          <w:marBottom w:val="0"/>
          <w:divBdr>
            <w:top w:val="none" w:sz="0" w:space="0" w:color="auto"/>
            <w:left w:val="none" w:sz="0" w:space="0" w:color="auto"/>
            <w:bottom w:val="none" w:sz="0" w:space="0" w:color="auto"/>
            <w:right w:val="none" w:sz="0" w:space="0" w:color="auto"/>
          </w:divBdr>
        </w:div>
        <w:div w:id="967508539">
          <w:marLeft w:val="0"/>
          <w:marRight w:val="0"/>
          <w:marTop w:val="0"/>
          <w:marBottom w:val="0"/>
          <w:divBdr>
            <w:top w:val="none" w:sz="0" w:space="0" w:color="auto"/>
            <w:left w:val="none" w:sz="0" w:space="0" w:color="auto"/>
            <w:bottom w:val="none" w:sz="0" w:space="0" w:color="auto"/>
            <w:right w:val="none" w:sz="0" w:space="0" w:color="auto"/>
          </w:divBdr>
        </w:div>
        <w:div w:id="1010108826">
          <w:marLeft w:val="0"/>
          <w:marRight w:val="0"/>
          <w:marTop w:val="0"/>
          <w:marBottom w:val="0"/>
          <w:divBdr>
            <w:top w:val="none" w:sz="0" w:space="0" w:color="auto"/>
            <w:left w:val="none" w:sz="0" w:space="0" w:color="auto"/>
            <w:bottom w:val="none" w:sz="0" w:space="0" w:color="auto"/>
            <w:right w:val="none" w:sz="0" w:space="0" w:color="auto"/>
          </w:divBdr>
        </w:div>
        <w:div w:id="1049458003">
          <w:marLeft w:val="0"/>
          <w:marRight w:val="0"/>
          <w:marTop w:val="0"/>
          <w:marBottom w:val="0"/>
          <w:divBdr>
            <w:top w:val="none" w:sz="0" w:space="0" w:color="auto"/>
            <w:left w:val="none" w:sz="0" w:space="0" w:color="auto"/>
            <w:bottom w:val="none" w:sz="0" w:space="0" w:color="auto"/>
            <w:right w:val="none" w:sz="0" w:space="0" w:color="auto"/>
          </w:divBdr>
        </w:div>
        <w:div w:id="1124423630">
          <w:marLeft w:val="0"/>
          <w:marRight w:val="0"/>
          <w:marTop w:val="0"/>
          <w:marBottom w:val="0"/>
          <w:divBdr>
            <w:top w:val="none" w:sz="0" w:space="0" w:color="auto"/>
            <w:left w:val="none" w:sz="0" w:space="0" w:color="auto"/>
            <w:bottom w:val="none" w:sz="0" w:space="0" w:color="auto"/>
            <w:right w:val="none" w:sz="0" w:space="0" w:color="auto"/>
          </w:divBdr>
        </w:div>
        <w:div w:id="1219438014">
          <w:marLeft w:val="0"/>
          <w:marRight w:val="0"/>
          <w:marTop w:val="0"/>
          <w:marBottom w:val="0"/>
          <w:divBdr>
            <w:top w:val="none" w:sz="0" w:space="0" w:color="auto"/>
            <w:left w:val="none" w:sz="0" w:space="0" w:color="auto"/>
            <w:bottom w:val="none" w:sz="0" w:space="0" w:color="auto"/>
            <w:right w:val="none" w:sz="0" w:space="0" w:color="auto"/>
          </w:divBdr>
        </w:div>
        <w:div w:id="1226839917">
          <w:marLeft w:val="0"/>
          <w:marRight w:val="0"/>
          <w:marTop w:val="0"/>
          <w:marBottom w:val="0"/>
          <w:divBdr>
            <w:top w:val="none" w:sz="0" w:space="0" w:color="auto"/>
            <w:left w:val="none" w:sz="0" w:space="0" w:color="auto"/>
            <w:bottom w:val="none" w:sz="0" w:space="0" w:color="auto"/>
            <w:right w:val="none" w:sz="0" w:space="0" w:color="auto"/>
          </w:divBdr>
        </w:div>
        <w:div w:id="1305811198">
          <w:marLeft w:val="0"/>
          <w:marRight w:val="0"/>
          <w:marTop w:val="0"/>
          <w:marBottom w:val="0"/>
          <w:divBdr>
            <w:top w:val="none" w:sz="0" w:space="0" w:color="auto"/>
            <w:left w:val="none" w:sz="0" w:space="0" w:color="auto"/>
            <w:bottom w:val="none" w:sz="0" w:space="0" w:color="auto"/>
            <w:right w:val="none" w:sz="0" w:space="0" w:color="auto"/>
          </w:divBdr>
        </w:div>
        <w:div w:id="1335573583">
          <w:marLeft w:val="0"/>
          <w:marRight w:val="0"/>
          <w:marTop w:val="0"/>
          <w:marBottom w:val="0"/>
          <w:divBdr>
            <w:top w:val="none" w:sz="0" w:space="0" w:color="auto"/>
            <w:left w:val="none" w:sz="0" w:space="0" w:color="auto"/>
            <w:bottom w:val="none" w:sz="0" w:space="0" w:color="auto"/>
            <w:right w:val="none" w:sz="0" w:space="0" w:color="auto"/>
          </w:divBdr>
        </w:div>
        <w:div w:id="1354768436">
          <w:marLeft w:val="0"/>
          <w:marRight w:val="0"/>
          <w:marTop w:val="0"/>
          <w:marBottom w:val="0"/>
          <w:divBdr>
            <w:top w:val="none" w:sz="0" w:space="0" w:color="auto"/>
            <w:left w:val="none" w:sz="0" w:space="0" w:color="auto"/>
            <w:bottom w:val="none" w:sz="0" w:space="0" w:color="auto"/>
            <w:right w:val="none" w:sz="0" w:space="0" w:color="auto"/>
          </w:divBdr>
        </w:div>
        <w:div w:id="1380327160">
          <w:marLeft w:val="0"/>
          <w:marRight w:val="0"/>
          <w:marTop w:val="0"/>
          <w:marBottom w:val="0"/>
          <w:divBdr>
            <w:top w:val="none" w:sz="0" w:space="0" w:color="auto"/>
            <w:left w:val="none" w:sz="0" w:space="0" w:color="auto"/>
            <w:bottom w:val="none" w:sz="0" w:space="0" w:color="auto"/>
            <w:right w:val="none" w:sz="0" w:space="0" w:color="auto"/>
          </w:divBdr>
        </w:div>
        <w:div w:id="1531726686">
          <w:marLeft w:val="0"/>
          <w:marRight w:val="0"/>
          <w:marTop w:val="0"/>
          <w:marBottom w:val="0"/>
          <w:divBdr>
            <w:top w:val="none" w:sz="0" w:space="0" w:color="auto"/>
            <w:left w:val="none" w:sz="0" w:space="0" w:color="auto"/>
            <w:bottom w:val="none" w:sz="0" w:space="0" w:color="auto"/>
            <w:right w:val="none" w:sz="0" w:space="0" w:color="auto"/>
          </w:divBdr>
        </w:div>
        <w:div w:id="1622614178">
          <w:marLeft w:val="0"/>
          <w:marRight w:val="0"/>
          <w:marTop w:val="0"/>
          <w:marBottom w:val="0"/>
          <w:divBdr>
            <w:top w:val="none" w:sz="0" w:space="0" w:color="auto"/>
            <w:left w:val="none" w:sz="0" w:space="0" w:color="auto"/>
            <w:bottom w:val="none" w:sz="0" w:space="0" w:color="auto"/>
            <w:right w:val="none" w:sz="0" w:space="0" w:color="auto"/>
          </w:divBdr>
        </w:div>
        <w:div w:id="1635601191">
          <w:marLeft w:val="0"/>
          <w:marRight w:val="0"/>
          <w:marTop w:val="0"/>
          <w:marBottom w:val="0"/>
          <w:divBdr>
            <w:top w:val="none" w:sz="0" w:space="0" w:color="auto"/>
            <w:left w:val="none" w:sz="0" w:space="0" w:color="auto"/>
            <w:bottom w:val="none" w:sz="0" w:space="0" w:color="auto"/>
            <w:right w:val="none" w:sz="0" w:space="0" w:color="auto"/>
          </w:divBdr>
        </w:div>
        <w:div w:id="1727339037">
          <w:marLeft w:val="0"/>
          <w:marRight w:val="0"/>
          <w:marTop w:val="0"/>
          <w:marBottom w:val="0"/>
          <w:divBdr>
            <w:top w:val="none" w:sz="0" w:space="0" w:color="auto"/>
            <w:left w:val="none" w:sz="0" w:space="0" w:color="auto"/>
            <w:bottom w:val="none" w:sz="0" w:space="0" w:color="auto"/>
            <w:right w:val="none" w:sz="0" w:space="0" w:color="auto"/>
          </w:divBdr>
        </w:div>
        <w:div w:id="1818955412">
          <w:marLeft w:val="0"/>
          <w:marRight w:val="0"/>
          <w:marTop w:val="0"/>
          <w:marBottom w:val="0"/>
          <w:divBdr>
            <w:top w:val="none" w:sz="0" w:space="0" w:color="auto"/>
            <w:left w:val="none" w:sz="0" w:space="0" w:color="auto"/>
            <w:bottom w:val="none" w:sz="0" w:space="0" w:color="auto"/>
            <w:right w:val="none" w:sz="0" w:space="0" w:color="auto"/>
          </w:divBdr>
        </w:div>
        <w:div w:id="1855537719">
          <w:marLeft w:val="0"/>
          <w:marRight w:val="0"/>
          <w:marTop w:val="0"/>
          <w:marBottom w:val="0"/>
          <w:divBdr>
            <w:top w:val="none" w:sz="0" w:space="0" w:color="auto"/>
            <w:left w:val="none" w:sz="0" w:space="0" w:color="auto"/>
            <w:bottom w:val="none" w:sz="0" w:space="0" w:color="auto"/>
            <w:right w:val="none" w:sz="0" w:space="0" w:color="auto"/>
          </w:divBdr>
        </w:div>
        <w:div w:id="1885408402">
          <w:marLeft w:val="0"/>
          <w:marRight w:val="0"/>
          <w:marTop w:val="0"/>
          <w:marBottom w:val="0"/>
          <w:divBdr>
            <w:top w:val="none" w:sz="0" w:space="0" w:color="auto"/>
            <w:left w:val="none" w:sz="0" w:space="0" w:color="auto"/>
            <w:bottom w:val="none" w:sz="0" w:space="0" w:color="auto"/>
            <w:right w:val="none" w:sz="0" w:space="0" w:color="auto"/>
          </w:divBdr>
        </w:div>
        <w:div w:id="1890608501">
          <w:marLeft w:val="0"/>
          <w:marRight w:val="0"/>
          <w:marTop w:val="0"/>
          <w:marBottom w:val="0"/>
          <w:divBdr>
            <w:top w:val="none" w:sz="0" w:space="0" w:color="auto"/>
            <w:left w:val="none" w:sz="0" w:space="0" w:color="auto"/>
            <w:bottom w:val="none" w:sz="0" w:space="0" w:color="auto"/>
            <w:right w:val="none" w:sz="0" w:space="0" w:color="auto"/>
          </w:divBdr>
        </w:div>
        <w:div w:id="1908147634">
          <w:marLeft w:val="0"/>
          <w:marRight w:val="0"/>
          <w:marTop w:val="0"/>
          <w:marBottom w:val="0"/>
          <w:divBdr>
            <w:top w:val="none" w:sz="0" w:space="0" w:color="auto"/>
            <w:left w:val="none" w:sz="0" w:space="0" w:color="auto"/>
            <w:bottom w:val="none" w:sz="0" w:space="0" w:color="auto"/>
            <w:right w:val="none" w:sz="0" w:space="0" w:color="auto"/>
          </w:divBdr>
        </w:div>
        <w:div w:id="1908761148">
          <w:marLeft w:val="0"/>
          <w:marRight w:val="0"/>
          <w:marTop w:val="0"/>
          <w:marBottom w:val="0"/>
          <w:divBdr>
            <w:top w:val="none" w:sz="0" w:space="0" w:color="auto"/>
            <w:left w:val="none" w:sz="0" w:space="0" w:color="auto"/>
            <w:bottom w:val="none" w:sz="0" w:space="0" w:color="auto"/>
            <w:right w:val="none" w:sz="0" w:space="0" w:color="auto"/>
          </w:divBdr>
        </w:div>
        <w:div w:id="1928345635">
          <w:marLeft w:val="0"/>
          <w:marRight w:val="0"/>
          <w:marTop w:val="0"/>
          <w:marBottom w:val="0"/>
          <w:divBdr>
            <w:top w:val="none" w:sz="0" w:space="0" w:color="auto"/>
            <w:left w:val="none" w:sz="0" w:space="0" w:color="auto"/>
            <w:bottom w:val="none" w:sz="0" w:space="0" w:color="auto"/>
            <w:right w:val="none" w:sz="0" w:space="0" w:color="auto"/>
          </w:divBdr>
        </w:div>
        <w:div w:id="2020423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F651D-9A18-4394-BE3D-77E83BB1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56</Pages>
  <Words>17373</Words>
  <Characters>93818</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GOVERNO DO ESTADO DO PIAUÍ</vt:lpstr>
    </vt:vector>
  </TitlesOfParts>
  <Company>Hewlett-Packard Company</Company>
  <LinksUpToDate>false</LinksUpToDate>
  <CharactersWithSpaces>110970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 DO ESTADO DO PIAUÍ</dc:title>
  <dc:creator>licitação-SEINFRA</dc:creator>
  <dc:description>ALT-F11 says it's groovie!</dc:description>
  <cp:lastModifiedBy>daniel</cp:lastModifiedBy>
  <cp:revision>21</cp:revision>
  <cp:lastPrinted>2019-03-26T13:05:00Z</cp:lastPrinted>
  <dcterms:created xsi:type="dcterms:W3CDTF">2020-01-30T13:00:00Z</dcterms:created>
  <dcterms:modified xsi:type="dcterms:W3CDTF">2023-04-19T12:17:00Z</dcterms:modified>
</cp:coreProperties>
</file>