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AD4F9" w14:textId="77777777" w:rsidR="000303B6" w:rsidRDefault="000303B6" w:rsidP="0019336A">
      <w:pPr>
        <w:spacing w:before="0"/>
        <w:rPr>
          <w:b/>
          <w:bCs/>
          <w:sz w:val="20"/>
          <w:szCs w:val="20"/>
          <w:highlight w:val="yellow"/>
          <w:lang w:eastAsia="en-US"/>
        </w:rPr>
      </w:pPr>
    </w:p>
    <w:p w14:paraId="0D2CA745" w14:textId="24FD3CEA" w:rsidR="0019336A" w:rsidRPr="009B7726" w:rsidRDefault="00831E1E" w:rsidP="0019336A">
      <w:pPr>
        <w:spacing w:before="0"/>
        <w:rPr>
          <w:b/>
          <w:bCs/>
          <w:sz w:val="20"/>
          <w:szCs w:val="20"/>
          <w:highlight w:val="yellow"/>
          <w:lang w:eastAsia="en-US"/>
        </w:rPr>
      </w:pPr>
      <w:r w:rsidRPr="00385D36">
        <w:rPr>
          <w:b/>
          <w:bCs/>
          <w:sz w:val="20"/>
          <w:szCs w:val="20"/>
          <w:highlight w:val="yellow"/>
          <w:lang w:eastAsia="en-US"/>
        </w:rPr>
        <w:t>CONTRATO PADRÃO –</w:t>
      </w:r>
      <w:r w:rsidR="0019336A" w:rsidRPr="00385D36">
        <w:rPr>
          <w:b/>
          <w:bCs/>
          <w:sz w:val="20"/>
          <w:szCs w:val="20"/>
          <w:highlight w:val="yellow"/>
          <w:lang w:eastAsia="en-US"/>
        </w:rPr>
        <w:t xml:space="preserve"> LEI N. 14.133/</w:t>
      </w:r>
      <w:r w:rsidR="0019336A" w:rsidRPr="009B7726">
        <w:rPr>
          <w:b/>
          <w:bCs/>
          <w:sz w:val="20"/>
          <w:szCs w:val="20"/>
          <w:highlight w:val="yellow"/>
          <w:lang w:eastAsia="en-US"/>
        </w:rPr>
        <w:t>2021</w:t>
      </w:r>
      <w:r w:rsidR="00122BAA" w:rsidRPr="009B7726">
        <w:rPr>
          <w:b/>
          <w:bCs/>
          <w:sz w:val="20"/>
          <w:szCs w:val="20"/>
          <w:highlight w:val="yellow"/>
          <w:lang w:eastAsia="en-US"/>
        </w:rPr>
        <w:t xml:space="preserve"> –</w:t>
      </w:r>
      <w:r w:rsidR="00296950">
        <w:rPr>
          <w:b/>
          <w:bCs/>
          <w:sz w:val="20"/>
          <w:szCs w:val="20"/>
          <w:highlight w:val="yellow"/>
          <w:lang w:eastAsia="en-US"/>
        </w:rPr>
        <w:t xml:space="preserve"> </w:t>
      </w:r>
      <w:r w:rsidR="00122BAA" w:rsidRPr="009B7726">
        <w:rPr>
          <w:b/>
          <w:bCs/>
          <w:sz w:val="20"/>
          <w:szCs w:val="20"/>
          <w:highlight w:val="yellow"/>
          <w:lang w:eastAsia="en-US"/>
        </w:rPr>
        <w:t>BENS E SERVIÇOS</w:t>
      </w:r>
    </w:p>
    <w:p w14:paraId="0519ABE1" w14:textId="77777777" w:rsidR="0019336A" w:rsidRPr="00385D36" w:rsidRDefault="0019336A" w:rsidP="0019336A">
      <w:pPr>
        <w:spacing w:before="0"/>
        <w:rPr>
          <w:b/>
          <w:bCs/>
          <w:sz w:val="20"/>
          <w:szCs w:val="20"/>
          <w:highlight w:val="yellow"/>
          <w:lang w:eastAsia="en-US"/>
        </w:rPr>
      </w:pPr>
    </w:p>
    <w:p w14:paraId="019EF52A" w14:textId="77777777" w:rsidR="00D41B9B" w:rsidRPr="00200BD1" w:rsidRDefault="00D41B9B" w:rsidP="00D41B9B">
      <w:pPr>
        <w:pStyle w:val="Ttulo"/>
        <w:spacing w:after="120"/>
        <w:ind w:left="0"/>
        <w:jc w:val="both"/>
        <w:rPr>
          <w:b w:val="0"/>
          <w:sz w:val="20"/>
          <w:highlight w:val="yellow"/>
          <w:lang w:eastAsia="en-US"/>
        </w:rPr>
      </w:pPr>
      <w:r w:rsidRPr="00200BD1">
        <w:rPr>
          <w:b w:val="0"/>
          <w:sz w:val="20"/>
          <w:highlight w:val="yellow"/>
          <w:lang w:eastAsia="en-US"/>
        </w:rPr>
        <w:t>As notas explicativas deverão ser suprimidas na versão final do documento.</w:t>
      </w:r>
    </w:p>
    <w:p w14:paraId="4A2FEB94" w14:textId="77777777" w:rsidR="000007C8" w:rsidRPr="00200BD1" w:rsidRDefault="00193EFA" w:rsidP="00193EFA">
      <w:pPr>
        <w:spacing w:before="0"/>
        <w:rPr>
          <w:b/>
          <w:bCs/>
          <w:sz w:val="20"/>
          <w:szCs w:val="20"/>
          <w:highlight w:val="yellow"/>
          <w:lang w:eastAsia="en-US"/>
        </w:rPr>
      </w:pPr>
      <w:r w:rsidRPr="00200BD1">
        <w:rPr>
          <w:b/>
          <w:bCs/>
          <w:sz w:val="20"/>
          <w:szCs w:val="20"/>
          <w:highlight w:val="yellow"/>
          <w:lang w:eastAsia="en-US"/>
        </w:rPr>
        <w:t>A presente minuta abrange</w:t>
      </w:r>
      <w:r w:rsidR="000007C8" w:rsidRPr="00200BD1">
        <w:rPr>
          <w:b/>
          <w:bCs/>
          <w:sz w:val="20"/>
          <w:szCs w:val="20"/>
          <w:highlight w:val="yellow"/>
          <w:lang w:eastAsia="en-US"/>
        </w:rPr>
        <w:t>:</w:t>
      </w:r>
    </w:p>
    <w:p w14:paraId="2B6D63C3" w14:textId="77777777" w:rsidR="000007C8" w:rsidRPr="00200BD1" w:rsidRDefault="000007C8" w:rsidP="00193EFA">
      <w:pPr>
        <w:spacing w:before="0"/>
        <w:rPr>
          <w:b/>
          <w:bCs/>
          <w:sz w:val="20"/>
          <w:szCs w:val="20"/>
          <w:highlight w:val="yellow"/>
          <w:lang w:eastAsia="en-US"/>
        </w:rPr>
      </w:pPr>
      <w:r w:rsidRPr="00200BD1">
        <w:rPr>
          <w:b/>
          <w:bCs/>
          <w:sz w:val="20"/>
          <w:szCs w:val="20"/>
          <w:highlight w:val="yellow"/>
          <w:lang w:eastAsia="en-US"/>
        </w:rPr>
        <w:t>a) fornecimento</w:t>
      </w:r>
      <w:r w:rsidR="00122BAA" w:rsidRPr="00200BD1">
        <w:rPr>
          <w:b/>
          <w:bCs/>
          <w:sz w:val="20"/>
          <w:szCs w:val="20"/>
          <w:highlight w:val="yellow"/>
          <w:lang w:eastAsia="en-US"/>
        </w:rPr>
        <w:t xml:space="preserve"> de bens</w:t>
      </w:r>
      <w:r w:rsidRPr="00200BD1">
        <w:rPr>
          <w:b/>
          <w:bCs/>
          <w:sz w:val="20"/>
          <w:szCs w:val="20"/>
          <w:highlight w:val="yellow"/>
          <w:lang w:eastAsia="en-US"/>
        </w:rPr>
        <w:t>;</w:t>
      </w:r>
    </w:p>
    <w:p w14:paraId="1E98EA5C" w14:textId="77777777" w:rsidR="000007C8" w:rsidRPr="00200BD1" w:rsidRDefault="000007C8" w:rsidP="00193EFA">
      <w:pPr>
        <w:spacing w:before="0"/>
        <w:rPr>
          <w:b/>
          <w:bCs/>
          <w:sz w:val="20"/>
          <w:szCs w:val="20"/>
          <w:highlight w:val="yellow"/>
          <w:lang w:eastAsia="en-US"/>
        </w:rPr>
      </w:pPr>
      <w:r w:rsidRPr="00200BD1">
        <w:rPr>
          <w:b/>
          <w:bCs/>
          <w:sz w:val="20"/>
          <w:szCs w:val="20"/>
          <w:highlight w:val="yellow"/>
          <w:lang w:eastAsia="en-US"/>
        </w:rPr>
        <w:t>b) fornecimento de bens de forma continuada;</w:t>
      </w:r>
    </w:p>
    <w:p w14:paraId="6B639FF0" w14:textId="77777777" w:rsidR="000007C8" w:rsidRPr="00200BD1" w:rsidRDefault="000007C8" w:rsidP="00193EFA">
      <w:pPr>
        <w:spacing w:before="0"/>
        <w:rPr>
          <w:b/>
          <w:bCs/>
          <w:sz w:val="20"/>
          <w:szCs w:val="20"/>
          <w:highlight w:val="yellow"/>
          <w:lang w:eastAsia="en-US"/>
        </w:rPr>
      </w:pPr>
      <w:r w:rsidRPr="00200BD1">
        <w:rPr>
          <w:b/>
          <w:bCs/>
          <w:sz w:val="20"/>
          <w:szCs w:val="20"/>
          <w:highlight w:val="yellow"/>
          <w:lang w:eastAsia="en-US"/>
        </w:rPr>
        <w:t xml:space="preserve">c) </w:t>
      </w:r>
      <w:r w:rsidR="00122BAA" w:rsidRPr="00200BD1">
        <w:rPr>
          <w:b/>
          <w:bCs/>
          <w:sz w:val="20"/>
          <w:szCs w:val="20"/>
          <w:highlight w:val="yellow"/>
          <w:lang w:eastAsia="en-US"/>
        </w:rPr>
        <w:t xml:space="preserve">contratação de </w:t>
      </w:r>
      <w:r w:rsidR="00193EFA" w:rsidRPr="00200BD1">
        <w:rPr>
          <w:b/>
          <w:bCs/>
          <w:sz w:val="20"/>
          <w:szCs w:val="20"/>
          <w:highlight w:val="yellow"/>
          <w:lang w:eastAsia="en-US"/>
        </w:rPr>
        <w:t>serviços não continuados</w:t>
      </w:r>
      <w:r w:rsidRPr="00200BD1">
        <w:rPr>
          <w:b/>
          <w:bCs/>
          <w:sz w:val="20"/>
          <w:szCs w:val="20"/>
          <w:highlight w:val="yellow"/>
          <w:lang w:eastAsia="en-US"/>
        </w:rPr>
        <w:t>;</w:t>
      </w:r>
    </w:p>
    <w:p w14:paraId="67FBB631" w14:textId="77777777" w:rsidR="00193EFA" w:rsidRPr="00200BD1" w:rsidRDefault="000007C8" w:rsidP="00193EFA">
      <w:pPr>
        <w:spacing w:before="0"/>
        <w:rPr>
          <w:b/>
          <w:bCs/>
          <w:sz w:val="20"/>
          <w:szCs w:val="20"/>
          <w:highlight w:val="yellow"/>
          <w:lang w:eastAsia="en-US"/>
        </w:rPr>
      </w:pPr>
      <w:r w:rsidRPr="00200BD1">
        <w:rPr>
          <w:b/>
          <w:bCs/>
          <w:sz w:val="20"/>
          <w:szCs w:val="20"/>
          <w:highlight w:val="yellow"/>
          <w:lang w:eastAsia="en-US"/>
        </w:rPr>
        <w:t xml:space="preserve">d) contratação de serviços </w:t>
      </w:r>
      <w:r w:rsidR="00193EFA" w:rsidRPr="00200BD1">
        <w:rPr>
          <w:b/>
          <w:bCs/>
          <w:sz w:val="20"/>
          <w:szCs w:val="20"/>
          <w:highlight w:val="yellow"/>
          <w:lang w:eastAsia="en-US"/>
        </w:rPr>
        <w:t>continuados sem dedicação exclusiva de mão de obra.</w:t>
      </w:r>
    </w:p>
    <w:p w14:paraId="3E896751" w14:textId="77777777" w:rsidR="0019336A" w:rsidRPr="00200BD1" w:rsidRDefault="0019336A" w:rsidP="00193EFA">
      <w:pPr>
        <w:spacing w:before="0"/>
        <w:rPr>
          <w:b/>
          <w:bCs/>
          <w:sz w:val="20"/>
          <w:szCs w:val="20"/>
          <w:highlight w:val="yellow"/>
          <w:lang w:eastAsia="en-US"/>
        </w:rPr>
      </w:pPr>
    </w:p>
    <w:p w14:paraId="2216AB9C" w14:textId="096DBF06" w:rsidR="002E10B6" w:rsidRDefault="002E10B6" w:rsidP="0019336A">
      <w:pPr>
        <w:spacing w:before="0"/>
        <w:rPr>
          <w:sz w:val="20"/>
          <w:szCs w:val="20"/>
          <w:highlight w:val="yellow"/>
          <w:lang w:eastAsia="en-US"/>
        </w:rPr>
      </w:pPr>
      <w:r>
        <w:rPr>
          <w:sz w:val="20"/>
          <w:szCs w:val="20"/>
          <w:highlight w:val="yellow"/>
          <w:lang w:eastAsia="en-US"/>
        </w:rPr>
        <w:t>A minuta pode ser utilizada para contratações decorrentes de Pregão Eletrônico ou por dispensa/inexigibilidade de licitação.</w:t>
      </w:r>
    </w:p>
    <w:p w14:paraId="5AC247E7" w14:textId="77777777" w:rsidR="002E10B6" w:rsidRDefault="002E10B6" w:rsidP="0019336A">
      <w:pPr>
        <w:spacing w:before="0"/>
        <w:rPr>
          <w:sz w:val="20"/>
          <w:szCs w:val="20"/>
          <w:highlight w:val="yellow"/>
          <w:lang w:eastAsia="en-US"/>
        </w:rPr>
      </w:pPr>
    </w:p>
    <w:p w14:paraId="384D6F62" w14:textId="77777777" w:rsidR="0019336A" w:rsidRPr="00200BD1" w:rsidRDefault="0019336A" w:rsidP="0019336A">
      <w:pPr>
        <w:spacing w:before="0"/>
        <w:rPr>
          <w:sz w:val="20"/>
          <w:szCs w:val="20"/>
          <w:highlight w:val="yellow"/>
          <w:lang w:eastAsia="en-US"/>
        </w:rPr>
      </w:pPr>
      <w:r w:rsidRPr="00200BD1">
        <w:rPr>
          <w:sz w:val="20"/>
          <w:szCs w:val="20"/>
          <w:highlight w:val="yellow"/>
          <w:lang w:eastAsia="en-US"/>
        </w:rPr>
        <w:t xml:space="preserve">A utilização das minutas-padrão não dispensa a submissão do processo à Procuradoria-Geral do Estado do Piauí, na forma do 53, </w:t>
      </w:r>
      <w:r w:rsidRPr="00200BD1">
        <w:rPr>
          <w:sz w:val="20"/>
          <w:szCs w:val="20"/>
          <w:highlight w:val="yellow"/>
        </w:rPr>
        <w:t>§ 4º, da lei n. 14.133/2021, com exceção dos casos em que haja Parecer Referencial da PGE acerca do tema.</w:t>
      </w:r>
    </w:p>
    <w:p w14:paraId="0DB6DE18" w14:textId="77777777" w:rsidR="0019336A" w:rsidRPr="00200BD1" w:rsidRDefault="0019336A" w:rsidP="00193EFA">
      <w:pPr>
        <w:spacing w:before="0"/>
        <w:rPr>
          <w:b/>
          <w:bCs/>
          <w:sz w:val="20"/>
          <w:szCs w:val="20"/>
          <w:highlight w:val="yellow"/>
          <w:lang w:eastAsia="en-US"/>
        </w:rPr>
      </w:pPr>
    </w:p>
    <w:p w14:paraId="3B72E9E1" w14:textId="77777777" w:rsidR="00200BD1" w:rsidRPr="00200BD1" w:rsidRDefault="00200BD1" w:rsidP="00193EFA">
      <w:pPr>
        <w:spacing w:before="0"/>
        <w:rPr>
          <w:b/>
          <w:iCs/>
          <w:sz w:val="20"/>
          <w:szCs w:val="20"/>
          <w:highlight w:val="yellow"/>
        </w:rPr>
      </w:pPr>
      <w:r w:rsidRPr="00200BD1">
        <w:rPr>
          <w:b/>
          <w:iCs/>
          <w:sz w:val="20"/>
          <w:szCs w:val="20"/>
          <w:highlight w:val="yellow"/>
        </w:rPr>
        <w:t>FORNECIMENTO CONTÍNUO</w:t>
      </w:r>
    </w:p>
    <w:p w14:paraId="42832831" w14:textId="77777777" w:rsidR="000007C8" w:rsidRPr="00200BD1" w:rsidRDefault="000007C8" w:rsidP="00193EFA">
      <w:pPr>
        <w:spacing w:before="0"/>
        <w:rPr>
          <w:b/>
          <w:bCs/>
          <w:sz w:val="20"/>
          <w:szCs w:val="20"/>
          <w:highlight w:val="yellow"/>
          <w:lang w:eastAsia="en-US"/>
        </w:rPr>
      </w:pPr>
      <w:r w:rsidRPr="00200BD1">
        <w:rPr>
          <w:iCs/>
          <w:sz w:val="20"/>
          <w:szCs w:val="20"/>
          <w:highlight w:val="yellow"/>
        </w:rPr>
        <w:t>Fornecimentos contínuos são compras realizadas pela Administração para a manutenção da atividade administrativa, decorrentes de necessidades permanentes ou prolongadas, as quais estão previstas no plano plurianual.</w:t>
      </w:r>
    </w:p>
    <w:p w14:paraId="3CA9B645" w14:textId="77777777" w:rsidR="000007C8" w:rsidRDefault="000007C8" w:rsidP="00193EFA">
      <w:pPr>
        <w:spacing w:before="0"/>
        <w:rPr>
          <w:b/>
          <w:bCs/>
          <w:sz w:val="20"/>
          <w:szCs w:val="20"/>
          <w:highlight w:val="yellow"/>
          <w:lang w:eastAsia="en-US"/>
        </w:rPr>
      </w:pPr>
    </w:p>
    <w:p w14:paraId="55C24012" w14:textId="77777777" w:rsidR="00193EFA" w:rsidRPr="004F7E9C" w:rsidRDefault="00193EFA" w:rsidP="00193EFA">
      <w:pPr>
        <w:spacing w:before="0"/>
        <w:rPr>
          <w:b/>
          <w:bCs/>
          <w:sz w:val="20"/>
          <w:szCs w:val="20"/>
          <w:highlight w:val="cyan"/>
          <w:lang w:eastAsia="en-US"/>
        </w:rPr>
      </w:pPr>
      <w:r w:rsidRPr="00A4048D">
        <w:rPr>
          <w:b/>
          <w:bCs/>
          <w:sz w:val="20"/>
          <w:szCs w:val="20"/>
          <w:highlight w:val="yellow"/>
          <w:lang w:eastAsia="en-US"/>
        </w:rPr>
        <w:t>PRESTAÇÃO DE SERVIÇOS NÃO CONTÍNUOS</w:t>
      </w:r>
    </w:p>
    <w:p w14:paraId="1820C590" w14:textId="77777777" w:rsidR="00193EFA" w:rsidRDefault="00193EFA" w:rsidP="00193EFA">
      <w:pPr>
        <w:pStyle w:val="Citao"/>
        <w:tabs>
          <w:tab w:val="center" w:pos="4252"/>
          <w:tab w:val="left" w:pos="5823"/>
        </w:tabs>
        <w:spacing w:after="0"/>
        <w:jc w:val="both"/>
        <w:rPr>
          <w:rFonts w:ascii="Arial" w:hAnsi="Arial" w:cs="Arial"/>
          <w:i w:val="0"/>
          <w:iCs w:val="0"/>
          <w:sz w:val="20"/>
          <w:szCs w:val="20"/>
        </w:rPr>
      </w:pPr>
      <w:r w:rsidRPr="00BC7342">
        <w:rPr>
          <w:rFonts w:ascii="Arial" w:hAnsi="Arial" w:cs="Arial"/>
          <w:i w:val="0"/>
          <w:iCs w:val="0"/>
          <w:sz w:val="20"/>
          <w:szCs w:val="20"/>
          <w:highlight w:val="yellow"/>
        </w:rPr>
        <w:t>Trata-se serviços esporádicos – que não precisam perdurar no tempo para o órgão ou entidade. O art. 16 da Instrução Normativa SEGES/MP nº 5, de 26 de maio de 2017 define serviços não continuados ou contratados por escopo como “aqueles que impõem aos contratados o dever de realizar a prestação de um serviço específico em um período predeterminado, podendo ser prorrogado, desde que justificadamente, pelo prazo necessário à conclusão do objeto</w:t>
      </w:r>
      <w:r w:rsidR="00385D36">
        <w:rPr>
          <w:rFonts w:ascii="Arial" w:hAnsi="Arial" w:cs="Arial"/>
          <w:i w:val="0"/>
          <w:iCs w:val="0"/>
          <w:sz w:val="20"/>
          <w:szCs w:val="20"/>
        </w:rPr>
        <w:t>.</w:t>
      </w:r>
    </w:p>
    <w:p w14:paraId="3C47E2AE" w14:textId="77777777" w:rsidR="0019336A" w:rsidRPr="0019336A" w:rsidRDefault="0019336A" w:rsidP="0019336A">
      <w:pPr>
        <w:rPr>
          <w:lang w:eastAsia="en-US"/>
        </w:rPr>
      </w:pPr>
      <w:r w:rsidRPr="00385D36">
        <w:rPr>
          <w:sz w:val="20"/>
          <w:szCs w:val="20"/>
          <w:highlight w:val="yellow"/>
        </w:rPr>
        <w:t>Conforme art. 6º, XVII, da Lei n. 14.133/2021, serviços não contínuos ou contratados por escopo são aqueles que impõem ao contratado o dever de realizar a prestação de um serviço específico em período predeterminado, podendo ser prorrogado, desde que justificadamente, pelo prazo necessário à conclusão do objeto.</w:t>
      </w:r>
    </w:p>
    <w:p w14:paraId="2CCFFDFC" w14:textId="77777777" w:rsidR="00193EFA" w:rsidRPr="00F129A3" w:rsidRDefault="00193EFA" w:rsidP="00193EFA">
      <w:pPr>
        <w:rPr>
          <w:lang w:eastAsia="en-US"/>
        </w:rPr>
      </w:pPr>
    </w:p>
    <w:p w14:paraId="424F7F0B" w14:textId="77777777" w:rsidR="00193EFA" w:rsidRPr="00A4048D" w:rsidRDefault="00193EFA" w:rsidP="00193EFA">
      <w:pPr>
        <w:spacing w:before="0"/>
        <w:rPr>
          <w:b/>
          <w:bCs/>
          <w:sz w:val="20"/>
          <w:szCs w:val="20"/>
          <w:highlight w:val="yellow"/>
          <w:lang w:eastAsia="en-US"/>
        </w:rPr>
      </w:pPr>
      <w:r w:rsidRPr="00A4048D">
        <w:rPr>
          <w:b/>
          <w:bCs/>
          <w:sz w:val="20"/>
          <w:szCs w:val="20"/>
          <w:highlight w:val="yellow"/>
          <w:lang w:eastAsia="en-US"/>
        </w:rPr>
        <w:t>PRESTAÇÃO DE SERVIÇOS CONTÍNUOS SEM DEDICAÇÃO EXCLUSIVA DE MÃO DE OBRA</w:t>
      </w:r>
    </w:p>
    <w:p w14:paraId="7EC9A24F" w14:textId="77777777" w:rsidR="00193EFA" w:rsidRDefault="00193EFA" w:rsidP="00193EFA">
      <w:pPr>
        <w:pStyle w:val="Citao"/>
        <w:tabs>
          <w:tab w:val="center" w:pos="4252"/>
          <w:tab w:val="left" w:pos="5823"/>
        </w:tabs>
        <w:spacing w:after="0"/>
        <w:jc w:val="both"/>
        <w:rPr>
          <w:rFonts w:ascii="Arial" w:hAnsi="Arial" w:cs="Arial"/>
          <w:i w:val="0"/>
          <w:sz w:val="20"/>
          <w:szCs w:val="20"/>
          <w:highlight w:val="yellow"/>
          <w:shd w:val="clear" w:color="auto" w:fill="FFFFFF"/>
        </w:rPr>
      </w:pPr>
      <w:r>
        <w:rPr>
          <w:rFonts w:ascii="Arial" w:hAnsi="Arial" w:cs="Arial"/>
          <w:i w:val="0"/>
          <w:iCs w:val="0"/>
          <w:sz w:val="20"/>
          <w:szCs w:val="20"/>
          <w:highlight w:val="yellow"/>
        </w:rPr>
        <w:t>O art. 16 da Instrução Normativa SEGES/MP nº 5, de 26 de maio de 2017 define serviços prestados de forma contínua como “</w:t>
      </w:r>
      <w:r>
        <w:rPr>
          <w:rFonts w:ascii="Arial" w:hAnsi="Arial" w:cs="Arial"/>
          <w:i w:val="0"/>
          <w:sz w:val="20"/>
          <w:szCs w:val="20"/>
          <w:highlight w:val="yellow"/>
          <w:shd w:val="clear" w:color="auto" w:fill="FFFFFF"/>
        </w:rPr>
        <w:t>aqueles que, pela sua essencialidade, visam atender à necessidade pública de forma permanente e contínua, por mais de um exercício financeiro, assegurando a integridade do patrimônio público ou o funcionamento das atividades finalísticas do órgão ou entidade, de modo que sua interrupção possa comprometer a prestação de um serviço público ou o cumprimento da missão institucional.</w:t>
      </w:r>
      <w:r w:rsidR="00385D36">
        <w:rPr>
          <w:rFonts w:ascii="Arial" w:hAnsi="Arial" w:cs="Arial"/>
          <w:i w:val="0"/>
          <w:sz w:val="20"/>
          <w:szCs w:val="20"/>
          <w:highlight w:val="yellow"/>
          <w:shd w:val="clear" w:color="auto" w:fill="FFFFFF"/>
        </w:rPr>
        <w:t>”.</w:t>
      </w:r>
    </w:p>
    <w:p w14:paraId="18649E52" w14:textId="77777777" w:rsidR="00385D36" w:rsidRPr="00385D36" w:rsidRDefault="00385D36" w:rsidP="00385D36">
      <w:pPr>
        <w:rPr>
          <w:highlight w:val="yellow"/>
          <w:lang w:eastAsia="en-US"/>
        </w:rPr>
      </w:pPr>
    </w:p>
    <w:p w14:paraId="671A7FBC" w14:textId="77777777" w:rsidR="00193EFA" w:rsidRDefault="00193EFA" w:rsidP="00193EFA">
      <w:pPr>
        <w:spacing w:before="0"/>
        <w:rPr>
          <w:sz w:val="20"/>
          <w:szCs w:val="20"/>
        </w:rPr>
      </w:pPr>
      <w:proofErr w:type="spellStart"/>
      <w:r>
        <w:rPr>
          <w:sz w:val="20"/>
          <w:szCs w:val="20"/>
          <w:highlight w:val="yellow"/>
        </w:rPr>
        <w:t>Ex</w:t>
      </w:r>
      <w:proofErr w:type="spellEnd"/>
      <w:r>
        <w:rPr>
          <w:sz w:val="20"/>
          <w:szCs w:val="20"/>
          <w:highlight w:val="yellow"/>
        </w:rPr>
        <w:t>: manutenção de elevadores, manutenção de veículos, manutenção de ar condicionado, fornecimento de passagens aéreas, telefonia, lavanderia, locação de impressoras etc.”.</w:t>
      </w:r>
    </w:p>
    <w:p w14:paraId="7EA3483A" w14:textId="77777777" w:rsidR="0019336A" w:rsidRDefault="0019336A" w:rsidP="00193EFA">
      <w:pPr>
        <w:spacing w:before="0"/>
        <w:rPr>
          <w:sz w:val="20"/>
          <w:szCs w:val="20"/>
        </w:rPr>
      </w:pPr>
    </w:p>
    <w:p w14:paraId="5916DFB7" w14:textId="77777777" w:rsidR="00122BAA" w:rsidRDefault="0019336A" w:rsidP="0019336A">
      <w:pPr>
        <w:spacing w:before="0"/>
        <w:rPr>
          <w:sz w:val="20"/>
          <w:szCs w:val="20"/>
        </w:rPr>
      </w:pPr>
      <w:r w:rsidRPr="00385D36">
        <w:rPr>
          <w:sz w:val="20"/>
          <w:szCs w:val="20"/>
          <w:highlight w:val="yellow"/>
        </w:rPr>
        <w:t xml:space="preserve">Conforme art. 6º, XV, da Lei n. </w:t>
      </w:r>
      <w:r w:rsidRPr="00122BAA">
        <w:rPr>
          <w:sz w:val="20"/>
          <w:szCs w:val="20"/>
          <w:highlight w:val="yellow"/>
        </w:rPr>
        <w:t>14.133/2021</w:t>
      </w:r>
      <w:r w:rsidRPr="00200BD1">
        <w:rPr>
          <w:sz w:val="20"/>
          <w:szCs w:val="20"/>
          <w:highlight w:val="yellow"/>
        </w:rPr>
        <w:t xml:space="preserve">, </w:t>
      </w:r>
      <w:r w:rsidR="00122BAA" w:rsidRPr="00200BD1">
        <w:rPr>
          <w:sz w:val="20"/>
          <w:szCs w:val="20"/>
          <w:highlight w:val="yellow"/>
        </w:rPr>
        <w:t>serviços e fornecimentos contínuos são serviços contratados e compras realizadas pela Administração Pública para a manutenção da atividade administrativa, decorrentes de necessidades permanentes ou prolongadas.</w:t>
      </w:r>
    </w:p>
    <w:p w14:paraId="5D91590E" w14:textId="77777777" w:rsidR="0019336A" w:rsidRDefault="0019336A" w:rsidP="00193EFA">
      <w:pPr>
        <w:spacing w:before="0"/>
        <w:rPr>
          <w:sz w:val="20"/>
          <w:szCs w:val="20"/>
        </w:rPr>
      </w:pPr>
    </w:p>
    <w:p w14:paraId="2C12454E" w14:textId="77777777" w:rsidR="002661B4" w:rsidRDefault="002661B4" w:rsidP="00193EFA">
      <w:pPr>
        <w:spacing w:before="0"/>
        <w:rPr>
          <w:sz w:val="20"/>
          <w:szCs w:val="20"/>
        </w:rPr>
      </w:pPr>
    </w:p>
    <w:p w14:paraId="53F9854C" w14:textId="77777777" w:rsidR="00193EFA" w:rsidRDefault="00193EFA" w:rsidP="00193EFA">
      <w:pPr>
        <w:spacing w:before="0"/>
        <w:rPr>
          <w:b/>
          <w:bCs/>
          <w:sz w:val="20"/>
          <w:szCs w:val="20"/>
          <w:lang w:eastAsia="en-US"/>
        </w:rPr>
      </w:pPr>
      <w:r>
        <w:rPr>
          <w:b/>
          <w:sz w:val="20"/>
          <w:szCs w:val="20"/>
          <w:highlight w:val="yellow"/>
          <w:lang w:eastAsia="en-US"/>
        </w:rPr>
        <w:t xml:space="preserve">A </w:t>
      </w:r>
      <w:r w:rsidRPr="000107FA">
        <w:rPr>
          <w:b/>
          <w:sz w:val="20"/>
          <w:szCs w:val="20"/>
          <w:highlight w:val="yellow"/>
          <w:lang w:eastAsia="en-US"/>
        </w:rPr>
        <w:t xml:space="preserve">autoridade </w:t>
      </w:r>
      <w:r w:rsidR="002661B4" w:rsidRPr="000107FA">
        <w:rPr>
          <w:b/>
          <w:sz w:val="20"/>
          <w:szCs w:val="20"/>
          <w:highlight w:val="yellow"/>
          <w:lang w:eastAsia="en-US"/>
        </w:rPr>
        <w:t>competente</w:t>
      </w:r>
      <w:r w:rsidRPr="000107FA">
        <w:rPr>
          <w:b/>
          <w:sz w:val="20"/>
          <w:szCs w:val="20"/>
          <w:highlight w:val="yellow"/>
          <w:lang w:eastAsia="en-US"/>
        </w:rPr>
        <w:t xml:space="preserve"> deverá </w:t>
      </w:r>
      <w:r>
        <w:rPr>
          <w:b/>
          <w:sz w:val="20"/>
          <w:szCs w:val="20"/>
          <w:highlight w:val="yellow"/>
          <w:lang w:eastAsia="en-US"/>
        </w:rPr>
        <w:t xml:space="preserve">juntar aos autos </w:t>
      </w:r>
      <w:r w:rsidR="00200BD1">
        <w:rPr>
          <w:b/>
          <w:sz w:val="20"/>
          <w:szCs w:val="20"/>
          <w:highlight w:val="yellow"/>
          <w:lang w:eastAsia="en-US"/>
        </w:rPr>
        <w:t>justificativa</w:t>
      </w:r>
      <w:r>
        <w:rPr>
          <w:b/>
          <w:sz w:val="20"/>
          <w:szCs w:val="20"/>
          <w:highlight w:val="yellow"/>
          <w:lang w:eastAsia="en-US"/>
        </w:rPr>
        <w:t xml:space="preserve"> que ressalte a natureza </w:t>
      </w:r>
      <w:r w:rsidRPr="00200BD1">
        <w:rPr>
          <w:b/>
          <w:sz w:val="20"/>
          <w:szCs w:val="20"/>
          <w:highlight w:val="yellow"/>
          <w:lang w:eastAsia="en-US"/>
        </w:rPr>
        <w:t>contínua d</w:t>
      </w:r>
      <w:r w:rsidR="000107FA" w:rsidRPr="00200BD1">
        <w:rPr>
          <w:b/>
          <w:sz w:val="20"/>
          <w:szCs w:val="20"/>
          <w:highlight w:val="yellow"/>
          <w:lang w:eastAsia="en-US"/>
        </w:rPr>
        <w:t>o</w:t>
      </w:r>
      <w:r w:rsidR="00122BAA" w:rsidRPr="00200BD1">
        <w:rPr>
          <w:b/>
          <w:sz w:val="20"/>
          <w:szCs w:val="20"/>
          <w:highlight w:val="yellow"/>
          <w:lang w:eastAsia="en-US"/>
        </w:rPr>
        <w:t xml:space="preserve"> fornecimento ou dos</w:t>
      </w:r>
      <w:r w:rsidR="000107FA" w:rsidRPr="00200BD1">
        <w:rPr>
          <w:b/>
          <w:sz w:val="20"/>
          <w:szCs w:val="20"/>
          <w:highlight w:val="yellow"/>
          <w:lang w:eastAsia="en-US"/>
        </w:rPr>
        <w:t xml:space="preserve"> serviços </w:t>
      </w:r>
      <w:r w:rsidR="000107FA">
        <w:rPr>
          <w:b/>
          <w:sz w:val="20"/>
          <w:szCs w:val="20"/>
          <w:highlight w:val="yellow"/>
          <w:lang w:eastAsia="en-US"/>
        </w:rPr>
        <w:t xml:space="preserve">a serem </w:t>
      </w:r>
      <w:r w:rsidR="000107FA" w:rsidRPr="000107FA">
        <w:rPr>
          <w:b/>
          <w:sz w:val="20"/>
          <w:szCs w:val="20"/>
          <w:highlight w:val="yellow"/>
          <w:lang w:eastAsia="en-US"/>
        </w:rPr>
        <w:t>contratados, se for o caso.</w:t>
      </w:r>
    </w:p>
    <w:p w14:paraId="267B84C9" w14:textId="77777777" w:rsidR="00831E1E" w:rsidRPr="00BC74D3" w:rsidRDefault="00831E1E" w:rsidP="006826C1">
      <w:pPr>
        <w:spacing w:before="0"/>
        <w:rPr>
          <w:sz w:val="20"/>
          <w:szCs w:val="20"/>
          <w:highlight w:val="yellow"/>
          <w:lang w:eastAsia="en-US"/>
        </w:rPr>
      </w:pPr>
    </w:p>
    <w:p w14:paraId="6BA1D421" w14:textId="77777777" w:rsidR="00831E1E" w:rsidRDefault="00831E1E" w:rsidP="006826C1">
      <w:pPr>
        <w:spacing w:before="0"/>
        <w:rPr>
          <w:sz w:val="20"/>
          <w:szCs w:val="20"/>
          <w:highlight w:val="yellow"/>
          <w:lang w:eastAsia="en-US"/>
        </w:rPr>
      </w:pPr>
      <w:r w:rsidRPr="00BC74D3">
        <w:rPr>
          <w:sz w:val="20"/>
          <w:szCs w:val="20"/>
          <w:highlight w:val="yellow"/>
          <w:lang w:eastAsia="en-US"/>
        </w:rPr>
        <w:t xml:space="preserve">As minutas-padrão de edital e contrato foram divididas em duas partes: Geral e Específica. A </w:t>
      </w:r>
      <w:r w:rsidRPr="00BC74D3">
        <w:rPr>
          <w:b/>
          <w:bCs/>
          <w:sz w:val="20"/>
          <w:szCs w:val="20"/>
          <w:highlight w:val="yellow"/>
          <w:lang w:eastAsia="en-US"/>
        </w:rPr>
        <w:t>Parte Geral</w:t>
      </w:r>
      <w:r w:rsidRPr="00BC74D3">
        <w:rPr>
          <w:sz w:val="20"/>
          <w:szCs w:val="20"/>
          <w:highlight w:val="yellow"/>
          <w:lang w:eastAsia="en-US"/>
        </w:rPr>
        <w:t xml:space="preserve"> trata de disposições que não podem ser alteradas pelo elaborador do edital e do contrato. A </w:t>
      </w:r>
      <w:r w:rsidRPr="00BC74D3">
        <w:rPr>
          <w:b/>
          <w:bCs/>
          <w:sz w:val="20"/>
          <w:szCs w:val="20"/>
          <w:highlight w:val="yellow"/>
          <w:lang w:eastAsia="en-US"/>
        </w:rPr>
        <w:t>Parte Específica</w:t>
      </w:r>
      <w:r w:rsidRPr="00BC74D3">
        <w:rPr>
          <w:sz w:val="20"/>
          <w:szCs w:val="20"/>
          <w:highlight w:val="yellow"/>
          <w:lang w:eastAsia="en-US"/>
        </w:rPr>
        <w:t xml:space="preserve"> deve ser preenchida pelo elaborador de acordo com as peculiaridades </w:t>
      </w:r>
      <w:r>
        <w:rPr>
          <w:sz w:val="20"/>
          <w:szCs w:val="20"/>
          <w:highlight w:val="yellow"/>
          <w:lang w:eastAsia="en-US"/>
        </w:rPr>
        <w:t>do objeto</w:t>
      </w:r>
      <w:r w:rsidRPr="00BC74D3">
        <w:rPr>
          <w:sz w:val="20"/>
          <w:szCs w:val="20"/>
          <w:highlight w:val="yellow"/>
          <w:lang w:eastAsia="en-US"/>
        </w:rPr>
        <w:t>, seja preenchendo os campos em vermelho ou assinalando um "X" onde houver tal opção. Todas as notas explicativas deverão ser excluídas na versão final do documento.</w:t>
      </w:r>
    </w:p>
    <w:p w14:paraId="3A53F046" w14:textId="77777777" w:rsidR="00EE5812" w:rsidRDefault="00EE5812" w:rsidP="006826C1">
      <w:pPr>
        <w:spacing w:before="0"/>
        <w:rPr>
          <w:sz w:val="20"/>
          <w:szCs w:val="20"/>
          <w:highlight w:val="yellow"/>
          <w:lang w:eastAsia="en-US"/>
        </w:rPr>
      </w:pPr>
    </w:p>
    <w:p w14:paraId="413571B1" w14:textId="77777777" w:rsidR="00665E52" w:rsidRPr="00C8048B" w:rsidRDefault="00665E52" w:rsidP="00665E52">
      <w:pPr>
        <w:spacing w:before="0"/>
        <w:rPr>
          <w:sz w:val="20"/>
          <w:szCs w:val="20"/>
          <w:highlight w:val="yellow"/>
          <w:lang w:eastAsia="en-US"/>
        </w:rPr>
      </w:pPr>
      <w:r w:rsidRPr="00C8048B">
        <w:rPr>
          <w:sz w:val="20"/>
          <w:szCs w:val="20"/>
          <w:highlight w:val="yellow"/>
          <w:lang w:eastAsia="en-US"/>
        </w:rPr>
        <w:t xml:space="preserve">O servidor que </w:t>
      </w:r>
      <w:r w:rsidR="00D41B9B">
        <w:rPr>
          <w:sz w:val="20"/>
          <w:szCs w:val="20"/>
          <w:highlight w:val="yellow"/>
          <w:lang w:eastAsia="en-US"/>
        </w:rPr>
        <w:t>elaborar a minuta</w:t>
      </w:r>
      <w:r w:rsidRPr="00C8048B">
        <w:rPr>
          <w:sz w:val="20"/>
          <w:szCs w:val="20"/>
          <w:highlight w:val="yellow"/>
          <w:lang w:eastAsia="en-US"/>
        </w:rPr>
        <w:t xml:space="preserve"> deverá juntar aos autos declaração firmada nos seguintes termos:</w:t>
      </w:r>
    </w:p>
    <w:p w14:paraId="3A5758FC" w14:textId="60CDEC4E" w:rsidR="00665E52" w:rsidRPr="00C21425" w:rsidRDefault="00665E52" w:rsidP="00665E52">
      <w:pPr>
        <w:spacing w:before="0"/>
        <w:rPr>
          <w:b/>
          <w:bCs/>
          <w:i/>
          <w:iCs/>
          <w:lang w:eastAsia="en-US"/>
        </w:rPr>
      </w:pPr>
      <w:r w:rsidRPr="00C8048B">
        <w:rPr>
          <w:sz w:val="20"/>
          <w:szCs w:val="20"/>
          <w:highlight w:val="yellow"/>
          <w:lang w:eastAsia="en-US"/>
        </w:rPr>
        <w:t>"</w:t>
      </w:r>
      <w:r w:rsidRPr="00C8048B">
        <w:rPr>
          <w:i/>
          <w:iCs/>
          <w:sz w:val="20"/>
          <w:szCs w:val="20"/>
          <w:highlight w:val="yellow"/>
          <w:lang w:eastAsia="en-US"/>
        </w:rPr>
        <w:t xml:space="preserve">Declaro que a minuta utilizada para a elaboração deste instrumento contratual encontra-se conforme com a que foi padronizada e divulgada no sítio eletrônico da Procuradoria-Geral do Estado do Piauí, </w:t>
      </w:r>
      <w:r w:rsidRPr="00385D36">
        <w:rPr>
          <w:i/>
          <w:iCs/>
          <w:sz w:val="20"/>
          <w:szCs w:val="20"/>
          <w:highlight w:val="yellow"/>
          <w:lang w:eastAsia="en-US"/>
        </w:rPr>
        <w:t xml:space="preserve">versão </w:t>
      </w:r>
      <w:r w:rsidR="00C07A5A">
        <w:rPr>
          <w:i/>
          <w:iCs/>
          <w:sz w:val="20"/>
          <w:szCs w:val="20"/>
          <w:highlight w:val="yellow"/>
          <w:lang w:eastAsia="en-US"/>
        </w:rPr>
        <w:t>Março</w:t>
      </w:r>
      <w:r w:rsidR="00296950">
        <w:rPr>
          <w:i/>
          <w:iCs/>
          <w:sz w:val="20"/>
          <w:szCs w:val="20"/>
          <w:highlight w:val="yellow"/>
          <w:lang w:eastAsia="en-US"/>
        </w:rPr>
        <w:t>/2023</w:t>
      </w:r>
      <w:r w:rsidR="001A1861" w:rsidRPr="00385D36">
        <w:rPr>
          <w:i/>
          <w:iCs/>
          <w:sz w:val="20"/>
          <w:szCs w:val="20"/>
          <w:highlight w:val="yellow"/>
          <w:lang w:eastAsia="en-US"/>
        </w:rPr>
        <w:t>.</w:t>
      </w:r>
      <w:r w:rsidRPr="00385D36">
        <w:rPr>
          <w:i/>
          <w:iCs/>
          <w:sz w:val="20"/>
          <w:szCs w:val="20"/>
          <w:highlight w:val="yellow"/>
          <w:lang w:eastAsia="en-US"/>
        </w:rPr>
        <w:t xml:space="preserve"> Declaro</w:t>
      </w:r>
      <w:r w:rsidRPr="00BC74D3">
        <w:rPr>
          <w:i/>
          <w:iCs/>
          <w:sz w:val="20"/>
          <w:szCs w:val="20"/>
          <w:highlight w:val="yellow"/>
          <w:lang w:eastAsia="en-US"/>
        </w:rPr>
        <w:t>, ainda, que não foram alteradas quaisquer das cláusulas da minuta-padrão, tendo havido apenas o preenchimento dos campos em branco constantes das Partes Específicas do contrato, o que foi feito na forma das Notas Explicativas contidas no próprio documento".</w:t>
      </w:r>
      <w:r>
        <w:rPr>
          <w:i/>
          <w:iCs/>
          <w:sz w:val="20"/>
          <w:szCs w:val="20"/>
          <w:lang w:eastAsia="en-US"/>
        </w:rPr>
        <w:t xml:space="preserve"> </w:t>
      </w:r>
    </w:p>
    <w:p w14:paraId="43FD928A" w14:textId="77777777" w:rsidR="00EE5812" w:rsidRPr="00BC74D3" w:rsidRDefault="00EE5812" w:rsidP="006826C1">
      <w:pPr>
        <w:spacing w:before="0"/>
        <w:rPr>
          <w:sz w:val="20"/>
          <w:szCs w:val="20"/>
          <w:highlight w:val="yellow"/>
          <w:lang w:eastAsia="en-US"/>
        </w:rPr>
      </w:pPr>
    </w:p>
    <w:p w14:paraId="71EB8D8C" w14:textId="77777777" w:rsidR="00831E1E" w:rsidRPr="00A4048D" w:rsidRDefault="00831E1E" w:rsidP="006826C1">
      <w:pPr>
        <w:spacing w:before="0"/>
        <w:rPr>
          <w:sz w:val="20"/>
          <w:szCs w:val="20"/>
          <w:lang w:eastAsia="en-US"/>
        </w:rPr>
      </w:pPr>
    </w:p>
    <w:p w14:paraId="74A236C2" w14:textId="77777777" w:rsidR="00831E1E" w:rsidRDefault="00831E1E" w:rsidP="0085399F">
      <w:pPr>
        <w:pStyle w:val="TTULO50"/>
        <w:tabs>
          <w:tab w:val="clear" w:pos="8640"/>
          <w:tab w:val="right" w:leader="dot" w:pos="8647"/>
        </w:tabs>
        <w:spacing w:line="360" w:lineRule="auto"/>
        <w:ind w:left="3540"/>
        <w:jc w:val="both"/>
        <w:rPr>
          <w:rFonts w:ascii="Arial" w:hAnsi="Arial" w:cs="Arial"/>
          <w:b w:val="0"/>
          <w:bCs w:val="0"/>
        </w:rPr>
      </w:pPr>
    </w:p>
    <w:p w14:paraId="0E1B96E8" w14:textId="77777777" w:rsidR="00BE02E0" w:rsidRPr="00BE02E0" w:rsidRDefault="00BE02E0" w:rsidP="00BE02E0">
      <w:pPr>
        <w:rPr>
          <w:lang w:eastAsia="ar-SA"/>
        </w:rPr>
      </w:pPr>
    </w:p>
    <w:p w14:paraId="53790172" w14:textId="77777777" w:rsidR="00831E1E" w:rsidRDefault="00831E1E" w:rsidP="0085399F">
      <w:pPr>
        <w:pStyle w:val="TTULO50"/>
        <w:tabs>
          <w:tab w:val="clear" w:pos="8640"/>
          <w:tab w:val="right" w:leader="dot" w:pos="8647"/>
        </w:tabs>
        <w:spacing w:line="360" w:lineRule="auto"/>
        <w:ind w:left="3540"/>
        <w:jc w:val="both"/>
        <w:rPr>
          <w:rFonts w:ascii="Arial" w:hAnsi="Arial" w:cs="Arial"/>
          <w:b w:val="0"/>
          <w:bCs w:val="0"/>
        </w:rPr>
      </w:pPr>
    </w:p>
    <w:p w14:paraId="643950F9" w14:textId="77777777" w:rsidR="00831E1E" w:rsidRPr="00FE2670" w:rsidRDefault="00831E1E" w:rsidP="0085399F">
      <w:pPr>
        <w:pStyle w:val="TTULO50"/>
        <w:tabs>
          <w:tab w:val="clear" w:pos="8640"/>
          <w:tab w:val="right" w:leader="dot" w:pos="8647"/>
        </w:tabs>
        <w:spacing w:line="360" w:lineRule="auto"/>
        <w:ind w:left="3540"/>
        <w:jc w:val="both"/>
        <w:rPr>
          <w:rFonts w:ascii="Arial" w:hAnsi="Arial" w:cs="Arial"/>
          <w:b w:val="0"/>
          <w:bCs w:val="0"/>
          <w:color w:val="FF0000"/>
        </w:rPr>
      </w:pPr>
      <w:r w:rsidRPr="00CD7A83">
        <w:rPr>
          <w:rFonts w:ascii="Arial" w:hAnsi="Arial" w:cs="Arial"/>
          <w:b w:val="0"/>
          <w:bCs w:val="0"/>
        </w:rPr>
        <w:t>TERMO DE CONTRATO Nº</w:t>
      </w:r>
      <w:r w:rsidRPr="00FE2670">
        <w:rPr>
          <w:rFonts w:ascii="Arial" w:hAnsi="Arial" w:cs="Arial"/>
          <w:b w:val="0"/>
          <w:bCs w:val="0"/>
        </w:rPr>
        <w:t xml:space="preserve"> </w:t>
      </w:r>
      <w:r>
        <w:rPr>
          <w:rFonts w:ascii="Arial" w:hAnsi="Arial" w:cs="Arial"/>
          <w:b w:val="0"/>
          <w:bCs w:val="0"/>
          <w:color w:val="FF0000"/>
        </w:rPr>
        <w:t>(....)</w:t>
      </w:r>
      <w:r w:rsidRPr="00FE2670">
        <w:rPr>
          <w:rFonts w:ascii="Arial" w:hAnsi="Arial" w:cs="Arial"/>
          <w:b w:val="0"/>
          <w:bCs w:val="0"/>
        </w:rPr>
        <w:t xml:space="preserve"> QUE CELEBRAM ENTRE SI, DE UM LADO, COMO CONTRATANTE, O ESTADO DO PIAUÍ</w:t>
      </w:r>
      <w:r>
        <w:rPr>
          <w:rFonts w:ascii="Arial" w:hAnsi="Arial" w:cs="Arial"/>
          <w:b w:val="0"/>
          <w:bCs w:val="0"/>
        </w:rPr>
        <w:t>,</w:t>
      </w:r>
      <w:r w:rsidRPr="00FE2670">
        <w:rPr>
          <w:rFonts w:ascii="Arial" w:hAnsi="Arial" w:cs="Arial"/>
          <w:b w:val="0"/>
          <w:bCs w:val="0"/>
        </w:rPr>
        <w:t xml:space="preserve"> POR INTERMÉDIO DA </w:t>
      </w:r>
      <w:r>
        <w:rPr>
          <w:rFonts w:ascii="Arial" w:hAnsi="Arial" w:cs="Arial"/>
          <w:b w:val="0"/>
          <w:bCs w:val="0"/>
          <w:color w:val="FF0000"/>
        </w:rPr>
        <w:t>(órgão ou entidade)</w:t>
      </w:r>
      <w:r w:rsidRPr="00FE2670">
        <w:rPr>
          <w:rFonts w:ascii="Arial" w:hAnsi="Arial" w:cs="Arial"/>
          <w:b w:val="0"/>
          <w:bCs w:val="0"/>
        </w:rPr>
        <w:t xml:space="preserve">, E DO OUTRO, COMO CONTRATADA, A EMPRESA </w:t>
      </w:r>
      <w:r>
        <w:rPr>
          <w:rFonts w:ascii="Arial" w:hAnsi="Arial" w:cs="Arial"/>
          <w:b w:val="0"/>
          <w:bCs w:val="0"/>
          <w:color w:val="FF0000"/>
        </w:rPr>
        <w:t>(....)</w:t>
      </w:r>
    </w:p>
    <w:p w14:paraId="05E44324" w14:textId="77777777" w:rsidR="00831E1E" w:rsidRPr="00FE2670" w:rsidRDefault="00831E1E" w:rsidP="0085399F">
      <w:pPr>
        <w:tabs>
          <w:tab w:val="right" w:leader="dot" w:pos="8647"/>
        </w:tabs>
        <w:spacing w:before="0" w:line="360" w:lineRule="auto"/>
        <w:rPr>
          <w:lang w:eastAsia="ar-SA"/>
        </w:rPr>
      </w:pPr>
    </w:p>
    <w:p w14:paraId="20F07806" w14:textId="4C7A3FBA" w:rsidR="000A6F9C" w:rsidRDefault="00831E1E" w:rsidP="000A6F9C">
      <w:pPr>
        <w:tabs>
          <w:tab w:val="right" w:leader="dot" w:pos="8647"/>
        </w:tabs>
        <w:spacing w:before="0" w:line="360" w:lineRule="auto"/>
      </w:pPr>
      <w:r w:rsidRPr="00FE2670">
        <w:t xml:space="preserve">O Estado do Piauí, por intermédio da </w:t>
      </w:r>
      <w:r>
        <w:t>(</w:t>
      </w:r>
      <w:r>
        <w:rPr>
          <w:color w:val="FF0000"/>
        </w:rPr>
        <w:t>órgão ou entidade)</w:t>
      </w:r>
      <w:r w:rsidRPr="00FE2670">
        <w:rPr>
          <w:b/>
          <w:bCs/>
        </w:rPr>
        <w:t>,</w:t>
      </w:r>
      <w:r w:rsidRPr="00FE2670">
        <w:t xml:space="preserve"> inscrita no CNPJ sob o n</w:t>
      </w:r>
      <w:r w:rsidRPr="00FE2670">
        <w:rPr>
          <w:u w:val="single"/>
          <w:vertAlign w:val="superscript"/>
        </w:rPr>
        <w:t>o</w:t>
      </w:r>
      <w:r w:rsidRPr="00FE2670">
        <w:t xml:space="preserve"> </w:t>
      </w:r>
      <w:proofErr w:type="gramStart"/>
      <w:r>
        <w:rPr>
          <w:color w:val="FF0000"/>
        </w:rPr>
        <w:t>(....</w:t>
      </w:r>
      <w:proofErr w:type="gramEnd"/>
      <w:r>
        <w:rPr>
          <w:color w:val="FF0000"/>
        </w:rPr>
        <w:t>.)</w:t>
      </w:r>
      <w:r w:rsidRPr="00FE2670">
        <w:t>, dora</w:t>
      </w:r>
      <w:r w:rsidRPr="00FE2670">
        <w:softHyphen/>
        <w:t xml:space="preserve">vante denominada simplesmente </w:t>
      </w:r>
      <w:r w:rsidRPr="00FE2670">
        <w:rPr>
          <w:b/>
          <w:bCs/>
        </w:rPr>
        <w:t>CONTRATANTE</w:t>
      </w:r>
      <w:r w:rsidRPr="00FE2670">
        <w:t xml:space="preserve">, com sede </w:t>
      </w:r>
      <w:r>
        <w:rPr>
          <w:color w:val="FF0000"/>
        </w:rPr>
        <w:t>(endereço completo)</w:t>
      </w:r>
      <w:r w:rsidRPr="00FE2670">
        <w:t xml:space="preserve">, neste ato representado por seu </w:t>
      </w:r>
      <w:r w:rsidRPr="00FE2670">
        <w:rPr>
          <w:color w:val="FF0000"/>
        </w:rPr>
        <w:t>(CARGO DO ORDENADOR DE DESPESA)</w:t>
      </w:r>
      <w:r w:rsidRPr="00FE2670">
        <w:t xml:space="preserve">, </w:t>
      </w:r>
      <w:proofErr w:type="spellStart"/>
      <w:r w:rsidRPr="00FE2670">
        <w:t>Sr</w:t>
      </w:r>
      <w:proofErr w:type="spellEnd"/>
      <w:r>
        <w:t>(a)</w:t>
      </w:r>
      <w:r w:rsidRPr="00FE2670">
        <w:t xml:space="preserve">. </w:t>
      </w:r>
      <w:proofErr w:type="gramStart"/>
      <w:r>
        <w:rPr>
          <w:b/>
          <w:bCs/>
          <w:color w:val="FF0000"/>
        </w:rPr>
        <w:t>(....</w:t>
      </w:r>
      <w:proofErr w:type="gramEnd"/>
      <w:r>
        <w:rPr>
          <w:b/>
          <w:bCs/>
          <w:color w:val="FF0000"/>
        </w:rPr>
        <w:t>)</w:t>
      </w:r>
      <w:r w:rsidRPr="00FE2670">
        <w:t>, portador</w:t>
      </w:r>
      <w:r>
        <w:t>(a)</w:t>
      </w:r>
      <w:r w:rsidRPr="00FE2670">
        <w:t xml:space="preserve"> da Cédula de Identidade nº </w:t>
      </w:r>
      <w:r>
        <w:rPr>
          <w:color w:val="FF0000"/>
        </w:rPr>
        <w:t>(....)</w:t>
      </w:r>
      <w:r w:rsidRPr="00FE2670">
        <w:rPr>
          <w:rFonts w:eastAsia="DotumChe"/>
        </w:rPr>
        <w:t>, inscrito</w:t>
      </w:r>
      <w:r>
        <w:rPr>
          <w:rFonts w:eastAsia="DotumChe"/>
        </w:rPr>
        <w:t xml:space="preserve"> (a)</w:t>
      </w:r>
      <w:r w:rsidRPr="00FE2670">
        <w:rPr>
          <w:rFonts w:eastAsia="DotumChe"/>
        </w:rPr>
        <w:t xml:space="preserve"> no CPF sob o nº </w:t>
      </w:r>
      <w:r>
        <w:rPr>
          <w:rFonts w:eastAsia="DotumChe"/>
          <w:color w:val="FF0000"/>
        </w:rPr>
        <w:t>(.....)</w:t>
      </w:r>
      <w:r w:rsidRPr="00FE2670">
        <w:t xml:space="preserve">; </w:t>
      </w:r>
      <w:r w:rsidRPr="00FE2670">
        <w:rPr>
          <w:rFonts w:eastAsia="DotumChe"/>
        </w:rPr>
        <w:t xml:space="preserve">e a Empresa </w:t>
      </w:r>
      <w:r>
        <w:rPr>
          <w:rFonts w:eastAsia="DotumChe"/>
          <w:color w:val="FF0000"/>
        </w:rPr>
        <w:t>(.....)</w:t>
      </w:r>
      <w:r w:rsidRPr="00FE2670">
        <w:t xml:space="preserve"> com sede e foro  na cidade de </w:t>
      </w:r>
      <w:r>
        <w:rPr>
          <w:color w:val="FF0000"/>
        </w:rPr>
        <w:t>(.....)</w:t>
      </w:r>
      <w:r w:rsidRPr="00FE2670">
        <w:t xml:space="preserve"> Estado do </w:t>
      </w:r>
      <w:r>
        <w:rPr>
          <w:color w:val="FF0000"/>
        </w:rPr>
        <w:t>(.....)</w:t>
      </w:r>
      <w:r w:rsidRPr="00FE2670">
        <w:t xml:space="preserve">, estabelecida à </w:t>
      </w:r>
      <w:r>
        <w:rPr>
          <w:color w:val="FF0000"/>
        </w:rPr>
        <w:t>(endereço completo)</w:t>
      </w:r>
      <w:r w:rsidRPr="00FE2670">
        <w:t xml:space="preserve">, inscrita no CNPJ sob o nº </w:t>
      </w:r>
      <w:r>
        <w:rPr>
          <w:color w:val="FF0000"/>
        </w:rPr>
        <w:t>(....)</w:t>
      </w:r>
      <w:r w:rsidRPr="00FE2670">
        <w:t xml:space="preserve">, aqui representada </w:t>
      </w:r>
      <w:r>
        <w:t>por</w:t>
      </w:r>
      <w:r w:rsidRPr="00FE2670">
        <w:t xml:space="preserve"> </w:t>
      </w:r>
      <w:r w:rsidRPr="0075505A">
        <w:rPr>
          <w:color w:val="FF0000"/>
        </w:rPr>
        <w:t>(nome completo, cargo)</w:t>
      </w:r>
      <w:r w:rsidRPr="00FE2670">
        <w:t xml:space="preserve"> inscrito</w:t>
      </w:r>
      <w:r>
        <w:t xml:space="preserve">(a) </w:t>
      </w:r>
      <w:r w:rsidRPr="00FE2670">
        <w:t xml:space="preserve">no CPF sob o nº </w:t>
      </w:r>
      <w:r w:rsidRPr="000107FA">
        <w:rPr>
          <w:color w:val="FF0000"/>
        </w:rPr>
        <w:t>(....)</w:t>
      </w:r>
      <w:r w:rsidRPr="000107FA">
        <w:t xml:space="preserve">, portador(a) da carteira de identidade RG nº </w:t>
      </w:r>
      <w:r w:rsidRPr="000107FA">
        <w:rPr>
          <w:color w:val="FF0000"/>
        </w:rPr>
        <w:t>(....)</w:t>
      </w:r>
      <w:r w:rsidRPr="000107FA">
        <w:t xml:space="preserve">, doravante </w:t>
      </w:r>
      <w:r w:rsidRPr="000107FA">
        <w:lastRenderedPageBreak/>
        <w:t xml:space="preserve">denominada abreviadamente </w:t>
      </w:r>
      <w:r w:rsidRPr="000107FA">
        <w:rPr>
          <w:b/>
          <w:bCs/>
        </w:rPr>
        <w:t>CONTRATADA</w:t>
      </w:r>
      <w:r w:rsidRPr="000107FA">
        <w:t>, tendo em vista</w:t>
      </w:r>
      <w:r w:rsidR="006B02C8">
        <w:t xml:space="preserve"> </w:t>
      </w:r>
      <w:r w:rsidR="007F32F3" w:rsidRPr="007F32F3">
        <w:rPr>
          <w:color w:val="FF0000"/>
        </w:rPr>
        <w:t xml:space="preserve">a homologação do </w:t>
      </w:r>
      <w:r w:rsidR="006B02C8" w:rsidRPr="007F32F3">
        <w:rPr>
          <w:color w:val="FF0000"/>
        </w:rPr>
        <w:t xml:space="preserve">Pregão Eletrônico n. </w:t>
      </w:r>
      <w:r w:rsidR="007F32F3" w:rsidRPr="007F32F3">
        <w:rPr>
          <w:color w:val="FF0000"/>
        </w:rPr>
        <w:t>(...) /</w:t>
      </w:r>
      <w:r w:rsidRPr="007F32F3">
        <w:rPr>
          <w:color w:val="FF0000"/>
        </w:rPr>
        <w:t xml:space="preserve"> </w:t>
      </w:r>
      <w:r w:rsidR="00BE02E0" w:rsidRPr="007F32F3">
        <w:rPr>
          <w:color w:val="FF0000"/>
        </w:rPr>
        <w:t xml:space="preserve">a Contratação Direta por </w:t>
      </w:r>
      <w:r w:rsidR="00107F45" w:rsidRPr="007F32F3">
        <w:rPr>
          <w:color w:val="FF0000"/>
        </w:rPr>
        <w:t>Dispensa</w:t>
      </w:r>
      <w:r w:rsidR="007F32F3" w:rsidRPr="007F32F3">
        <w:rPr>
          <w:color w:val="FF0000"/>
        </w:rPr>
        <w:t>/Inex</w:t>
      </w:r>
      <w:r w:rsidR="007F32F3">
        <w:rPr>
          <w:color w:val="FF0000"/>
        </w:rPr>
        <w:t>i</w:t>
      </w:r>
      <w:r w:rsidR="007F32F3" w:rsidRPr="007F32F3">
        <w:rPr>
          <w:color w:val="FF0000"/>
        </w:rPr>
        <w:t xml:space="preserve">gibilidade </w:t>
      </w:r>
      <w:r w:rsidR="00BE02E0" w:rsidRPr="007F32F3">
        <w:rPr>
          <w:color w:val="FF0000"/>
        </w:rPr>
        <w:t xml:space="preserve">de Licitação </w:t>
      </w:r>
      <w:r w:rsidR="00BE02E0" w:rsidRPr="000107FA">
        <w:t xml:space="preserve">constante no Processo Administrativo nº </w:t>
      </w:r>
      <w:r w:rsidR="00BE02E0" w:rsidRPr="000107FA">
        <w:rPr>
          <w:color w:val="FF0000"/>
        </w:rPr>
        <w:t xml:space="preserve">(...) </w:t>
      </w:r>
      <w:r w:rsidR="00BE02E0" w:rsidRPr="000107FA">
        <w:t xml:space="preserve">e </w:t>
      </w:r>
      <w:r w:rsidRPr="000107FA">
        <w:t>Parecer</w:t>
      </w:r>
      <w:r w:rsidRPr="00FE2670">
        <w:t xml:space="preserve"> PG</w:t>
      </w:r>
      <w:r w:rsidR="00BE02E0">
        <w:t>E/PLC</w:t>
      </w:r>
      <w:r w:rsidRPr="00FE2670">
        <w:t xml:space="preserve"> nº </w:t>
      </w:r>
      <w:r>
        <w:rPr>
          <w:color w:val="FF0000"/>
        </w:rPr>
        <w:t>(....)</w:t>
      </w:r>
      <w:r w:rsidRPr="00FE2670">
        <w:t xml:space="preserve"> e o que mais consta dos citados autos, que passa a fazer parte integrante deste instrumento, independentemente de transcrição, </w:t>
      </w:r>
      <w:r w:rsidR="000A6F9C" w:rsidRPr="00FE2670">
        <w:t xml:space="preserve">em conformidade com as </w:t>
      </w:r>
      <w:r w:rsidR="000A6F9C" w:rsidRPr="00385D36">
        <w:t>normas da Lei nº 14.133/2021</w:t>
      </w:r>
      <w:r w:rsidR="0084186E">
        <w:t xml:space="preserve"> e Decreto Estadual n. 21.872/2023,</w:t>
      </w:r>
      <w:r w:rsidR="00296950">
        <w:t xml:space="preserve"> </w:t>
      </w:r>
      <w:r w:rsidR="000A6F9C" w:rsidRPr="00385D36">
        <w:t>os quais</w:t>
      </w:r>
      <w:r w:rsidR="000A6F9C" w:rsidRPr="00FE2670">
        <w:t xml:space="preserve"> submetem as partes para todos os efeitos, têm justo e acordado celebrar o presente </w:t>
      </w:r>
      <w:r w:rsidR="000A6F9C" w:rsidRPr="00FE2670">
        <w:rPr>
          <w:b/>
          <w:bCs/>
        </w:rPr>
        <w:t>TERMO DE CONTRATO</w:t>
      </w:r>
      <w:r w:rsidR="000A6F9C" w:rsidRPr="00FE2670">
        <w:t>, regendo-se a contratação pelo fixado nas cláusulas seguintes:</w:t>
      </w:r>
    </w:p>
    <w:p w14:paraId="1835E3D9" w14:textId="77777777" w:rsidR="007F32F3" w:rsidRDefault="007F32F3" w:rsidP="000A6F9C">
      <w:pPr>
        <w:tabs>
          <w:tab w:val="right" w:leader="dot" w:pos="8647"/>
        </w:tabs>
        <w:spacing w:before="0" w:line="360" w:lineRule="auto"/>
        <w:rPr>
          <w:b/>
          <w:sz w:val="20"/>
          <w:szCs w:val="20"/>
          <w:highlight w:val="yellow"/>
          <w:lang w:eastAsia="en-US"/>
        </w:rPr>
      </w:pPr>
    </w:p>
    <w:p w14:paraId="44393DA5" w14:textId="1F7E48EE" w:rsidR="00831E1E" w:rsidRDefault="007F32F3" w:rsidP="007F32F3">
      <w:pPr>
        <w:tabs>
          <w:tab w:val="right" w:leader="dot" w:pos="8647"/>
        </w:tabs>
        <w:spacing w:before="0"/>
        <w:rPr>
          <w:b/>
          <w:bCs/>
          <w:u w:val="single"/>
        </w:rPr>
      </w:pPr>
      <w:r>
        <w:rPr>
          <w:b/>
          <w:sz w:val="20"/>
          <w:szCs w:val="20"/>
          <w:highlight w:val="yellow"/>
          <w:lang w:eastAsia="en-US"/>
        </w:rPr>
        <w:t xml:space="preserve">Nota </w:t>
      </w:r>
      <w:r w:rsidRPr="007F32F3">
        <w:rPr>
          <w:b/>
          <w:sz w:val="20"/>
          <w:szCs w:val="20"/>
          <w:highlight w:val="yellow"/>
          <w:lang w:eastAsia="en-US"/>
        </w:rPr>
        <w:t xml:space="preserve">Explicativa: </w:t>
      </w:r>
      <w:r w:rsidRPr="007F32F3">
        <w:rPr>
          <w:sz w:val="20"/>
          <w:szCs w:val="20"/>
          <w:highlight w:val="yellow"/>
          <w:lang w:eastAsia="en-US"/>
        </w:rPr>
        <w:t>escolher uma das redações em vermelho para definir se o contrato se originou de Pregão Eletrônico ou de contratação direta.</w:t>
      </w:r>
    </w:p>
    <w:p w14:paraId="62FEB702" w14:textId="77777777" w:rsidR="00831E1E" w:rsidRDefault="00831E1E" w:rsidP="004F4FD9">
      <w:pPr>
        <w:tabs>
          <w:tab w:val="right" w:leader="dot" w:pos="8647"/>
        </w:tabs>
        <w:spacing w:before="0" w:line="360" w:lineRule="auto"/>
        <w:jc w:val="center"/>
        <w:rPr>
          <w:b/>
          <w:bCs/>
          <w:u w:val="single"/>
        </w:rPr>
      </w:pPr>
    </w:p>
    <w:p w14:paraId="60BFC049" w14:textId="77777777" w:rsidR="00831E1E" w:rsidRDefault="00831E1E" w:rsidP="004F4FD9">
      <w:pPr>
        <w:tabs>
          <w:tab w:val="right" w:leader="dot" w:pos="8647"/>
        </w:tabs>
        <w:spacing w:before="0" w:line="360" w:lineRule="auto"/>
        <w:jc w:val="center"/>
        <w:rPr>
          <w:b/>
          <w:bCs/>
          <w:u w:val="single"/>
        </w:rPr>
      </w:pPr>
    </w:p>
    <w:p w14:paraId="37409453" w14:textId="77777777" w:rsidR="00831E1E" w:rsidRPr="004F4FD9" w:rsidRDefault="00831E1E" w:rsidP="004F4FD9">
      <w:pPr>
        <w:tabs>
          <w:tab w:val="right" w:leader="dot" w:pos="8647"/>
        </w:tabs>
        <w:spacing w:before="0" w:line="360" w:lineRule="auto"/>
        <w:jc w:val="center"/>
        <w:rPr>
          <w:b/>
          <w:bCs/>
          <w:u w:val="single"/>
        </w:rPr>
      </w:pPr>
      <w:r w:rsidRPr="004F4FD9">
        <w:rPr>
          <w:b/>
          <w:bCs/>
          <w:u w:val="single"/>
        </w:rPr>
        <w:t>PARTE GERAL</w:t>
      </w:r>
    </w:p>
    <w:p w14:paraId="43870BE5" w14:textId="77777777" w:rsidR="00831E1E" w:rsidRPr="004F4FD9" w:rsidRDefault="00831E1E" w:rsidP="004F4FD9">
      <w:pPr>
        <w:tabs>
          <w:tab w:val="right" w:leader="dot" w:pos="8647"/>
        </w:tabs>
        <w:spacing w:before="0" w:line="360" w:lineRule="auto"/>
        <w:jc w:val="center"/>
        <w:rPr>
          <w:u w:val="single"/>
        </w:rPr>
      </w:pPr>
    </w:p>
    <w:p w14:paraId="2EE01E91" w14:textId="77777777" w:rsidR="00EE5812" w:rsidRPr="00150858" w:rsidRDefault="00EE5812" w:rsidP="00EE5812">
      <w:pPr>
        <w:shd w:val="clear" w:color="auto" w:fill="EEECE1"/>
        <w:spacing w:before="0" w:line="360" w:lineRule="auto"/>
        <w:rPr>
          <w:b/>
          <w:bCs/>
          <w:lang w:eastAsia="en-US"/>
        </w:rPr>
      </w:pPr>
      <w:r w:rsidRPr="0065032F">
        <w:rPr>
          <w:b/>
        </w:rPr>
        <w:t>CLÁUSULA PRIMEIRA – DOS DOCUMENTOS QUE INTEGRAM O CONTRATO</w:t>
      </w:r>
    </w:p>
    <w:p w14:paraId="67017A5D" w14:textId="30D64BF9" w:rsidR="00895335" w:rsidRDefault="00895335" w:rsidP="001A4640">
      <w:pPr>
        <w:tabs>
          <w:tab w:val="right" w:leader="dot" w:pos="8647"/>
        </w:tabs>
        <w:spacing w:before="0" w:line="360" w:lineRule="auto"/>
      </w:pPr>
      <w:r>
        <w:t xml:space="preserve">1.1. </w:t>
      </w:r>
      <w:r w:rsidRPr="00FE2670">
        <w:t>São partes complementares deste Contrato, independentemente de transcrição, o Processo Administrativo discriminado na</w:t>
      </w:r>
      <w:r w:rsidRPr="00BA5A70">
        <w:rPr>
          <w:b/>
          <w:bCs/>
          <w:color w:val="FF0000"/>
        </w:rPr>
        <w:t xml:space="preserve"> </w:t>
      </w:r>
      <w:r w:rsidRPr="00BA5A70">
        <w:rPr>
          <w:b/>
          <w:bCs/>
        </w:rPr>
        <w:t>Parte Específica,</w:t>
      </w:r>
      <w:r w:rsidRPr="00FE2670">
        <w:t xml:space="preserve"> incluído o </w:t>
      </w:r>
      <w:r>
        <w:t>Term</w:t>
      </w:r>
      <w:r w:rsidRPr="000107FA">
        <w:t xml:space="preserve">o de Referência constante nos autos, a proposta apresentada pela Contratada, seus anexos, os detalhes executivos, projetos, especificações </w:t>
      </w:r>
      <w:r w:rsidRPr="00385D36">
        <w:t>técnicas, despachos e pareceres que o encorpam.</w:t>
      </w:r>
    </w:p>
    <w:p w14:paraId="14916DB4" w14:textId="202E42E9" w:rsidR="002B574F" w:rsidRPr="00FE2670" w:rsidRDefault="002B574F" w:rsidP="001A4640">
      <w:pPr>
        <w:spacing w:before="0" w:line="360" w:lineRule="auto"/>
      </w:pPr>
      <w:r w:rsidRPr="000107FA">
        <w:t xml:space="preserve">1.2. A </w:t>
      </w:r>
      <w:r w:rsidRPr="000107FA">
        <w:rPr>
          <w:b/>
        </w:rPr>
        <w:t>Parte Específica</w:t>
      </w:r>
      <w:r w:rsidRPr="000107FA">
        <w:t xml:space="preserve"> </w:t>
      </w:r>
      <w:r w:rsidR="001A4640">
        <w:t>definirá</w:t>
      </w:r>
      <w:r w:rsidRPr="000107FA">
        <w:t xml:space="preserve"> </w:t>
      </w:r>
      <w:r w:rsidR="001A4640">
        <w:t xml:space="preserve">se o contrato se origina de Pregão Eletrônico ou contratação direta, indicando </w:t>
      </w:r>
      <w:r w:rsidRPr="000107FA">
        <w:t>o fundamento legal util</w:t>
      </w:r>
      <w:r>
        <w:t xml:space="preserve">izado para a </w:t>
      </w:r>
      <w:r w:rsidR="006B02C8">
        <w:t>dispensa ou inexigibilidade</w:t>
      </w:r>
      <w:r>
        <w:t xml:space="preserve">, </w:t>
      </w:r>
      <w:r w:rsidR="001A4640">
        <w:t>quando</w:t>
      </w:r>
      <w:r>
        <w:t xml:space="preserve"> for o caso.</w:t>
      </w:r>
    </w:p>
    <w:p w14:paraId="6D605EBB" w14:textId="77777777" w:rsidR="00831E1E" w:rsidRPr="00A4048D" w:rsidRDefault="00831E1E" w:rsidP="0085399F">
      <w:pPr>
        <w:tabs>
          <w:tab w:val="right" w:leader="dot" w:pos="8647"/>
        </w:tabs>
        <w:spacing w:before="0" w:line="360" w:lineRule="auto"/>
        <w:rPr>
          <w:b/>
          <w:bCs/>
          <w:u w:val="single"/>
        </w:rPr>
      </w:pPr>
    </w:p>
    <w:p w14:paraId="251F1FC6" w14:textId="77777777" w:rsidR="00EE5812" w:rsidRPr="00A4048D" w:rsidRDefault="00EE5812" w:rsidP="00EE5812">
      <w:pPr>
        <w:shd w:val="clear" w:color="auto" w:fill="EEECE1"/>
        <w:spacing w:before="0" w:line="360" w:lineRule="auto"/>
        <w:rPr>
          <w:b/>
          <w:bCs/>
          <w:lang w:eastAsia="en-US"/>
        </w:rPr>
      </w:pPr>
      <w:r w:rsidRPr="00A4048D">
        <w:rPr>
          <w:b/>
          <w:bCs/>
        </w:rPr>
        <w:t xml:space="preserve">CLÁUSULA SEGUNDA – DO OBJETO DO CONTRATO </w:t>
      </w:r>
    </w:p>
    <w:p w14:paraId="3612C1E0" w14:textId="77777777" w:rsidR="00831E1E" w:rsidRPr="00A4048D" w:rsidRDefault="00831E1E" w:rsidP="0085399F">
      <w:pPr>
        <w:tabs>
          <w:tab w:val="right" w:leader="dot" w:pos="8647"/>
        </w:tabs>
        <w:spacing w:before="0" w:line="360" w:lineRule="auto"/>
      </w:pPr>
      <w:r w:rsidRPr="00A4048D">
        <w:t xml:space="preserve">2.1. O objeto do presente Termo de Contrato é a </w:t>
      </w:r>
      <w:r w:rsidRPr="00200BD1">
        <w:t xml:space="preserve">contratação do </w:t>
      </w:r>
      <w:r w:rsidR="00122BAA" w:rsidRPr="00200BD1">
        <w:t>objeto</w:t>
      </w:r>
      <w:r w:rsidRPr="00200BD1">
        <w:t xml:space="preserve"> </w:t>
      </w:r>
      <w:r w:rsidR="00122BAA" w:rsidRPr="00200BD1">
        <w:t>descrito</w:t>
      </w:r>
      <w:r w:rsidR="00122BAA">
        <w:t xml:space="preserve"> </w:t>
      </w:r>
      <w:r w:rsidRPr="00A4048D">
        <w:t xml:space="preserve">na </w:t>
      </w:r>
      <w:r w:rsidRPr="00A4048D">
        <w:rPr>
          <w:b/>
          <w:bCs/>
        </w:rPr>
        <w:t>Parte Específica</w:t>
      </w:r>
      <w:r w:rsidRPr="00A4048D">
        <w:t xml:space="preserve"> deste Contrato, conforme condições, quantidades e </w:t>
      </w:r>
      <w:r w:rsidRPr="00A4048D">
        <w:lastRenderedPageBreak/>
        <w:t xml:space="preserve">exigências estabelecidas </w:t>
      </w:r>
      <w:r w:rsidRPr="000107FA">
        <w:t>no Termo de Referência</w:t>
      </w:r>
      <w:r w:rsidR="00652AC7" w:rsidRPr="000107FA">
        <w:t xml:space="preserve"> e </w:t>
      </w:r>
      <w:r w:rsidRPr="000107FA">
        <w:t xml:space="preserve">na proposta </w:t>
      </w:r>
      <w:r w:rsidR="00652AC7" w:rsidRPr="000107FA">
        <w:t>da Contratada</w:t>
      </w:r>
      <w:r w:rsidRPr="000107FA">
        <w:t>,</w:t>
      </w:r>
      <w:r w:rsidRPr="00A4048D">
        <w:t xml:space="preserve"> os quais integram este instrumento, independente de transcrição. </w:t>
      </w:r>
    </w:p>
    <w:p w14:paraId="08A48B24" w14:textId="77777777" w:rsidR="00567F35" w:rsidRPr="00200BD1" w:rsidRDefault="00567F35" w:rsidP="00567F35">
      <w:pPr>
        <w:widowControl w:val="0"/>
        <w:spacing w:before="0" w:line="360" w:lineRule="auto"/>
        <w:ind w:left="426"/>
        <w:rPr>
          <w:lang w:eastAsia="en-US"/>
        </w:rPr>
      </w:pPr>
      <w:r w:rsidRPr="00A4048D">
        <w:rPr>
          <w:lang w:eastAsia="en-US"/>
        </w:rPr>
        <w:t xml:space="preserve">2.1.1. </w:t>
      </w:r>
      <w:r w:rsidR="00136418">
        <w:rPr>
          <w:lang w:eastAsia="en-US"/>
        </w:rPr>
        <w:t>A</w:t>
      </w:r>
      <w:r w:rsidRPr="00A4048D">
        <w:rPr>
          <w:lang w:eastAsia="en-US"/>
        </w:rPr>
        <w:t xml:space="preserve"> </w:t>
      </w:r>
      <w:r w:rsidRPr="00A4048D">
        <w:rPr>
          <w:b/>
          <w:lang w:eastAsia="en-US"/>
        </w:rPr>
        <w:t xml:space="preserve">Parte </w:t>
      </w:r>
      <w:r w:rsidRPr="00200BD1">
        <w:rPr>
          <w:b/>
          <w:lang w:eastAsia="en-US"/>
        </w:rPr>
        <w:t>Específica</w:t>
      </w:r>
      <w:r w:rsidR="00136418" w:rsidRPr="00200BD1">
        <w:rPr>
          <w:lang w:eastAsia="en-US"/>
        </w:rPr>
        <w:t xml:space="preserve"> deste Contrato indicará se o fornecimento ou a </w:t>
      </w:r>
      <w:r w:rsidR="006F51F8" w:rsidRPr="00200BD1">
        <w:rPr>
          <w:lang w:eastAsia="en-US"/>
        </w:rPr>
        <w:t>prestação do serviço ocorrerão</w:t>
      </w:r>
      <w:r w:rsidRPr="00200BD1">
        <w:rPr>
          <w:lang w:eastAsia="en-US"/>
        </w:rPr>
        <w:t xml:space="preserve"> de forma continuada ou não.</w:t>
      </w:r>
    </w:p>
    <w:p w14:paraId="2B7A929C" w14:textId="77777777" w:rsidR="00831E1E" w:rsidRPr="00FE2670" w:rsidRDefault="00831E1E" w:rsidP="0085399F">
      <w:pPr>
        <w:tabs>
          <w:tab w:val="right" w:leader="dot" w:pos="8647"/>
        </w:tabs>
        <w:spacing w:before="0" w:line="360" w:lineRule="auto"/>
      </w:pPr>
      <w:r w:rsidRPr="00200BD1">
        <w:t>2.2.</w:t>
      </w:r>
      <w:r w:rsidRPr="00200BD1">
        <w:rPr>
          <w:spacing w:val="-1"/>
          <w:lang w:eastAsia="en-US"/>
        </w:rPr>
        <w:t xml:space="preserve"> </w:t>
      </w:r>
      <w:r w:rsidR="00136418" w:rsidRPr="00200BD1">
        <w:rPr>
          <w:spacing w:val="-1"/>
          <w:lang w:eastAsia="en-US"/>
        </w:rPr>
        <w:t>Caso se trate de contratação de serviços, a</w:t>
      </w:r>
      <w:r w:rsidRPr="00200BD1">
        <w:rPr>
          <w:spacing w:val="-1"/>
          <w:lang w:eastAsia="en-US"/>
        </w:rPr>
        <w:t xml:space="preserve"> </w:t>
      </w:r>
      <w:r w:rsidRPr="00200BD1">
        <w:rPr>
          <w:b/>
          <w:bCs/>
          <w:spacing w:val="-1"/>
          <w:lang w:eastAsia="en-US"/>
        </w:rPr>
        <w:t xml:space="preserve">Parte Específica </w:t>
      </w:r>
      <w:r w:rsidRPr="00200BD1">
        <w:rPr>
          <w:spacing w:val="-1"/>
          <w:lang w:eastAsia="en-US"/>
        </w:rPr>
        <w:t xml:space="preserve">deste Contrato definirá o </w:t>
      </w:r>
      <w:r w:rsidR="00136418" w:rsidRPr="00200BD1">
        <w:rPr>
          <w:spacing w:val="-1"/>
          <w:lang w:eastAsia="en-US"/>
        </w:rPr>
        <w:t xml:space="preserve">respectivo </w:t>
      </w:r>
      <w:r w:rsidRPr="00200BD1">
        <w:rPr>
          <w:spacing w:val="-1"/>
          <w:lang w:eastAsia="en-US"/>
        </w:rPr>
        <w:t>regime de execução.</w:t>
      </w:r>
    </w:p>
    <w:p w14:paraId="18573CCC" w14:textId="77777777" w:rsidR="00831E1E" w:rsidRPr="00FE2670" w:rsidRDefault="00831E1E" w:rsidP="0085399F">
      <w:pPr>
        <w:tabs>
          <w:tab w:val="right" w:leader="dot" w:pos="8647"/>
        </w:tabs>
        <w:spacing w:before="0" w:line="360" w:lineRule="auto"/>
      </w:pPr>
    </w:p>
    <w:p w14:paraId="65C41495" w14:textId="77777777" w:rsidR="00EE5812" w:rsidRPr="0065032F" w:rsidRDefault="00EE5812" w:rsidP="00EE5812">
      <w:pPr>
        <w:shd w:val="clear" w:color="auto" w:fill="EEECE1"/>
        <w:spacing w:before="0" w:line="360" w:lineRule="auto"/>
        <w:rPr>
          <w:b/>
          <w:bCs/>
          <w:lang w:eastAsia="en-US"/>
        </w:rPr>
      </w:pPr>
      <w:r w:rsidRPr="0065032F">
        <w:rPr>
          <w:b/>
          <w:bCs/>
        </w:rPr>
        <w:t>CLÁUSULA TERCEIRA –</w:t>
      </w:r>
      <w:r w:rsidR="00136418">
        <w:rPr>
          <w:b/>
          <w:bCs/>
        </w:rPr>
        <w:t xml:space="preserve"> </w:t>
      </w:r>
      <w:r w:rsidRPr="0065032F">
        <w:rPr>
          <w:b/>
          <w:bCs/>
        </w:rPr>
        <w:t>RECEBIMENTO DO OBJETO</w:t>
      </w:r>
    </w:p>
    <w:p w14:paraId="2E5673FE" w14:textId="77777777" w:rsidR="00136418" w:rsidRDefault="00136418" w:rsidP="00EE5812">
      <w:pPr>
        <w:pStyle w:val="PargrafodaLista"/>
        <w:spacing w:before="0" w:line="360" w:lineRule="auto"/>
        <w:ind w:left="0"/>
      </w:pPr>
      <w:r w:rsidRPr="00200BD1">
        <w:t>3.1. Caso se trate de fornecimento de bens, deverão ser observadas as seguintes disposições:</w:t>
      </w:r>
    </w:p>
    <w:p w14:paraId="45ACA546" w14:textId="77777777" w:rsidR="00136418" w:rsidRDefault="00136418" w:rsidP="00136418">
      <w:pPr>
        <w:pStyle w:val="PargrafodaLista"/>
        <w:spacing w:before="0" w:line="360" w:lineRule="auto"/>
        <w:ind w:left="426"/>
      </w:pPr>
      <w:r>
        <w:t xml:space="preserve">3.1.1. O prazo e local de entrega do objeto se encontram previstos </w:t>
      </w:r>
      <w:r w:rsidRPr="00FE2670">
        <w:t xml:space="preserve">na </w:t>
      </w:r>
      <w:r w:rsidRPr="00FE2670">
        <w:rPr>
          <w:b/>
          <w:bCs/>
        </w:rPr>
        <w:t>Parte Específica</w:t>
      </w:r>
      <w:r w:rsidRPr="00FE2670">
        <w:t>.</w:t>
      </w:r>
    </w:p>
    <w:p w14:paraId="0B4D4BA5" w14:textId="77777777" w:rsidR="00136418" w:rsidRDefault="00136418" w:rsidP="00136418">
      <w:pPr>
        <w:pStyle w:val="PargrafodaLista"/>
        <w:spacing w:before="0" w:line="360" w:lineRule="auto"/>
        <w:ind w:left="426"/>
        <w:rPr>
          <w:color w:val="000000"/>
        </w:rPr>
      </w:pPr>
      <w:r>
        <w:t xml:space="preserve">3.1.2. </w:t>
      </w:r>
      <w:r w:rsidRPr="00133B8A">
        <w:rPr>
          <w:color w:val="000000"/>
        </w:rPr>
        <w:t xml:space="preserve">Os bens serão recebidos </w:t>
      </w:r>
      <w:r w:rsidRPr="00136418">
        <w:rPr>
          <w:color w:val="000000"/>
        </w:rPr>
        <w:t>provisoriamente de forma sumária no prazo</w:t>
      </w:r>
      <w:r w:rsidRPr="00133B8A">
        <w:rPr>
          <w:color w:val="000000"/>
        </w:rPr>
        <w:t xml:space="preserve"> </w:t>
      </w:r>
      <w:r>
        <w:rPr>
          <w:color w:val="000000"/>
        </w:rPr>
        <w:t xml:space="preserve">previsto na </w:t>
      </w:r>
      <w:r w:rsidRPr="00DC46BD">
        <w:rPr>
          <w:b/>
          <w:bCs/>
          <w:color w:val="000000"/>
        </w:rPr>
        <w:t>Parte Específica</w:t>
      </w:r>
      <w:r>
        <w:rPr>
          <w:color w:val="000000"/>
        </w:rPr>
        <w:t>, pelo</w:t>
      </w:r>
      <w:r w:rsidRPr="00133B8A">
        <w:rPr>
          <w:color w:val="000000"/>
        </w:rPr>
        <w:t xml:space="preserve"> responsável pelo acompanhamento e fiscalização do contrato, para efeito de posterior verificação de sua conformidade com as especificações constantes </w:t>
      </w:r>
      <w:r>
        <w:rPr>
          <w:color w:val="000000"/>
        </w:rPr>
        <w:t>no</w:t>
      </w:r>
      <w:r w:rsidRPr="00133B8A">
        <w:rPr>
          <w:color w:val="000000"/>
        </w:rPr>
        <w:t xml:space="preserve"> Termo de Referência</w:t>
      </w:r>
      <w:r>
        <w:rPr>
          <w:color w:val="000000"/>
        </w:rPr>
        <w:t xml:space="preserve"> </w:t>
      </w:r>
      <w:r w:rsidRPr="00133B8A">
        <w:rPr>
          <w:color w:val="000000"/>
        </w:rPr>
        <w:t>e na proposta.</w:t>
      </w:r>
    </w:p>
    <w:p w14:paraId="2F5BAAEC" w14:textId="77777777" w:rsidR="00136418" w:rsidRDefault="00136418" w:rsidP="00136418">
      <w:pPr>
        <w:pStyle w:val="PargrafodaLista"/>
        <w:spacing w:before="0" w:line="360" w:lineRule="auto"/>
        <w:ind w:left="426"/>
        <w:rPr>
          <w:color w:val="000000"/>
        </w:rPr>
      </w:pPr>
      <w:r>
        <w:rPr>
          <w:color w:val="000000"/>
        </w:rPr>
        <w:t xml:space="preserve">3.1.3. </w:t>
      </w:r>
      <w:r w:rsidRPr="00133B8A">
        <w:rPr>
          <w:color w:val="000000"/>
        </w:rPr>
        <w:t>Os bens poderão ser rejeitados, no todo ou em parte, quando em desacordo com as especificações constantes no Termo de Referência</w:t>
      </w:r>
      <w:r>
        <w:rPr>
          <w:color w:val="000000"/>
        </w:rPr>
        <w:t xml:space="preserve"> </w:t>
      </w:r>
      <w:r w:rsidRPr="00133B8A">
        <w:rPr>
          <w:color w:val="000000"/>
        </w:rPr>
        <w:t xml:space="preserve">e na proposta, devendo ser substituídos no prazo </w:t>
      </w:r>
      <w:r>
        <w:rPr>
          <w:color w:val="000000"/>
        </w:rPr>
        <w:t xml:space="preserve">previsto na </w:t>
      </w:r>
      <w:r w:rsidRPr="009847D3">
        <w:rPr>
          <w:b/>
          <w:bCs/>
        </w:rPr>
        <w:t>Parte Específica</w:t>
      </w:r>
      <w:r w:rsidRPr="00133B8A">
        <w:rPr>
          <w:color w:val="000000"/>
        </w:rPr>
        <w:t>, a contar da notificação da contratada, às suas custas, sem prejuízo da aplicação das penalidades</w:t>
      </w:r>
      <w:r>
        <w:rPr>
          <w:color w:val="000000"/>
        </w:rPr>
        <w:t>.</w:t>
      </w:r>
    </w:p>
    <w:p w14:paraId="6AB8D921" w14:textId="77777777" w:rsidR="00136418" w:rsidRDefault="00136418" w:rsidP="00136418">
      <w:pPr>
        <w:pStyle w:val="PargrafodaLista"/>
        <w:spacing w:before="0" w:line="360" w:lineRule="auto"/>
        <w:ind w:left="426"/>
      </w:pPr>
      <w:r>
        <w:rPr>
          <w:color w:val="000000"/>
        </w:rPr>
        <w:t xml:space="preserve">3.1.4. </w:t>
      </w:r>
      <w:r w:rsidRPr="00133B8A">
        <w:rPr>
          <w:color w:val="000000"/>
        </w:rPr>
        <w:t xml:space="preserve">Os bens serão recebidos </w:t>
      </w:r>
      <w:r w:rsidRPr="00200BD1">
        <w:rPr>
          <w:color w:val="000000"/>
        </w:rPr>
        <w:t>definitivamente, mediante termo detalhado</w:t>
      </w:r>
      <w:r>
        <w:rPr>
          <w:color w:val="000000"/>
        </w:rPr>
        <w:t>,</w:t>
      </w:r>
      <w:r w:rsidRPr="00133B8A">
        <w:rPr>
          <w:color w:val="000000"/>
        </w:rPr>
        <w:t xml:space="preserve"> no prazo </w:t>
      </w:r>
      <w:r>
        <w:rPr>
          <w:color w:val="000000"/>
        </w:rPr>
        <w:t xml:space="preserve">previsto na </w:t>
      </w:r>
      <w:r w:rsidRPr="00DC46BD">
        <w:rPr>
          <w:b/>
          <w:bCs/>
          <w:color w:val="000000"/>
        </w:rPr>
        <w:t>Parte Específica</w:t>
      </w:r>
      <w:r w:rsidRPr="00133B8A">
        <w:rPr>
          <w:color w:val="000000"/>
        </w:rPr>
        <w:t xml:space="preserve">, após a verificação da qualidade e quantidade do </w:t>
      </w:r>
      <w:r>
        <w:rPr>
          <w:color w:val="000000"/>
        </w:rPr>
        <w:t>material.</w:t>
      </w:r>
    </w:p>
    <w:p w14:paraId="506EA612" w14:textId="77777777" w:rsidR="00136418" w:rsidRDefault="00136418" w:rsidP="00EE5812">
      <w:pPr>
        <w:pStyle w:val="PargrafodaLista"/>
        <w:spacing w:before="0" w:line="360" w:lineRule="auto"/>
        <w:ind w:left="0"/>
      </w:pPr>
      <w:r>
        <w:t>3.</w:t>
      </w:r>
      <w:r w:rsidRPr="00200BD1">
        <w:t>2. Caso se trate da prestação de serviços, deverão ser observadas as seguintes disposições:</w:t>
      </w:r>
    </w:p>
    <w:p w14:paraId="3FE5EDA3" w14:textId="77777777" w:rsidR="00831E1E" w:rsidRDefault="00831E1E" w:rsidP="00136418">
      <w:pPr>
        <w:pStyle w:val="PargrafodaLista"/>
        <w:spacing w:before="0" w:line="360" w:lineRule="auto"/>
        <w:ind w:left="426"/>
        <w:rPr>
          <w:color w:val="000000"/>
        </w:rPr>
      </w:pPr>
      <w:r w:rsidRPr="00FE2670">
        <w:t>3.</w:t>
      </w:r>
      <w:r w:rsidR="00136418">
        <w:t>2.</w:t>
      </w:r>
      <w:r w:rsidRPr="00FE2670">
        <w:t xml:space="preserve">1. </w:t>
      </w:r>
      <w:r w:rsidRPr="00385D36">
        <w:rPr>
          <w:color w:val="000000"/>
        </w:rPr>
        <w:t xml:space="preserve">Os serviços serão recebidos provisoriamente no prazo previsto na </w:t>
      </w:r>
      <w:r w:rsidRPr="00385D36">
        <w:rPr>
          <w:b/>
          <w:bCs/>
          <w:color w:val="000000"/>
        </w:rPr>
        <w:t>Parte Específica</w:t>
      </w:r>
      <w:r w:rsidRPr="00385D36">
        <w:rPr>
          <w:color w:val="000000"/>
        </w:rPr>
        <w:t xml:space="preserve">, </w:t>
      </w:r>
      <w:r w:rsidR="000A6F9C" w:rsidRPr="00385D36">
        <w:rPr>
          <w:color w:val="000000"/>
        </w:rPr>
        <w:t xml:space="preserve">mediante termo detalhado, </w:t>
      </w:r>
      <w:r w:rsidRPr="00385D36">
        <w:rPr>
          <w:color w:val="000000"/>
        </w:rPr>
        <w:t>pelo responsável</w:t>
      </w:r>
      <w:r w:rsidRPr="00133B8A">
        <w:rPr>
          <w:color w:val="000000"/>
        </w:rPr>
        <w:t xml:space="preserve"> pelo </w:t>
      </w:r>
      <w:r w:rsidRPr="00133B8A">
        <w:rPr>
          <w:color w:val="000000"/>
        </w:rPr>
        <w:lastRenderedPageBreak/>
        <w:t xml:space="preserve">acompanhamento e fiscalização do contrato, para efeito de posterior verificação de sua conformidade com as especificações constantes </w:t>
      </w:r>
      <w:r>
        <w:rPr>
          <w:color w:val="000000"/>
        </w:rPr>
        <w:t>no</w:t>
      </w:r>
      <w:r w:rsidRPr="00133B8A">
        <w:rPr>
          <w:color w:val="000000"/>
        </w:rPr>
        <w:t xml:space="preserve"> Termo de </w:t>
      </w:r>
      <w:r w:rsidRPr="00A4048D">
        <w:rPr>
          <w:color w:val="000000"/>
        </w:rPr>
        <w:t>Referência</w:t>
      </w:r>
      <w:r w:rsidR="00AA1D27" w:rsidRPr="00A4048D">
        <w:rPr>
          <w:color w:val="000000"/>
        </w:rPr>
        <w:t xml:space="preserve"> </w:t>
      </w:r>
      <w:r w:rsidRPr="00A4048D">
        <w:rPr>
          <w:color w:val="000000"/>
        </w:rPr>
        <w:t>e na proposta</w:t>
      </w:r>
      <w:r w:rsidRPr="00133B8A">
        <w:rPr>
          <w:color w:val="000000"/>
        </w:rPr>
        <w:t>.</w:t>
      </w:r>
    </w:p>
    <w:p w14:paraId="72DA4BAC" w14:textId="77777777" w:rsidR="00831E1E" w:rsidRPr="00B539CF" w:rsidRDefault="00831E1E" w:rsidP="00136418">
      <w:pPr>
        <w:autoSpaceDE w:val="0"/>
        <w:autoSpaceDN w:val="0"/>
        <w:adjustRightInd w:val="0"/>
        <w:spacing w:before="0" w:line="360" w:lineRule="auto"/>
        <w:ind w:left="426"/>
        <w:rPr>
          <w:color w:val="000000"/>
          <w:lang w:eastAsia="en-US"/>
        </w:rPr>
      </w:pPr>
      <w:r w:rsidRPr="00B539CF">
        <w:rPr>
          <w:color w:val="000000"/>
          <w:lang w:eastAsia="en-US"/>
        </w:rPr>
        <w:t>3.2.</w:t>
      </w:r>
      <w:r w:rsidR="00136418">
        <w:rPr>
          <w:color w:val="000000"/>
          <w:lang w:eastAsia="en-US"/>
        </w:rPr>
        <w:t>2.</w:t>
      </w:r>
      <w:r w:rsidRPr="00B539CF">
        <w:rPr>
          <w:color w:val="000000"/>
          <w:lang w:eastAsia="en-US"/>
        </w:rPr>
        <w:t xml:space="preserve"> Os serviços poderão ser rejeitados, no todo ou em parte, quando em desacordo </w:t>
      </w:r>
      <w:r w:rsidRPr="00A4048D">
        <w:rPr>
          <w:color w:val="000000"/>
          <w:lang w:eastAsia="en-US"/>
        </w:rPr>
        <w:t>com as especificações constantes no Termo de Referência</w:t>
      </w:r>
      <w:r w:rsidR="00AA1D27">
        <w:rPr>
          <w:color w:val="000000"/>
          <w:lang w:eastAsia="en-US"/>
        </w:rPr>
        <w:t xml:space="preserve"> </w:t>
      </w:r>
      <w:r w:rsidRPr="00A4048D">
        <w:rPr>
          <w:color w:val="000000"/>
          <w:lang w:eastAsia="en-US"/>
        </w:rPr>
        <w:t>e na proposta</w:t>
      </w:r>
      <w:r w:rsidRPr="00B539CF">
        <w:rPr>
          <w:color w:val="000000"/>
          <w:lang w:eastAsia="en-US"/>
        </w:rPr>
        <w:t>, devendo ser corrigidos, refeitos ou substituídos no prazo</w:t>
      </w:r>
      <w:r>
        <w:rPr>
          <w:color w:val="000000"/>
          <w:lang w:eastAsia="en-US"/>
        </w:rPr>
        <w:t xml:space="preserve"> previsto</w:t>
      </w:r>
      <w:r w:rsidRPr="00B539CF">
        <w:rPr>
          <w:color w:val="000000"/>
          <w:lang w:eastAsia="en-US"/>
        </w:rPr>
        <w:t xml:space="preserve"> </w:t>
      </w:r>
      <w:r>
        <w:rPr>
          <w:color w:val="000000"/>
          <w:lang w:eastAsia="en-US"/>
        </w:rPr>
        <w:t xml:space="preserve">na </w:t>
      </w:r>
      <w:r w:rsidRPr="00B539CF">
        <w:rPr>
          <w:b/>
          <w:bCs/>
          <w:color w:val="000000"/>
          <w:lang w:eastAsia="en-US"/>
        </w:rPr>
        <w:t>Parte Específica</w:t>
      </w:r>
      <w:r>
        <w:rPr>
          <w:color w:val="000000"/>
          <w:lang w:eastAsia="en-US"/>
        </w:rPr>
        <w:t xml:space="preserve"> deste Contrato</w:t>
      </w:r>
      <w:r w:rsidRPr="00B539CF">
        <w:rPr>
          <w:color w:val="000000"/>
          <w:lang w:eastAsia="en-US"/>
        </w:rPr>
        <w:t xml:space="preserve">, às custas da Contratada, sem prejuízo da aplicação de penalidades. </w:t>
      </w:r>
    </w:p>
    <w:p w14:paraId="3B95EDEF" w14:textId="77777777" w:rsidR="000A6F9C" w:rsidRPr="00385D36" w:rsidRDefault="00831E1E" w:rsidP="00136418">
      <w:pPr>
        <w:spacing w:before="0" w:line="360" w:lineRule="auto"/>
        <w:ind w:left="426"/>
        <w:rPr>
          <w:color w:val="000000"/>
        </w:rPr>
      </w:pPr>
      <w:r w:rsidRPr="00385D36">
        <w:rPr>
          <w:color w:val="000000"/>
        </w:rPr>
        <w:t>3.</w:t>
      </w:r>
      <w:r w:rsidR="00136418">
        <w:rPr>
          <w:color w:val="000000"/>
        </w:rPr>
        <w:t>2.</w:t>
      </w:r>
      <w:r w:rsidRPr="00385D36">
        <w:rPr>
          <w:color w:val="000000"/>
        </w:rPr>
        <w:t xml:space="preserve">3. Os serviços serão recebidos definitivamente no prazo previsto na </w:t>
      </w:r>
      <w:r w:rsidRPr="00385D36">
        <w:rPr>
          <w:b/>
          <w:bCs/>
          <w:color w:val="000000"/>
        </w:rPr>
        <w:t>Parte Específica</w:t>
      </w:r>
      <w:r w:rsidRPr="00385D36">
        <w:rPr>
          <w:color w:val="000000"/>
        </w:rPr>
        <w:t xml:space="preserve">, </w:t>
      </w:r>
      <w:r w:rsidRPr="00385D36">
        <w:t>por servidor ou comissão designada pela autoridade competente</w:t>
      </w:r>
      <w:r w:rsidR="000A6F9C" w:rsidRPr="00385D36">
        <w:t>,</w:t>
      </w:r>
      <w:r w:rsidRPr="00385D36">
        <w:t xml:space="preserve"> </w:t>
      </w:r>
      <w:r w:rsidR="000A6F9C" w:rsidRPr="00385D36">
        <w:rPr>
          <w:color w:val="000000"/>
        </w:rPr>
        <w:t xml:space="preserve">mediante termo detalhado </w:t>
      </w:r>
      <w:r w:rsidR="000A6F9C" w:rsidRPr="00385D36">
        <w:t>que comprove o atendimento das exigências contratuais.</w:t>
      </w:r>
      <w:r w:rsidR="000A6F9C" w:rsidRPr="00385D36">
        <w:rPr>
          <w:color w:val="000000"/>
        </w:rPr>
        <w:t xml:space="preserve"> </w:t>
      </w:r>
    </w:p>
    <w:p w14:paraId="01D5CBC2" w14:textId="77777777" w:rsidR="00831E1E" w:rsidRDefault="00831E1E" w:rsidP="00136418">
      <w:pPr>
        <w:tabs>
          <w:tab w:val="right" w:leader="dot" w:pos="8647"/>
        </w:tabs>
        <w:spacing w:before="0" w:line="360" w:lineRule="auto"/>
      </w:pPr>
      <w:r w:rsidRPr="00385D36">
        <w:t>3.</w:t>
      </w:r>
      <w:r w:rsidR="00136418">
        <w:t>3</w:t>
      </w:r>
      <w:r w:rsidRPr="00385D36">
        <w:t xml:space="preserve">. </w:t>
      </w:r>
      <w:r w:rsidR="000A6F9C" w:rsidRPr="00385D36">
        <w:t>O recebimento provisório ou definitivo não excluirá a responsabilidade civil pela solidez e pela segurança da obra ou serviço nem a responsabilidade ético-profissional pela perfeita execução do contrato, nos limites estabelecidos pela lei ou pelo contrato.</w:t>
      </w:r>
    </w:p>
    <w:p w14:paraId="01F69477" w14:textId="77777777" w:rsidR="00136418" w:rsidRPr="00FE2670" w:rsidRDefault="00136418" w:rsidP="00136418">
      <w:pPr>
        <w:tabs>
          <w:tab w:val="right" w:leader="dot" w:pos="8647"/>
        </w:tabs>
        <w:spacing w:before="0" w:line="360" w:lineRule="auto"/>
      </w:pPr>
    </w:p>
    <w:p w14:paraId="6BAA5B8B" w14:textId="77777777" w:rsidR="00EE5812" w:rsidRPr="0065032F" w:rsidRDefault="00EE5812" w:rsidP="00EE5812">
      <w:pPr>
        <w:shd w:val="clear" w:color="auto" w:fill="EEECE1"/>
        <w:spacing w:before="0" w:line="360" w:lineRule="auto"/>
        <w:rPr>
          <w:b/>
          <w:bCs/>
          <w:lang w:eastAsia="en-US"/>
        </w:rPr>
      </w:pPr>
      <w:r w:rsidRPr="0065032F">
        <w:rPr>
          <w:b/>
        </w:rPr>
        <w:t xml:space="preserve">CLÁUSULA QUARTA – DO VALOR DO CONTRATO </w:t>
      </w:r>
    </w:p>
    <w:p w14:paraId="0186CAD2" w14:textId="77777777" w:rsidR="00831E1E" w:rsidRPr="00FE2670" w:rsidRDefault="00831E1E" w:rsidP="00EE5812">
      <w:pPr>
        <w:tabs>
          <w:tab w:val="right" w:leader="dot" w:pos="8647"/>
        </w:tabs>
        <w:spacing w:before="0" w:line="360" w:lineRule="auto"/>
      </w:pPr>
      <w:r w:rsidRPr="00FE2670">
        <w:t xml:space="preserve">4.1. O valor do presente Termo de Contrato está previsto na </w:t>
      </w:r>
      <w:r w:rsidRPr="00FE2670">
        <w:rPr>
          <w:b/>
          <w:bCs/>
        </w:rPr>
        <w:t>Parte Específica</w:t>
      </w:r>
      <w:r w:rsidRPr="00FE2670">
        <w:t>.</w:t>
      </w:r>
    </w:p>
    <w:p w14:paraId="2B1F98B5" w14:textId="77777777" w:rsidR="00831E1E" w:rsidRDefault="00831E1E" w:rsidP="00EE5812">
      <w:pPr>
        <w:tabs>
          <w:tab w:val="right" w:leader="dot" w:pos="8647"/>
        </w:tabs>
        <w:spacing w:before="0" w:line="360" w:lineRule="auto"/>
      </w:pPr>
      <w:r w:rsidRPr="00FE2670">
        <w:t xml:space="preserve">4.2. No valor </w:t>
      </w:r>
      <w:r>
        <w:t>em questão</w:t>
      </w:r>
      <w:r w:rsidRPr="00FE2670">
        <w:t xml:space="preserve"> estão incluídas todas as despesas ordinárias diretas e indiretas decorrentes da execução contratual, inclusive tributos ou impostos, encargos sociais, trabalhistas, previdenciários, fiscais e comerciais incidentes, taxa de administração, frete, seguro e outros necessários ao cumprimento integral do objeto da contratação. </w:t>
      </w:r>
    </w:p>
    <w:p w14:paraId="763216FE" w14:textId="77777777" w:rsidR="00831E1E" w:rsidRPr="00FE2670" w:rsidRDefault="00831E1E" w:rsidP="00EE5812">
      <w:pPr>
        <w:tabs>
          <w:tab w:val="right" w:leader="dot" w:pos="8647"/>
        </w:tabs>
        <w:spacing w:before="0" w:line="360" w:lineRule="auto"/>
      </w:pPr>
    </w:p>
    <w:p w14:paraId="7AA8FF4D" w14:textId="77777777" w:rsidR="00EE5812" w:rsidRPr="0065032F" w:rsidRDefault="00EE5812" w:rsidP="00EE5812">
      <w:pPr>
        <w:shd w:val="clear" w:color="auto" w:fill="EEECE1"/>
        <w:spacing w:before="0" w:line="360" w:lineRule="auto"/>
        <w:rPr>
          <w:b/>
          <w:bCs/>
          <w:lang w:eastAsia="en-US"/>
        </w:rPr>
      </w:pPr>
      <w:r w:rsidRPr="00385D36">
        <w:rPr>
          <w:b/>
          <w:bCs/>
        </w:rPr>
        <w:t>CLÁUSULA QUINTA – DO PAGAMENTO</w:t>
      </w:r>
      <w:r w:rsidRPr="0065032F">
        <w:rPr>
          <w:b/>
          <w:bCs/>
        </w:rPr>
        <w:t xml:space="preserve"> </w:t>
      </w:r>
    </w:p>
    <w:p w14:paraId="40571A4B" w14:textId="77777777" w:rsidR="00385D36" w:rsidRDefault="00385D36" w:rsidP="00D2595F">
      <w:pPr>
        <w:spacing w:before="0" w:line="360" w:lineRule="auto"/>
      </w:pPr>
      <w:r w:rsidRPr="00FE2670">
        <w:t>5.1. O pagamento será realizado no prazo máximo de até 30 (trinta) dias, contados a partir da data final do período de</w:t>
      </w:r>
      <w:r>
        <w:t xml:space="preserve"> adimplemento a que se referir.</w:t>
      </w:r>
    </w:p>
    <w:p w14:paraId="3EE6E1A1" w14:textId="58618D0C" w:rsidR="00D2595F" w:rsidRPr="0013072E" w:rsidRDefault="00D2595F" w:rsidP="00BE65EC">
      <w:pPr>
        <w:spacing w:before="0" w:line="360" w:lineRule="auto"/>
      </w:pPr>
      <w:r w:rsidRPr="0013072E">
        <w:lastRenderedPageBreak/>
        <w:t xml:space="preserve">5.2. </w:t>
      </w:r>
      <w:r w:rsidR="00BE65EC" w:rsidRPr="0013072E">
        <w:t xml:space="preserve">O </w:t>
      </w:r>
      <w:r w:rsidRPr="0013072E">
        <w:t>pagamento será efetuado através de ordem bancária, para crédito em banco, agência e conta corrente indicados pelo contratado.</w:t>
      </w:r>
    </w:p>
    <w:p w14:paraId="316CD95B" w14:textId="31558657" w:rsidR="00BE65EC" w:rsidRDefault="00BE65EC" w:rsidP="00BE65EC">
      <w:pPr>
        <w:spacing w:before="0" w:line="360" w:lineRule="auto"/>
        <w:ind w:left="426"/>
      </w:pPr>
      <w:r w:rsidRPr="0013072E">
        <w:t>5.2.1. Será considerada data do pagamento o dia em que constar como emitida a ordem bancária para pagamento</w:t>
      </w:r>
    </w:p>
    <w:p w14:paraId="3A6ABC46" w14:textId="77777777" w:rsidR="00831E1E" w:rsidRPr="00FE2670" w:rsidRDefault="00831E1E" w:rsidP="00A51894">
      <w:pPr>
        <w:widowControl w:val="0"/>
        <w:tabs>
          <w:tab w:val="right" w:leader="dot" w:pos="8647"/>
        </w:tabs>
        <w:spacing w:before="0" w:line="360" w:lineRule="auto"/>
      </w:pPr>
      <w:r w:rsidRPr="00FE2670">
        <w:t xml:space="preserve">5.3. </w:t>
      </w:r>
      <w:r>
        <w:t>Não será autorizado pagamento sem que o fiscal do contrato ateste o recebimento dos serviços descritos na nota fiscal ou fatura apresentada.</w:t>
      </w:r>
    </w:p>
    <w:p w14:paraId="2BC59AA7" w14:textId="77777777" w:rsidR="00831E1E" w:rsidRPr="00FE2670" w:rsidRDefault="00831E1E" w:rsidP="00563B37">
      <w:pPr>
        <w:tabs>
          <w:tab w:val="right" w:leader="dot" w:pos="8647"/>
        </w:tabs>
        <w:spacing w:before="0" w:line="360" w:lineRule="auto"/>
      </w:pPr>
      <w:r w:rsidRPr="00FE2670">
        <w:t>5.4. Para execução do pagamento de que trata esta Cláusula, a CONTRATADA deverá fazer constar da Nota Fiscal</w:t>
      </w:r>
      <w:r>
        <w:t xml:space="preserve"> ou fatura</w:t>
      </w:r>
      <w:r w:rsidRPr="00FE2670">
        <w:t xml:space="preserve"> correspondente, emitida sem rasura, em letra bem legível em nome da CONTRATANTE, cujo CNPJ está especificado na qualificação preambular do contrato, informando o número de sua conta corrente, o nome do Banco e a respectiva Agência.</w:t>
      </w:r>
    </w:p>
    <w:p w14:paraId="56CACE9C" w14:textId="77777777" w:rsidR="00831E1E" w:rsidRPr="00FE2670" w:rsidRDefault="00831E1E" w:rsidP="00563B37">
      <w:pPr>
        <w:tabs>
          <w:tab w:val="right" w:leader="dot" w:pos="8647"/>
        </w:tabs>
        <w:spacing w:before="0" w:line="360" w:lineRule="auto"/>
      </w:pPr>
      <w:r w:rsidRPr="00FE2670">
        <w:t>5.5. Será considerada data do pagamento o dia em que constar como emitida a ordem bancária para pagamento.</w:t>
      </w:r>
    </w:p>
    <w:p w14:paraId="3D651DA0" w14:textId="77777777" w:rsidR="00831E1E" w:rsidRPr="00FE2670" w:rsidRDefault="00831E1E" w:rsidP="00563B37">
      <w:pPr>
        <w:tabs>
          <w:tab w:val="right" w:leader="dot" w:pos="8647"/>
        </w:tabs>
        <w:spacing w:before="0" w:line="360" w:lineRule="auto"/>
      </w:pPr>
      <w:r w:rsidRPr="00FE2670">
        <w:t>5.6. Caso a CONTRATADA seja optante pelo Sistema Integrado de Pagamento de Impostos e Contribuições das Microempresas e Empresas de Pequeno Porte – SIMPLES, deverá apresentar, juntamente com a Nota Fiscal</w:t>
      </w:r>
      <w:r>
        <w:t xml:space="preserve"> ou fatura</w:t>
      </w:r>
      <w:r w:rsidRPr="00FE2670">
        <w:t>, a devida comprovação, a fim de evitar a retenção na fonte dos tributos e contribuições, conforme legislação em vigor.</w:t>
      </w:r>
    </w:p>
    <w:p w14:paraId="6B2E4CA1" w14:textId="77777777" w:rsidR="00831E1E" w:rsidRPr="00FE2670" w:rsidRDefault="00831E1E" w:rsidP="00563B37">
      <w:pPr>
        <w:tabs>
          <w:tab w:val="right" w:leader="dot" w:pos="8647"/>
        </w:tabs>
        <w:spacing w:before="0" w:line="360" w:lineRule="auto"/>
      </w:pPr>
      <w:r w:rsidRPr="00FE2670">
        <w:t xml:space="preserve">5.7. A Nota Fiscal </w:t>
      </w:r>
      <w:r>
        <w:t xml:space="preserve">ou fatura </w:t>
      </w:r>
      <w:r w:rsidRPr="00FE2670">
        <w:t xml:space="preserve">correspondente deverá ser entregue, pela CONTRATADA, diretamente ao </w:t>
      </w:r>
      <w:r>
        <w:t>Fiscal</w:t>
      </w:r>
      <w:r w:rsidRPr="00FE2670">
        <w:t xml:space="preserve"> deste Contrato, que somente atestará a </w:t>
      </w:r>
      <w:r>
        <w:t>execução</w:t>
      </w:r>
      <w:r w:rsidRPr="00FE2670">
        <w:t xml:space="preserve"> do objeto e liberará a referida Nota Fiscal para pagamento, quando cumpridas, pela mesma, todas as condições pactuadas.</w:t>
      </w:r>
    </w:p>
    <w:p w14:paraId="6A3E9D98" w14:textId="77777777" w:rsidR="00831E1E" w:rsidRPr="00FE2670" w:rsidRDefault="00831E1E" w:rsidP="00563B37">
      <w:pPr>
        <w:tabs>
          <w:tab w:val="right" w:leader="dot" w:pos="8647"/>
        </w:tabs>
        <w:spacing w:before="0" w:line="360" w:lineRule="auto"/>
      </w:pPr>
      <w:r w:rsidRPr="00FE2670">
        <w:t xml:space="preserve">5.8. Havendo erro na Nota Fiscal ou circunstância que impeçam a liquidação da despesa, aquela será devolvida a CONTRATADA, pelo </w:t>
      </w:r>
      <w:r>
        <w:t>Fiscal</w:t>
      </w:r>
      <w:r w:rsidRPr="00FE2670">
        <w:t xml:space="preserve"> deste Contrato e o pagamento ficará pendente até que se providencie pela CONTRATADA as medidas saneadoras. Nesta hipótese, o prazo para pagamento iniciar-se-á após a regularização da situação ou reapresentação do documento fiscal não acarretando qualquer ônus para a </w:t>
      </w:r>
      <w:r>
        <w:t>Contratante.</w:t>
      </w:r>
    </w:p>
    <w:p w14:paraId="7F30B9A4" w14:textId="77777777" w:rsidR="00831E1E" w:rsidRPr="00FE2670" w:rsidRDefault="00831E1E" w:rsidP="00563B37">
      <w:pPr>
        <w:tabs>
          <w:tab w:val="right" w:leader="dot" w:pos="8647"/>
        </w:tabs>
        <w:spacing w:before="0" w:line="360" w:lineRule="auto"/>
      </w:pPr>
      <w:r w:rsidRPr="00FE2670">
        <w:lastRenderedPageBreak/>
        <w:t>5.9. Quando da ocorrência de eventuais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formulas:</w:t>
      </w:r>
    </w:p>
    <w:p w14:paraId="0B4EB83A" w14:textId="77777777" w:rsidR="00831E1E" w:rsidRPr="00FE2670" w:rsidRDefault="00831E1E" w:rsidP="00563B37">
      <w:pPr>
        <w:tabs>
          <w:tab w:val="right" w:leader="dot" w:pos="8647"/>
        </w:tabs>
        <w:spacing w:before="0" w:line="360" w:lineRule="auto"/>
      </w:pPr>
      <w:r w:rsidRPr="00FE2670">
        <w:t>I=(TX/</w:t>
      </w:r>
      <w:proofErr w:type="gramStart"/>
      <w:r w:rsidRPr="00FE2670">
        <w:t>100)/</w:t>
      </w:r>
      <w:proofErr w:type="gramEnd"/>
      <w:r w:rsidRPr="00FE2670">
        <w:t>365</w:t>
      </w:r>
    </w:p>
    <w:p w14:paraId="65FE2F0F" w14:textId="77777777" w:rsidR="00831E1E" w:rsidRPr="00FE2670" w:rsidRDefault="00831E1E" w:rsidP="00563B37">
      <w:pPr>
        <w:tabs>
          <w:tab w:val="right" w:leader="dot" w:pos="8647"/>
        </w:tabs>
        <w:spacing w:before="0" w:line="360" w:lineRule="auto"/>
      </w:pPr>
      <w:r w:rsidRPr="00FE2670">
        <w:t>EM= I x N x VP, onde:</w:t>
      </w:r>
    </w:p>
    <w:p w14:paraId="63602FCF" w14:textId="77777777" w:rsidR="00831E1E" w:rsidRPr="00FE2670" w:rsidRDefault="00831E1E" w:rsidP="00563B37">
      <w:pPr>
        <w:tabs>
          <w:tab w:val="right" w:leader="dot" w:pos="8647"/>
        </w:tabs>
        <w:spacing w:before="0" w:line="360" w:lineRule="auto"/>
      </w:pPr>
      <w:r w:rsidRPr="00FE2670">
        <w:t>I = índice de atualização financeira;</w:t>
      </w:r>
    </w:p>
    <w:p w14:paraId="7C16FE79" w14:textId="77777777" w:rsidR="00831E1E" w:rsidRPr="00FE2670" w:rsidRDefault="00831E1E" w:rsidP="00563B37">
      <w:pPr>
        <w:tabs>
          <w:tab w:val="right" w:leader="dot" w:pos="8647"/>
        </w:tabs>
        <w:spacing w:before="0" w:line="360" w:lineRule="auto"/>
      </w:pPr>
      <w:r w:rsidRPr="00FE2670">
        <w:t>TX = Percentual da taxa de juros de mora anual;</w:t>
      </w:r>
    </w:p>
    <w:p w14:paraId="192D65D7" w14:textId="77777777" w:rsidR="00831E1E" w:rsidRPr="00FE2670" w:rsidRDefault="00831E1E" w:rsidP="00563B37">
      <w:pPr>
        <w:tabs>
          <w:tab w:val="right" w:leader="dot" w:pos="8647"/>
        </w:tabs>
        <w:spacing w:before="0" w:line="360" w:lineRule="auto"/>
      </w:pPr>
      <w:r w:rsidRPr="00FE2670">
        <w:t>EM = Encargos Moratórios;</w:t>
      </w:r>
    </w:p>
    <w:p w14:paraId="7DA8A292" w14:textId="77777777" w:rsidR="00831E1E" w:rsidRPr="00FE2670" w:rsidRDefault="00831E1E" w:rsidP="00563B37">
      <w:pPr>
        <w:tabs>
          <w:tab w:val="right" w:leader="dot" w:pos="8647"/>
        </w:tabs>
        <w:spacing w:before="0" w:line="360" w:lineRule="auto"/>
      </w:pPr>
      <w:r w:rsidRPr="00FE2670">
        <w:t>N = Número de dias entre a data prevista para o pagamento e a do efetivo pagamento;</w:t>
      </w:r>
    </w:p>
    <w:p w14:paraId="4971C774" w14:textId="77777777" w:rsidR="00831E1E" w:rsidRPr="00FE2670" w:rsidRDefault="00831E1E" w:rsidP="00563B37">
      <w:pPr>
        <w:tabs>
          <w:tab w:val="right" w:leader="dot" w:pos="8647"/>
        </w:tabs>
        <w:spacing w:before="0" w:line="360" w:lineRule="auto"/>
      </w:pPr>
      <w:r w:rsidRPr="00FE2670">
        <w:t>VP = Valor da parcela em atraso</w:t>
      </w:r>
    </w:p>
    <w:p w14:paraId="2CFD9644" w14:textId="77777777" w:rsidR="00831E1E" w:rsidRDefault="00831E1E" w:rsidP="00563B37">
      <w:pPr>
        <w:widowControl w:val="0"/>
        <w:tabs>
          <w:tab w:val="right" w:leader="dot" w:pos="8647"/>
        </w:tabs>
        <w:spacing w:before="0" w:line="360" w:lineRule="auto"/>
      </w:pPr>
      <w:r w:rsidRPr="00FE2670">
        <w:t>5.10. A atualização só será devida em caso de mora imputável exclusivamente ao contratante.</w:t>
      </w:r>
    </w:p>
    <w:p w14:paraId="177A827A" w14:textId="1908B7DB" w:rsidR="00831E1E" w:rsidRDefault="00831E1E" w:rsidP="00563B37">
      <w:pPr>
        <w:widowControl w:val="0"/>
        <w:tabs>
          <w:tab w:val="right" w:leader="dot" w:pos="8647"/>
        </w:tabs>
        <w:spacing w:before="0" w:line="360" w:lineRule="auto"/>
      </w:pPr>
      <w:r>
        <w:t>5.11. Para fins de pagamento, a Contratada deverá apresentar os seguintes documentos</w:t>
      </w:r>
      <w:r w:rsidR="000B09D5">
        <w:t>:</w:t>
      </w:r>
    </w:p>
    <w:p w14:paraId="51EC38A4" w14:textId="77777777" w:rsidR="00831E1E" w:rsidRPr="00150858" w:rsidRDefault="00831E1E" w:rsidP="006760EB">
      <w:pPr>
        <w:autoSpaceDE w:val="0"/>
        <w:autoSpaceDN w:val="0"/>
        <w:adjustRightInd w:val="0"/>
        <w:spacing w:before="0" w:line="360" w:lineRule="auto"/>
        <w:ind w:left="425"/>
        <w:rPr>
          <w:color w:val="000000"/>
        </w:rPr>
      </w:pPr>
      <w:r>
        <w:rPr>
          <w:color w:val="000000"/>
        </w:rPr>
        <w:t>a</w:t>
      </w:r>
      <w:r w:rsidRPr="00150858">
        <w:rPr>
          <w:color w:val="000000"/>
        </w:rPr>
        <w:t xml:space="preserve">) Prova de regularidade com o Fundo de Garantia do Tempo de Serviço – FGTS (CRF, fornecido pela Caixa Econômica Federal). Será aceito certificado da matriz em substituição ao da filial ou vice-versa quando, comprovadamente, houver arrecadação centralizada; </w:t>
      </w:r>
    </w:p>
    <w:p w14:paraId="6E45DFDD" w14:textId="77777777" w:rsidR="00831E1E" w:rsidRPr="00150858" w:rsidRDefault="00831E1E" w:rsidP="006760EB">
      <w:pPr>
        <w:autoSpaceDE w:val="0"/>
        <w:autoSpaceDN w:val="0"/>
        <w:adjustRightInd w:val="0"/>
        <w:spacing w:before="0" w:line="360" w:lineRule="auto"/>
        <w:ind w:left="425"/>
        <w:rPr>
          <w:color w:val="000000"/>
        </w:rPr>
      </w:pPr>
      <w:r>
        <w:rPr>
          <w:color w:val="000000"/>
        </w:rPr>
        <w:t>b</w:t>
      </w:r>
      <w:r w:rsidRPr="00150858">
        <w:rPr>
          <w:color w:val="000000"/>
        </w:rPr>
        <w:t>) Prova de regularidade para com a Justiça do Trabalho emitida pelo TST (Certidão Negativa de débitos Trabalhistas);</w:t>
      </w:r>
    </w:p>
    <w:p w14:paraId="09AA1DE5" w14:textId="77777777" w:rsidR="00831E1E" w:rsidRPr="00812A10" w:rsidRDefault="00831E1E" w:rsidP="006760EB">
      <w:pPr>
        <w:tabs>
          <w:tab w:val="left" w:pos="1440"/>
        </w:tabs>
        <w:autoSpaceDE w:val="0"/>
        <w:snapToGrid w:val="0"/>
        <w:spacing w:before="0" w:line="360" w:lineRule="auto"/>
        <w:ind w:left="425"/>
        <w:rPr>
          <w:color w:val="000000"/>
        </w:rPr>
      </w:pPr>
      <w:r>
        <w:rPr>
          <w:color w:val="000000"/>
        </w:rPr>
        <w:t>c</w:t>
      </w:r>
      <w:r w:rsidRPr="004F57C5">
        <w:rPr>
          <w:color w:val="000000"/>
        </w:rPr>
        <w:t xml:space="preserve">) </w:t>
      </w:r>
      <w:r>
        <w:rPr>
          <w:color w:val="000000"/>
        </w:rPr>
        <w:t>P</w:t>
      </w:r>
      <w:r w:rsidRPr="004F57C5">
        <w:t xml:space="preserve">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w:t>
      </w:r>
      <w:r w:rsidRPr="004F57C5">
        <w:lastRenderedPageBreak/>
        <w:t>Seguridade Social, nos termos da Portaria Conjunta nº 1.751, de 02/10/2014, do Secretário da Receita Federal do Brasil e da Procuradora-Geral da Fazenda Nacional;</w:t>
      </w:r>
    </w:p>
    <w:p w14:paraId="5E49905D" w14:textId="77777777" w:rsidR="00831E1E" w:rsidRPr="004F57C5" w:rsidRDefault="00831E1E" w:rsidP="006760EB">
      <w:pPr>
        <w:autoSpaceDE w:val="0"/>
        <w:autoSpaceDN w:val="0"/>
        <w:adjustRightInd w:val="0"/>
        <w:spacing w:before="0" w:line="360" w:lineRule="auto"/>
        <w:ind w:left="425"/>
        <w:rPr>
          <w:color w:val="000000"/>
        </w:rPr>
      </w:pPr>
      <w:r>
        <w:rPr>
          <w:color w:val="000000"/>
        </w:rPr>
        <w:t>d</w:t>
      </w:r>
      <w:r w:rsidRPr="00812A10">
        <w:rPr>
          <w:color w:val="000000"/>
        </w:rPr>
        <w:t xml:space="preserve">) </w:t>
      </w:r>
      <w:r>
        <w:t>P</w:t>
      </w:r>
      <w:r w:rsidRPr="004F57C5">
        <w:t xml:space="preserve">rova de regularidade para com a Fazenda Estadual e Municipal do domicílio ou </w:t>
      </w:r>
      <w:r w:rsidRPr="000107FA">
        <w:t xml:space="preserve">sede </w:t>
      </w:r>
      <w:r w:rsidR="00FD0C11" w:rsidRPr="000107FA">
        <w:t>da contratada</w:t>
      </w:r>
      <w:r w:rsidRPr="000107FA">
        <w:t>, ou</w:t>
      </w:r>
      <w:r w:rsidRPr="004F57C5">
        <w:t xml:space="preserve"> out</w:t>
      </w:r>
      <w:r>
        <w:t>ra equivalente, na forma da lei.</w:t>
      </w:r>
    </w:p>
    <w:p w14:paraId="47342623" w14:textId="77777777" w:rsidR="00831E1E" w:rsidRDefault="00831E1E" w:rsidP="00563B37">
      <w:pPr>
        <w:widowControl w:val="0"/>
        <w:tabs>
          <w:tab w:val="right" w:leader="dot" w:pos="8647"/>
        </w:tabs>
        <w:spacing w:before="0" w:line="360" w:lineRule="auto"/>
      </w:pPr>
    </w:p>
    <w:p w14:paraId="36A7EB33" w14:textId="77777777" w:rsidR="00066660" w:rsidRPr="004D45CA" w:rsidRDefault="00066660" w:rsidP="00066660">
      <w:pPr>
        <w:widowControl w:val="0"/>
        <w:tabs>
          <w:tab w:val="right" w:leader="dot" w:pos="8647"/>
        </w:tabs>
        <w:spacing w:before="0" w:line="360" w:lineRule="auto"/>
      </w:pPr>
      <w:r w:rsidRPr="00385D36">
        <w:t>5.12. No caso de controvérsia sobre a execução do objeto, quanto a dimensão, qualidade e quantidade, a parcela incontroversa deverá ser liberada no prazo previsto para pagamento.</w:t>
      </w:r>
      <w:r>
        <w:t xml:space="preserve"> </w:t>
      </w:r>
    </w:p>
    <w:p w14:paraId="62F6DF3D" w14:textId="77777777" w:rsidR="00066660" w:rsidRPr="00FE2670" w:rsidRDefault="00066660" w:rsidP="00563B37">
      <w:pPr>
        <w:widowControl w:val="0"/>
        <w:tabs>
          <w:tab w:val="right" w:leader="dot" w:pos="8647"/>
        </w:tabs>
        <w:spacing w:before="0" w:line="360" w:lineRule="auto"/>
      </w:pPr>
    </w:p>
    <w:p w14:paraId="33DF0D97" w14:textId="77777777" w:rsidR="00EE5812" w:rsidRPr="0065032F" w:rsidRDefault="00EE5812" w:rsidP="00EE5812">
      <w:pPr>
        <w:shd w:val="clear" w:color="auto" w:fill="EEECE1"/>
        <w:spacing w:before="0" w:line="360" w:lineRule="auto"/>
        <w:rPr>
          <w:b/>
          <w:bCs/>
          <w:lang w:eastAsia="en-US"/>
        </w:rPr>
      </w:pPr>
      <w:r w:rsidRPr="00A4048D">
        <w:rPr>
          <w:b/>
          <w:bCs/>
        </w:rPr>
        <w:t>CLÁUSULA SEXTA – REAJUSTE E ALTERAÇÕES</w:t>
      </w:r>
      <w:r w:rsidRPr="0065032F">
        <w:rPr>
          <w:b/>
          <w:bCs/>
        </w:rPr>
        <w:t xml:space="preserve"> </w:t>
      </w:r>
    </w:p>
    <w:p w14:paraId="0F1918F3" w14:textId="2C3A25E4" w:rsidR="00E81161" w:rsidRPr="00E621C5" w:rsidRDefault="00E81161" w:rsidP="00166421">
      <w:pPr>
        <w:pStyle w:val="PargrafodaLista"/>
        <w:spacing w:line="360" w:lineRule="auto"/>
        <w:ind w:left="0"/>
        <w:rPr>
          <w:b/>
          <w:bCs/>
        </w:rPr>
      </w:pPr>
      <w:r w:rsidRPr="00513324">
        <w:t>6.1</w:t>
      </w:r>
      <w:r w:rsidRPr="00385D36">
        <w:rPr>
          <w:b/>
        </w:rPr>
        <w:t>.</w:t>
      </w:r>
      <w:r w:rsidRPr="00385D36">
        <w:rPr>
          <w:color w:val="000000"/>
          <w:lang w:eastAsia="en-US"/>
        </w:rPr>
        <w:t xml:space="preserve"> </w:t>
      </w:r>
      <w:r w:rsidRPr="00385D36">
        <w:rPr>
          <w:color w:val="000000"/>
        </w:rPr>
        <w:t xml:space="preserve">Os preços são fixos e irreajustáveis no prazo de um ano contado da data </w:t>
      </w:r>
      <w:r w:rsidR="00066660" w:rsidRPr="00385D36">
        <w:rPr>
          <w:color w:val="000000"/>
        </w:rPr>
        <w:t xml:space="preserve">do orçamento </w:t>
      </w:r>
      <w:r w:rsidR="00066660" w:rsidRPr="00E621C5">
        <w:rPr>
          <w:color w:val="000000"/>
        </w:rPr>
        <w:t>estimado</w:t>
      </w:r>
      <w:r w:rsidR="0084186E">
        <w:rPr>
          <w:color w:val="000000"/>
        </w:rPr>
        <w:t>.</w:t>
      </w:r>
    </w:p>
    <w:p w14:paraId="50DED381" w14:textId="65F4BB40" w:rsidR="00E81161" w:rsidRDefault="004D1CDE" w:rsidP="00166421">
      <w:pPr>
        <w:pStyle w:val="Corpodetexto"/>
        <w:tabs>
          <w:tab w:val="right" w:leader="dot" w:pos="8647"/>
        </w:tabs>
        <w:spacing w:line="360" w:lineRule="auto"/>
        <w:jc w:val="both"/>
        <w:rPr>
          <w:rFonts w:ascii="Arial" w:hAnsi="Arial" w:cs="Arial"/>
          <w:sz w:val="24"/>
          <w:szCs w:val="24"/>
        </w:rPr>
      </w:pPr>
      <w:r w:rsidRPr="00E621C5">
        <w:rPr>
          <w:rFonts w:ascii="Arial" w:hAnsi="Arial" w:cs="Arial"/>
          <w:bCs/>
          <w:sz w:val="24"/>
          <w:szCs w:val="24"/>
        </w:rPr>
        <w:t>6.2.</w:t>
      </w:r>
      <w:r w:rsidRPr="00E621C5">
        <w:rPr>
          <w:rFonts w:ascii="Arial" w:hAnsi="Arial" w:cs="Arial"/>
          <w:sz w:val="24"/>
          <w:szCs w:val="24"/>
        </w:rPr>
        <w:t xml:space="preserve"> </w:t>
      </w:r>
      <w:r w:rsidR="00E81161" w:rsidRPr="00E621C5">
        <w:rPr>
          <w:rFonts w:ascii="Arial" w:hAnsi="Arial" w:cs="Arial"/>
          <w:sz w:val="24"/>
          <w:szCs w:val="24"/>
        </w:rPr>
        <w:t>Dentro do prazo de vigência do contrato e mediante solicitação da contratada, os preços contratados poderão sofrer reajuste</w:t>
      </w:r>
      <w:r w:rsidR="00E81161" w:rsidRPr="00385D36">
        <w:rPr>
          <w:rFonts w:ascii="Arial" w:hAnsi="Arial" w:cs="Arial"/>
          <w:sz w:val="24"/>
          <w:szCs w:val="24"/>
        </w:rPr>
        <w:t xml:space="preserve"> após o interregno de um ano, contado a partir da</w:t>
      </w:r>
      <w:r w:rsidR="00170728" w:rsidRPr="00385D36">
        <w:rPr>
          <w:rFonts w:ascii="Arial" w:hAnsi="Arial" w:cs="Arial"/>
          <w:sz w:val="24"/>
          <w:szCs w:val="24"/>
        </w:rPr>
        <w:t xml:space="preserve"> data </w:t>
      </w:r>
      <w:r w:rsidR="00066660" w:rsidRPr="00385D36">
        <w:rPr>
          <w:rFonts w:ascii="Arial" w:hAnsi="Arial" w:cs="Arial"/>
          <w:sz w:val="24"/>
          <w:szCs w:val="24"/>
        </w:rPr>
        <w:t>do orçamento estimado</w:t>
      </w:r>
      <w:r w:rsidR="00E81161" w:rsidRPr="00385D36">
        <w:rPr>
          <w:rFonts w:ascii="Arial" w:hAnsi="Arial" w:cs="Arial"/>
          <w:sz w:val="24"/>
          <w:szCs w:val="24"/>
        </w:rPr>
        <w:t>, aplicando-se o índice IPCA</w:t>
      </w:r>
      <w:r w:rsidR="00E81161" w:rsidRPr="005F3A56">
        <w:rPr>
          <w:rFonts w:ascii="Arial" w:hAnsi="Arial" w:cs="Arial"/>
          <w:sz w:val="24"/>
          <w:szCs w:val="24"/>
        </w:rPr>
        <w:t>-E</w:t>
      </w:r>
      <w:r w:rsidR="008A33C0">
        <w:rPr>
          <w:rFonts w:ascii="Arial" w:hAnsi="Arial" w:cs="Arial"/>
          <w:sz w:val="24"/>
          <w:szCs w:val="24"/>
        </w:rPr>
        <w:t xml:space="preserve"> </w:t>
      </w:r>
      <w:r w:rsidR="008A33C0" w:rsidRPr="008A33C0">
        <w:rPr>
          <w:rFonts w:ascii="Arial" w:hAnsi="Arial" w:cs="Arial"/>
          <w:sz w:val="24"/>
          <w:szCs w:val="24"/>
        </w:rPr>
        <w:t>exclusivamente para as obrigações iniciadas e concluídas após a ocorrência da anualidade</w:t>
      </w:r>
      <w:r w:rsidR="00E81161" w:rsidRPr="005F3A56">
        <w:rPr>
          <w:rFonts w:ascii="Arial" w:hAnsi="Arial" w:cs="Arial"/>
          <w:sz w:val="24"/>
          <w:szCs w:val="24"/>
        </w:rPr>
        <w:t xml:space="preserve">, salvo se outro for definido na </w:t>
      </w:r>
      <w:r w:rsidR="00E81161" w:rsidRPr="005F3A56">
        <w:rPr>
          <w:rFonts w:ascii="Arial" w:hAnsi="Arial" w:cs="Arial"/>
          <w:b/>
          <w:bCs/>
          <w:sz w:val="24"/>
          <w:szCs w:val="24"/>
        </w:rPr>
        <w:t xml:space="preserve">Parte Específica </w:t>
      </w:r>
      <w:r w:rsidR="00E81161" w:rsidRPr="005F3A56">
        <w:rPr>
          <w:rFonts w:ascii="Arial" w:hAnsi="Arial" w:cs="Arial"/>
          <w:sz w:val="24"/>
          <w:szCs w:val="24"/>
        </w:rPr>
        <w:t>deste Contrato.</w:t>
      </w:r>
      <w:r w:rsidR="008A33C0">
        <w:rPr>
          <w:rFonts w:ascii="Arial" w:hAnsi="Arial" w:cs="Arial"/>
          <w:sz w:val="24"/>
          <w:szCs w:val="24"/>
        </w:rPr>
        <w:t xml:space="preserve"> </w:t>
      </w:r>
    </w:p>
    <w:p w14:paraId="0F64E2AB" w14:textId="106B4913" w:rsidR="00E81161" w:rsidRDefault="00E81161" w:rsidP="00E81161">
      <w:pPr>
        <w:autoSpaceDE w:val="0"/>
        <w:autoSpaceDN w:val="0"/>
        <w:adjustRightInd w:val="0"/>
        <w:spacing w:line="360" w:lineRule="auto"/>
        <w:rPr>
          <w:color w:val="000000"/>
          <w:lang w:eastAsia="en-US"/>
        </w:rPr>
      </w:pPr>
      <w:r w:rsidRPr="00513324">
        <w:rPr>
          <w:color w:val="000000"/>
          <w:lang w:eastAsia="en-US"/>
        </w:rPr>
        <w:t>6.</w:t>
      </w:r>
      <w:r w:rsidR="004D1CDE" w:rsidRPr="00513324">
        <w:rPr>
          <w:color w:val="000000"/>
          <w:lang w:eastAsia="en-US"/>
        </w:rPr>
        <w:t>3</w:t>
      </w:r>
      <w:r w:rsidRPr="005F3A56">
        <w:rPr>
          <w:b/>
          <w:color w:val="000000"/>
          <w:lang w:eastAsia="en-US"/>
        </w:rPr>
        <w:t>.</w:t>
      </w:r>
      <w:r w:rsidRPr="005F3A56">
        <w:rPr>
          <w:color w:val="000000"/>
          <w:lang w:eastAsia="en-US"/>
        </w:rPr>
        <w:t xml:space="preserve"> Nos reajustes subsequentes ao primeiro, o interregno mínimo de um ano será contado a partir dos efeitos financeiros do último reajuste. </w:t>
      </w:r>
    </w:p>
    <w:p w14:paraId="30DDB46C" w14:textId="51C9A3F5" w:rsidR="008A33C0" w:rsidRPr="008A33C0" w:rsidRDefault="008A33C0" w:rsidP="008A33C0">
      <w:pPr>
        <w:autoSpaceDE w:val="0"/>
        <w:autoSpaceDN w:val="0"/>
        <w:adjustRightInd w:val="0"/>
        <w:spacing w:line="360" w:lineRule="auto"/>
        <w:rPr>
          <w:color w:val="000000"/>
          <w:lang w:eastAsia="en-US"/>
        </w:rPr>
      </w:pPr>
      <w:r>
        <w:rPr>
          <w:color w:val="000000"/>
          <w:lang w:eastAsia="en-US"/>
        </w:rPr>
        <w:t>6.</w:t>
      </w:r>
      <w:r w:rsidR="004D1CDE">
        <w:rPr>
          <w:color w:val="000000"/>
          <w:lang w:eastAsia="en-US"/>
        </w:rPr>
        <w:t>4</w:t>
      </w:r>
      <w:r>
        <w:rPr>
          <w:color w:val="000000"/>
          <w:lang w:eastAsia="en-US"/>
        </w:rPr>
        <w:t xml:space="preserve">. </w:t>
      </w:r>
      <w:r w:rsidRPr="008A33C0">
        <w:rPr>
          <w:color w:val="000000"/>
          <w:lang w:eastAsia="en-US"/>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45F728B" w14:textId="09EE72DE" w:rsidR="008A33C0" w:rsidRPr="008A33C0" w:rsidRDefault="008A33C0" w:rsidP="008A33C0">
      <w:pPr>
        <w:autoSpaceDE w:val="0"/>
        <w:autoSpaceDN w:val="0"/>
        <w:adjustRightInd w:val="0"/>
        <w:spacing w:line="360" w:lineRule="auto"/>
        <w:rPr>
          <w:color w:val="000000"/>
          <w:lang w:eastAsia="en-US"/>
        </w:rPr>
      </w:pPr>
      <w:r>
        <w:rPr>
          <w:color w:val="000000"/>
          <w:lang w:eastAsia="en-US"/>
        </w:rPr>
        <w:t>6.</w:t>
      </w:r>
      <w:r w:rsidR="004D1CDE">
        <w:rPr>
          <w:color w:val="000000"/>
          <w:lang w:eastAsia="en-US"/>
        </w:rPr>
        <w:t>5</w:t>
      </w:r>
      <w:r>
        <w:rPr>
          <w:color w:val="000000"/>
          <w:lang w:eastAsia="en-US"/>
        </w:rPr>
        <w:t xml:space="preserve">. </w:t>
      </w:r>
      <w:r w:rsidRPr="008A33C0">
        <w:rPr>
          <w:color w:val="000000"/>
          <w:lang w:eastAsia="en-US"/>
        </w:rPr>
        <w:t>Nas aferições finais, o(s) índice(s) utilizado(s) para reajuste será(</w:t>
      </w:r>
      <w:proofErr w:type="spellStart"/>
      <w:r w:rsidRPr="008A33C0">
        <w:rPr>
          <w:color w:val="000000"/>
          <w:lang w:eastAsia="en-US"/>
        </w:rPr>
        <w:t>ão</w:t>
      </w:r>
      <w:proofErr w:type="spellEnd"/>
      <w:r w:rsidRPr="008A33C0">
        <w:rPr>
          <w:color w:val="000000"/>
          <w:lang w:eastAsia="en-US"/>
        </w:rPr>
        <w:t>), obrigatoriamente, o(s) definitivo(s).</w:t>
      </w:r>
    </w:p>
    <w:p w14:paraId="1CBA1A23" w14:textId="329CEFCC" w:rsidR="008A33C0" w:rsidRPr="008A33C0" w:rsidRDefault="008A33C0" w:rsidP="008A33C0">
      <w:pPr>
        <w:autoSpaceDE w:val="0"/>
        <w:autoSpaceDN w:val="0"/>
        <w:adjustRightInd w:val="0"/>
        <w:spacing w:line="360" w:lineRule="auto"/>
        <w:rPr>
          <w:color w:val="000000"/>
          <w:lang w:eastAsia="en-US"/>
        </w:rPr>
      </w:pPr>
      <w:r>
        <w:rPr>
          <w:color w:val="000000"/>
          <w:lang w:eastAsia="en-US"/>
        </w:rPr>
        <w:lastRenderedPageBreak/>
        <w:t>6.</w:t>
      </w:r>
      <w:r w:rsidR="004D1CDE">
        <w:rPr>
          <w:color w:val="000000"/>
          <w:lang w:eastAsia="en-US"/>
        </w:rPr>
        <w:t>6</w:t>
      </w:r>
      <w:r>
        <w:rPr>
          <w:color w:val="000000"/>
          <w:lang w:eastAsia="en-US"/>
        </w:rPr>
        <w:t xml:space="preserve">. </w:t>
      </w:r>
      <w:r w:rsidRPr="008A33C0">
        <w:rPr>
          <w:color w:val="000000"/>
          <w:lang w:eastAsia="en-US"/>
        </w:rPr>
        <w:t>Caso o(s) índice(s) estabelecido(s) para reajustamento venha(m) a ser extinto(s) ou de qualquer forma não possa(m) mais ser utilizado(s), será(</w:t>
      </w:r>
      <w:proofErr w:type="spellStart"/>
      <w:r w:rsidRPr="008A33C0">
        <w:rPr>
          <w:color w:val="000000"/>
          <w:lang w:eastAsia="en-US"/>
        </w:rPr>
        <w:t>ão</w:t>
      </w:r>
      <w:proofErr w:type="spellEnd"/>
      <w:r w:rsidRPr="008A33C0">
        <w:rPr>
          <w:color w:val="000000"/>
          <w:lang w:eastAsia="en-US"/>
        </w:rPr>
        <w:t>) adotado(s), em substituição, o(s) que vier(em) a ser determinado(s) pela legislação então em vigor.</w:t>
      </w:r>
    </w:p>
    <w:p w14:paraId="2A8969D0" w14:textId="551F51FC" w:rsidR="008A33C0" w:rsidRPr="004D1CDE" w:rsidRDefault="008A33C0" w:rsidP="008A33C0">
      <w:pPr>
        <w:autoSpaceDE w:val="0"/>
        <w:autoSpaceDN w:val="0"/>
        <w:adjustRightInd w:val="0"/>
        <w:spacing w:line="360" w:lineRule="auto"/>
        <w:rPr>
          <w:color w:val="000000"/>
          <w:lang w:eastAsia="en-US"/>
        </w:rPr>
      </w:pPr>
      <w:r w:rsidRPr="004D1CDE">
        <w:rPr>
          <w:color w:val="000000"/>
          <w:lang w:eastAsia="en-US"/>
        </w:rPr>
        <w:t>6.</w:t>
      </w:r>
      <w:r w:rsidR="004D1CDE" w:rsidRPr="004D1CDE">
        <w:rPr>
          <w:color w:val="000000"/>
          <w:lang w:eastAsia="en-US"/>
        </w:rPr>
        <w:t>7</w:t>
      </w:r>
      <w:r w:rsidRPr="004D1CDE">
        <w:rPr>
          <w:color w:val="000000"/>
          <w:lang w:eastAsia="en-US"/>
        </w:rPr>
        <w:t xml:space="preserve">. </w:t>
      </w:r>
      <w:r w:rsidRPr="008A33C0">
        <w:rPr>
          <w:color w:val="000000"/>
          <w:lang w:eastAsia="en-US"/>
        </w:rPr>
        <w:t xml:space="preserve">Na ausência de previsão legal quanto ao índice substituto, as partes elegerão novo índice oficial, para reajustamento do preço do valor remanescente, por meio de termo aditivo. </w:t>
      </w:r>
    </w:p>
    <w:p w14:paraId="792279BF" w14:textId="22B787CA" w:rsidR="004D1CDE" w:rsidRPr="008A33C0" w:rsidRDefault="004D1CDE" w:rsidP="008A33C0">
      <w:pPr>
        <w:autoSpaceDE w:val="0"/>
        <w:autoSpaceDN w:val="0"/>
        <w:adjustRightInd w:val="0"/>
        <w:spacing w:line="360" w:lineRule="auto"/>
        <w:rPr>
          <w:color w:val="000000"/>
          <w:lang w:eastAsia="en-US"/>
        </w:rPr>
      </w:pPr>
      <w:r w:rsidRPr="004D1CDE">
        <w:rPr>
          <w:color w:val="000000"/>
        </w:rPr>
        <w:t>6.8. O índice a ser aplicado corresponde ao acumulado no período de um ano.</w:t>
      </w:r>
    </w:p>
    <w:p w14:paraId="74AD13C5" w14:textId="591291E0" w:rsidR="008A33C0" w:rsidRPr="004D1CDE" w:rsidRDefault="008A33C0" w:rsidP="008A33C0">
      <w:pPr>
        <w:autoSpaceDE w:val="0"/>
        <w:autoSpaceDN w:val="0"/>
        <w:adjustRightInd w:val="0"/>
        <w:spacing w:line="360" w:lineRule="auto"/>
        <w:rPr>
          <w:color w:val="000000"/>
          <w:lang w:eastAsia="en-US"/>
        </w:rPr>
      </w:pPr>
      <w:r w:rsidRPr="004D1CDE">
        <w:rPr>
          <w:color w:val="000000"/>
          <w:lang w:eastAsia="en-US"/>
        </w:rPr>
        <w:t>6.</w:t>
      </w:r>
      <w:r w:rsidR="004D1CDE" w:rsidRPr="004D1CDE">
        <w:rPr>
          <w:color w:val="000000"/>
          <w:lang w:eastAsia="en-US"/>
        </w:rPr>
        <w:t>9</w:t>
      </w:r>
      <w:r w:rsidRPr="004D1CDE">
        <w:rPr>
          <w:color w:val="000000"/>
          <w:lang w:eastAsia="en-US"/>
        </w:rPr>
        <w:t xml:space="preserve">. </w:t>
      </w:r>
      <w:r w:rsidRPr="008A33C0">
        <w:rPr>
          <w:color w:val="000000"/>
          <w:lang w:eastAsia="en-US"/>
        </w:rPr>
        <w:t>O reajuste será realizado por apostilamento.</w:t>
      </w:r>
    </w:p>
    <w:p w14:paraId="4BC615B1" w14:textId="44CC69B8" w:rsidR="004D1CDE" w:rsidRPr="008A33C0" w:rsidRDefault="004D1CDE" w:rsidP="008A33C0">
      <w:pPr>
        <w:autoSpaceDE w:val="0"/>
        <w:autoSpaceDN w:val="0"/>
        <w:adjustRightInd w:val="0"/>
        <w:spacing w:line="360" w:lineRule="auto"/>
        <w:rPr>
          <w:color w:val="000000"/>
          <w:lang w:eastAsia="en-US"/>
        </w:rPr>
      </w:pPr>
      <w:r>
        <w:rPr>
          <w:color w:val="000000"/>
        </w:rPr>
        <w:t xml:space="preserve">6.10. </w:t>
      </w:r>
      <w:r w:rsidRPr="004D1CDE">
        <w:rPr>
          <w:color w:val="000000"/>
        </w:rPr>
        <w:t>Nos casos em que não tenha havido pedido de reajuste anterior, o índice a ser aplicado deve corresponder ao acumulado no período de um ano contado do pedido de reajuste, que passará a ser o m</w:t>
      </w:r>
      <w:r w:rsidR="00E621C5">
        <w:rPr>
          <w:color w:val="000000"/>
        </w:rPr>
        <w:t>arco também para novos reajuste</w:t>
      </w:r>
      <w:r w:rsidRPr="004D1CDE">
        <w:rPr>
          <w:color w:val="000000"/>
        </w:rPr>
        <w:t>.</w:t>
      </w:r>
    </w:p>
    <w:p w14:paraId="2C5875B1" w14:textId="7EC6E5D9" w:rsidR="00E81161" w:rsidRPr="005F3A56" w:rsidRDefault="00E81161" w:rsidP="00E81161">
      <w:pPr>
        <w:autoSpaceDE w:val="0"/>
        <w:autoSpaceDN w:val="0"/>
        <w:adjustRightInd w:val="0"/>
        <w:spacing w:line="360" w:lineRule="auto"/>
        <w:rPr>
          <w:color w:val="000000"/>
          <w:lang w:eastAsia="en-US"/>
        </w:rPr>
      </w:pPr>
      <w:r w:rsidRPr="00513324">
        <w:rPr>
          <w:color w:val="000000"/>
          <w:lang w:eastAsia="en-US"/>
        </w:rPr>
        <w:t>6.</w:t>
      </w:r>
      <w:r w:rsidR="004D1CDE" w:rsidRPr="00513324">
        <w:rPr>
          <w:color w:val="000000"/>
          <w:lang w:eastAsia="en-US"/>
        </w:rPr>
        <w:t>11</w:t>
      </w:r>
      <w:r w:rsidRPr="005F3A56">
        <w:rPr>
          <w:b/>
          <w:color w:val="000000"/>
          <w:lang w:eastAsia="en-US"/>
        </w:rPr>
        <w:t>.</w:t>
      </w:r>
      <w:r w:rsidRPr="005F3A56">
        <w:rPr>
          <w:color w:val="000000"/>
          <w:lang w:eastAsia="en-US"/>
        </w:rPr>
        <w:t xml:space="preserve"> Competirá à Contratada exercer, perante a Contratante, seu direito ao reajuste, sendo que, se não o fizer de forma tempestiva e, por via de consequência, prorrogar o contrato ou deixar expirar o prazo de vigência, ocorrerá a preclusão do seu direito ao reajuste. </w:t>
      </w:r>
    </w:p>
    <w:p w14:paraId="58A7CA49" w14:textId="2293CE1D" w:rsidR="00E81161" w:rsidRPr="005F3A56" w:rsidRDefault="00E81161" w:rsidP="00E81161">
      <w:pPr>
        <w:autoSpaceDE w:val="0"/>
        <w:autoSpaceDN w:val="0"/>
        <w:adjustRightInd w:val="0"/>
        <w:spacing w:line="360" w:lineRule="auto"/>
      </w:pPr>
      <w:r w:rsidRPr="00513324">
        <w:t>6.</w:t>
      </w:r>
      <w:r w:rsidR="004D1CDE" w:rsidRPr="00513324">
        <w:t>12</w:t>
      </w:r>
      <w:r w:rsidRPr="00513324">
        <w:t>.</w:t>
      </w:r>
      <w:r w:rsidRPr="005F3A56">
        <w:t xml:space="preserve"> Deverá o gestor do contrato diligenciar no sentido de assegurar que a economicidade do vínculo contratual será mantida mesmo após o </w:t>
      </w:r>
      <w:r w:rsidRPr="005F3A56">
        <w:rPr>
          <w:rStyle w:val="highlight"/>
        </w:rPr>
        <w:t>reajuste</w:t>
      </w:r>
      <w:r w:rsidRPr="005F3A56">
        <w:t>, juntando aos autos documentação comprobatória da atual compatibilidade do valor do contrato com a realidade de mercado.</w:t>
      </w:r>
    </w:p>
    <w:p w14:paraId="38083B32" w14:textId="1871A204" w:rsidR="00E81161" w:rsidRPr="005F3A56" w:rsidRDefault="00E81161" w:rsidP="00E81161">
      <w:pPr>
        <w:spacing w:line="360" w:lineRule="auto"/>
        <w:ind w:right="20"/>
        <w:rPr>
          <w:rFonts w:eastAsia="Arial"/>
        </w:rPr>
      </w:pPr>
      <w:r w:rsidRPr="00513324">
        <w:t>6.</w:t>
      </w:r>
      <w:r w:rsidR="004D1CDE" w:rsidRPr="00513324">
        <w:t>13</w:t>
      </w:r>
      <w:r w:rsidRPr="005F3A56">
        <w:rPr>
          <w:b/>
        </w:rPr>
        <w:t>.</w:t>
      </w:r>
      <w:r w:rsidRPr="005F3A56">
        <w:t xml:space="preserve"> </w:t>
      </w:r>
      <w:r w:rsidRPr="005F3A56">
        <w:rPr>
          <w:rFonts w:eastAsia="Arial"/>
        </w:rPr>
        <w:t>Se a variação do indexador adotado implicar em reajuste que prejudique a economicidade do valor contratual, a CONTRATADA aceita negociar a adoção de preço compatível com a realidade do mercado.</w:t>
      </w:r>
    </w:p>
    <w:p w14:paraId="2ED3BD7D" w14:textId="70857B4D" w:rsidR="00066660" w:rsidRPr="005F3A56" w:rsidRDefault="00066660" w:rsidP="00066660">
      <w:pPr>
        <w:pStyle w:val="PargrafodaLista"/>
        <w:spacing w:line="360" w:lineRule="auto"/>
        <w:ind w:left="0"/>
      </w:pPr>
      <w:r w:rsidRPr="00513324">
        <w:t>6.</w:t>
      </w:r>
      <w:r w:rsidR="004D1CDE" w:rsidRPr="00513324">
        <w:t>14</w:t>
      </w:r>
      <w:r w:rsidRPr="005F3A56">
        <w:t xml:space="preserve"> Eventuais </w:t>
      </w:r>
      <w:r w:rsidRPr="00385D36">
        <w:t>alterações contratuais reger-se-ão pela disciplina do art. 124 a 132 da Lei n. 14.133/2021.</w:t>
      </w:r>
    </w:p>
    <w:p w14:paraId="0C193377" w14:textId="6740D2F7" w:rsidR="00E81161" w:rsidRDefault="00E81161" w:rsidP="00E81161">
      <w:pPr>
        <w:pStyle w:val="Corpodetexto"/>
        <w:tabs>
          <w:tab w:val="right" w:leader="dot" w:pos="8647"/>
        </w:tabs>
        <w:spacing w:line="360" w:lineRule="auto"/>
        <w:jc w:val="both"/>
        <w:rPr>
          <w:rFonts w:ascii="Arial" w:hAnsi="Arial" w:cs="Arial"/>
          <w:sz w:val="24"/>
          <w:szCs w:val="24"/>
        </w:rPr>
      </w:pPr>
      <w:r w:rsidRPr="00513324">
        <w:rPr>
          <w:rFonts w:ascii="Arial" w:hAnsi="Arial" w:cs="Arial"/>
          <w:sz w:val="24"/>
          <w:szCs w:val="24"/>
        </w:rPr>
        <w:lastRenderedPageBreak/>
        <w:t>6.</w:t>
      </w:r>
      <w:r w:rsidR="004D1CDE" w:rsidRPr="00513324">
        <w:rPr>
          <w:rFonts w:ascii="Arial" w:hAnsi="Arial" w:cs="Arial"/>
          <w:sz w:val="24"/>
          <w:szCs w:val="24"/>
        </w:rPr>
        <w:t>15</w:t>
      </w:r>
      <w:r w:rsidRPr="005F3A56">
        <w:rPr>
          <w:rFonts w:ascii="Arial" w:hAnsi="Arial" w:cs="Arial"/>
          <w:b/>
          <w:sz w:val="24"/>
          <w:szCs w:val="24"/>
        </w:rPr>
        <w:t>.</w:t>
      </w:r>
      <w:r w:rsidRPr="005F3A56">
        <w:rPr>
          <w:rFonts w:ascii="Arial" w:hAnsi="Arial" w:cs="Arial"/>
          <w:sz w:val="24"/>
          <w:szCs w:val="24"/>
        </w:rPr>
        <w:t xml:space="preserve"> A Contratada é obrigada a aceitar, nas mesmas condições contratuais, os acréscimos ou supressões que se fizerem necessários, até o limite de 25% (vinte e cinco por cento) do valor inicial atualizado do contrato.</w:t>
      </w:r>
    </w:p>
    <w:p w14:paraId="3DD8018C" w14:textId="77777777" w:rsidR="00385D36" w:rsidRPr="005F3A56" w:rsidRDefault="00385D36" w:rsidP="00E81161">
      <w:pPr>
        <w:pStyle w:val="Corpodetexto"/>
        <w:tabs>
          <w:tab w:val="right" w:leader="dot" w:pos="8647"/>
        </w:tabs>
        <w:spacing w:line="360" w:lineRule="auto"/>
        <w:jc w:val="both"/>
        <w:rPr>
          <w:rFonts w:ascii="Arial" w:hAnsi="Arial" w:cs="Arial"/>
          <w:sz w:val="24"/>
          <w:szCs w:val="24"/>
        </w:rPr>
      </w:pPr>
    </w:p>
    <w:p w14:paraId="22C01CDF" w14:textId="77777777" w:rsidR="00EE5812" w:rsidRPr="0065032F" w:rsidRDefault="00EE5812" w:rsidP="00EE5812">
      <w:pPr>
        <w:shd w:val="clear" w:color="auto" w:fill="EEECE1"/>
        <w:spacing w:before="0" w:line="360" w:lineRule="auto"/>
        <w:rPr>
          <w:b/>
          <w:bCs/>
        </w:rPr>
      </w:pPr>
      <w:r w:rsidRPr="0065032F">
        <w:rPr>
          <w:b/>
          <w:bCs/>
        </w:rPr>
        <w:t xml:space="preserve">CLÁUSULA SÉTIMA – DA DOTAÇÃO ORÇAMENTÁRIA </w:t>
      </w:r>
    </w:p>
    <w:p w14:paraId="3F2055A7" w14:textId="77777777" w:rsidR="00831E1E" w:rsidRPr="00FE2670" w:rsidRDefault="00831E1E" w:rsidP="00563B37">
      <w:pPr>
        <w:tabs>
          <w:tab w:val="right" w:leader="dot" w:pos="8647"/>
        </w:tabs>
        <w:spacing w:before="0" w:line="360" w:lineRule="auto"/>
      </w:pPr>
      <w:r w:rsidRPr="00FE2670">
        <w:t xml:space="preserve">7.1. As despesas decorrentes desta contratação estão programadas em dotação orçamentária própria, prevista no orçamento do Estado do Piauí, conforme classificação descrita na </w:t>
      </w:r>
      <w:r w:rsidRPr="00FE2670">
        <w:rPr>
          <w:b/>
          <w:bCs/>
        </w:rPr>
        <w:t>Parte Específica</w:t>
      </w:r>
      <w:r w:rsidRPr="00FE2670">
        <w:t xml:space="preserve"> deste contrato.</w:t>
      </w:r>
    </w:p>
    <w:p w14:paraId="5682BBD0" w14:textId="77777777" w:rsidR="00831E1E" w:rsidRPr="00FE2670" w:rsidRDefault="00831E1E" w:rsidP="0085399F">
      <w:pPr>
        <w:tabs>
          <w:tab w:val="right" w:leader="dot" w:pos="8647"/>
        </w:tabs>
        <w:spacing w:before="0" w:line="360" w:lineRule="auto"/>
      </w:pPr>
    </w:p>
    <w:p w14:paraId="706BF3B9" w14:textId="77777777" w:rsidR="00EE5812" w:rsidRPr="0065032F" w:rsidRDefault="00EE5812" w:rsidP="00EE5812">
      <w:pPr>
        <w:shd w:val="clear" w:color="auto" w:fill="EEECE1"/>
        <w:spacing w:before="0" w:line="360" w:lineRule="auto"/>
        <w:rPr>
          <w:b/>
          <w:bCs/>
          <w:lang w:eastAsia="en-US"/>
        </w:rPr>
      </w:pPr>
      <w:r w:rsidRPr="0065032F">
        <w:rPr>
          <w:b/>
          <w:bCs/>
        </w:rPr>
        <w:t xml:space="preserve">CLÁUSULA OITAVA – GARANTIA DE EXECUÇÃO </w:t>
      </w:r>
    </w:p>
    <w:p w14:paraId="78720640" w14:textId="77777777" w:rsidR="00066660" w:rsidRPr="00646F81" w:rsidRDefault="00066660" w:rsidP="00066660">
      <w:pPr>
        <w:tabs>
          <w:tab w:val="left" w:pos="993"/>
          <w:tab w:val="left" w:pos="5742"/>
        </w:tabs>
        <w:suppressAutoHyphens/>
        <w:autoSpaceDN w:val="0"/>
        <w:spacing w:before="0" w:line="360" w:lineRule="auto"/>
        <w:textAlignment w:val="baseline"/>
        <w:rPr>
          <w:kern w:val="3"/>
          <w:lang w:eastAsia="ar-SA"/>
        </w:rPr>
      </w:pPr>
      <w:r w:rsidRPr="00FE2670">
        <w:rPr>
          <w:kern w:val="3"/>
          <w:lang w:eastAsia="ar-SA"/>
        </w:rPr>
        <w:t>8.1</w:t>
      </w:r>
      <w:r>
        <w:rPr>
          <w:kern w:val="3"/>
          <w:lang w:eastAsia="ar-SA"/>
        </w:rPr>
        <w:t>.</w:t>
      </w:r>
      <w:r w:rsidRPr="00FE2670">
        <w:rPr>
          <w:kern w:val="3"/>
          <w:lang w:eastAsia="ar-SA"/>
        </w:rPr>
        <w:t xml:space="preserve"> A </w:t>
      </w:r>
      <w:r w:rsidRPr="0039428F">
        <w:rPr>
          <w:b/>
          <w:bCs/>
          <w:kern w:val="3"/>
          <w:lang w:eastAsia="ar-SA"/>
        </w:rPr>
        <w:t>Parte Específica</w:t>
      </w:r>
      <w:r w:rsidRPr="0039428F">
        <w:rPr>
          <w:kern w:val="3"/>
          <w:lang w:eastAsia="ar-SA"/>
        </w:rPr>
        <w:t xml:space="preserve"> poderá prever a prestação de garantia como condição </w:t>
      </w:r>
      <w:r w:rsidRPr="00646F81">
        <w:rPr>
          <w:kern w:val="3"/>
          <w:lang w:eastAsia="ar-SA"/>
        </w:rPr>
        <w:t>para a assinatura do contrato.</w:t>
      </w:r>
    </w:p>
    <w:p w14:paraId="4966C3CE" w14:textId="77777777" w:rsidR="00066660" w:rsidRPr="00926132" w:rsidRDefault="00066660" w:rsidP="00066660">
      <w:pPr>
        <w:suppressAutoHyphens/>
        <w:autoSpaceDN w:val="0"/>
        <w:spacing w:before="0" w:line="360" w:lineRule="auto"/>
        <w:textAlignment w:val="baseline"/>
      </w:pPr>
      <w:r w:rsidRPr="00926132">
        <w:rPr>
          <w:kern w:val="3"/>
          <w:lang w:eastAsia="ar-SA"/>
        </w:rPr>
        <w:t xml:space="preserve">8.2. No caso de prestação de garantia mediante seguro-garantia, o prazo de vigência da apólice </w:t>
      </w:r>
      <w:r w:rsidRPr="00926132">
        <w:t>será igual ou superior ao prazo estabelecido no contrato principal e deverá acompanhar as modificações referentes à vigência deste mediante a emissão do respectivo endosso pela seguradora.</w:t>
      </w:r>
      <w:r w:rsidR="008E2A86" w:rsidRPr="00926132">
        <w:t xml:space="preserve"> </w:t>
      </w:r>
    </w:p>
    <w:p w14:paraId="067287BD" w14:textId="77777777" w:rsidR="00066660" w:rsidRPr="00926132" w:rsidRDefault="00066660" w:rsidP="00066660">
      <w:pPr>
        <w:suppressAutoHyphens/>
        <w:autoSpaceDN w:val="0"/>
        <w:spacing w:before="0" w:line="360" w:lineRule="auto"/>
        <w:ind w:left="426"/>
        <w:textAlignment w:val="baseline"/>
      </w:pPr>
      <w:r w:rsidRPr="00926132">
        <w:t>8.2.1. O seguro-garantia continuará em vigor mesmo se o contratado não tiver pago o prêmio nas datas convencionada.</w:t>
      </w:r>
    </w:p>
    <w:p w14:paraId="72CDFF3A" w14:textId="77777777" w:rsidR="00066660" w:rsidRDefault="00066660" w:rsidP="00066660">
      <w:pPr>
        <w:suppressAutoHyphens/>
        <w:autoSpaceDN w:val="0"/>
        <w:spacing w:before="0" w:line="360" w:lineRule="auto"/>
        <w:textAlignment w:val="baseline"/>
        <w:rPr>
          <w:kern w:val="3"/>
        </w:rPr>
      </w:pPr>
      <w:r w:rsidRPr="00926132">
        <w:rPr>
          <w:kern w:val="3"/>
        </w:rPr>
        <w:t>8.3. A garantia prestada será restituída e/ou liberada após o cumprimento integral de todas as obrigações contratuais e, quando em dinheiro, será atualizada monetariamente, conforme dispõe o art. 100 da Lei Federal nº 14.133/2021.</w:t>
      </w:r>
    </w:p>
    <w:p w14:paraId="63C53C4B" w14:textId="77777777" w:rsidR="00066660" w:rsidRPr="00FE2670" w:rsidRDefault="00066660" w:rsidP="00066660">
      <w:pPr>
        <w:suppressAutoHyphens/>
        <w:autoSpaceDN w:val="0"/>
        <w:spacing w:before="0" w:line="360" w:lineRule="auto"/>
        <w:textAlignment w:val="baseline"/>
        <w:rPr>
          <w:kern w:val="3"/>
        </w:rPr>
      </w:pPr>
      <w:r>
        <w:rPr>
          <w:kern w:val="3"/>
        </w:rPr>
        <w:t xml:space="preserve">8.4. </w:t>
      </w:r>
      <w:r w:rsidRPr="00451975">
        <w:rPr>
          <w:kern w:val="3"/>
          <w:lang w:eastAsia="ar-SA"/>
        </w:rPr>
        <w:t>A não prestação de garantia equivale à recusa injustificada para a contratação, caracterizando descumprimento total da obrigação assumida, ficando a adjudicatária sujeita às penalidades legalmente estabelecidas, inclusive multa.</w:t>
      </w:r>
    </w:p>
    <w:p w14:paraId="20A6FC90" w14:textId="77777777" w:rsidR="00066660" w:rsidRPr="00FE2670" w:rsidRDefault="00066660" w:rsidP="00066660">
      <w:pPr>
        <w:tabs>
          <w:tab w:val="left" w:pos="993"/>
          <w:tab w:val="left" w:pos="5742"/>
        </w:tabs>
        <w:suppressAutoHyphens/>
        <w:autoSpaceDN w:val="0"/>
        <w:spacing w:before="0" w:line="360" w:lineRule="auto"/>
        <w:textAlignment w:val="baseline"/>
        <w:rPr>
          <w:kern w:val="3"/>
          <w:lang w:eastAsia="ar-SA"/>
        </w:rPr>
      </w:pPr>
      <w:r w:rsidRPr="00FE2670">
        <w:rPr>
          <w:kern w:val="3"/>
          <w:lang w:eastAsia="ar-SA"/>
        </w:rPr>
        <w:t>8.</w:t>
      </w:r>
      <w:r>
        <w:rPr>
          <w:kern w:val="3"/>
          <w:lang w:eastAsia="ar-SA"/>
        </w:rPr>
        <w:t>5</w:t>
      </w:r>
      <w:r w:rsidRPr="00FE2670">
        <w:rPr>
          <w:kern w:val="3"/>
          <w:lang w:eastAsia="ar-SA"/>
        </w:rPr>
        <w:t xml:space="preserve">. Na ocorrência de acréscimo contratual de valor, deverá ser prestada garantia proporcional ao valor acrescido, nas mesmas condições estabelecidas no subitem 8.1 da </w:t>
      </w:r>
      <w:r w:rsidRPr="00FE2670">
        <w:rPr>
          <w:b/>
          <w:bCs/>
          <w:kern w:val="3"/>
          <w:lang w:eastAsia="ar-SA"/>
        </w:rPr>
        <w:t>Parte Específica</w:t>
      </w:r>
      <w:r w:rsidRPr="00FE2670">
        <w:rPr>
          <w:kern w:val="3"/>
          <w:lang w:eastAsia="ar-SA"/>
        </w:rPr>
        <w:t xml:space="preserve"> deste contrato.</w:t>
      </w:r>
    </w:p>
    <w:p w14:paraId="4133E8B2" w14:textId="77777777" w:rsidR="00831E1E" w:rsidRPr="00FE2670" w:rsidRDefault="00831E1E" w:rsidP="0085399F">
      <w:pPr>
        <w:tabs>
          <w:tab w:val="right" w:leader="dot" w:pos="8647"/>
        </w:tabs>
        <w:spacing w:before="0" w:line="360" w:lineRule="auto"/>
      </w:pPr>
    </w:p>
    <w:p w14:paraId="7F72B9F8" w14:textId="77777777" w:rsidR="00EE5812" w:rsidRPr="0065032F" w:rsidRDefault="00EE5812" w:rsidP="00EE5812">
      <w:pPr>
        <w:shd w:val="clear" w:color="auto" w:fill="EEECE1"/>
        <w:spacing w:before="0" w:line="360" w:lineRule="auto"/>
        <w:rPr>
          <w:b/>
          <w:bCs/>
          <w:lang w:eastAsia="en-US"/>
        </w:rPr>
      </w:pPr>
      <w:r w:rsidRPr="0065032F">
        <w:rPr>
          <w:b/>
          <w:bCs/>
        </w:rPr>
        <w:lastRenderedPageBreak/>
        <w:t xml:space="preserve">CLAÚSULA NONA – DAS OBRIGAÇÕES DA CONTRATANTE </w:t>
      </w:r>
    </w:p>
    <w:p w14:paraId="6F555FF8" w14:textId="77777777" w:rsidR="00831E1E" w:rsidRPr="006A740A" w:rsidRDefault="006A740A" w:rsidP="006A740A">
      <w:pPr>
        <w:spacing w:before="0" w:line="360" w:lineRule="auto"/>
        <w:rPr>
          <w:b/>
          <w:bCs/>
          <w:color w:val="000000"/>
        </w:rPr>
      </w:pPr>
      <w:r>
        <w:t xml:space="preserve">9.1. </w:t>
      </w:r>
      <w:r w:rsidR="00831E1E" w:rsidRPr="00FE2670">
        <w:t>São obrigações da contratante:</w:t>
      </w:r>
    </w:p>
    <w:p w14:paraId="394F971E" w14:textId="77777777" w:rsidR="00831E1E" w:rsidRPr="006A740A" w:rsidRDefault="006A740A" w:rsidP="006A740A">
      <w:pPr>
        <w:spacing w:before="0" w:line="360" w:lineRule="auto"/>
        <w:ind w:left="426"/>
        <w:rPr>
          <w:b/>
          <w:bCs/>
          <w:color w:val="000000"/>
        </w:rPr>
      </w:pPr>
      <w:r>
        <w:t xml:space="preserve">9.1.1. </w:t>
      </w:r>
      <w:r w:rsidR="00831E1E" w:rsidRPr="00FE2670">
        <w:t xml:space="preserve"> Receber o objeto no prazo e condições estabelecidas </w:t>
      </w:r>
      <w:r w:rsidR="00831E1E">
        <w:t>neste Contrato</w:t>
      </w:r>
      <w:r w:rsidR="00831E1E" w:rsidRPr="00FE2670">
        <w:t>;</w:t>
      </w:r>
    </w:p>
    <w:p w14:paraId="3D6534A3" w14:textId="77777777" w:rsidR="004E1E17" w:rsidRPr="000107FA" w:rsidRDefault="004E1E17" w:rsidP="004E1E17">
      <w:pPr>
        <w:spacing w:before="0" w:line="360" w:lineRule="auto"/>
        <w:ind w:left="426"/>
        <w:rPr>
          <w:b/>
          <w:bCs/>
          <w:color w:val="000000"/>
        </w:rPr>
      </w:pPr>
      <w:r>
        <w:rPr>
          <w:lang w:eastAsia="en-US"/>
        </w:rPr>
        <w:t xml:space="preserve">9.1.2. </w:t>
      </w:r>
      <w:r w:rsidRPr="00FE2670">
        <w:rPr>
          <w:lang w:eastAsia="en-US"/>
        </w:rPr>
        <w:t xml:space="preserve">Verificar minuciosamente, no prazo fixado, a conformidade dos </w:t>
      </w:r>
      <w:r>
        <w:rPr>
          <w:lang w:eastAsia="en-US"/>
        </w:rPr>
        <w:t>serviços</w:t>
      </w:r>
      <w:r w:rsidRPr="00FE2670">
        <w:rPr>
          <w:lang w:eastAsia="en-US"/>
        </w:rPr>
        <w:t xml:space="preserve"> recebidos provisoriamente com as especificações constantes do </w:t>
      </w:r>
      <w:r w:rsidRPr="000107FA">
        <w:rPr>
          <w:lang w:eastAsia="en-US"/>
        </w:rPr>
        <w:t>Termo de Referência e da proposta, para fins de aceitação e recebimento definitivo;</w:t>
      </w:r>
    </w:p>
    <w:p w14:paraId="6EA129C7" w14:textId="77777777" w:rsidR="00831E1E" w:rsidRPr="000107FA" w:rsidRDefault="006A740A" w:rsidP="006A740A">
      <w:pPr>
        <w:spacing w:before="0" w:line="360" w:lineRule="auto"/>
        <w:ind w:left="426"/>
        <w:rPr>
          <w:b/>
          <w:bCs/>
          <w:color w:val="000000"/>
        </w:rPr>
      </w:pPr>
      <w:r w:rsidRPr="000107FA">
        <w:t xml:space="preserve">9.1.3. </w:t>
      </w:r>
      <w:r w:rsidR="00831E1E" w:rsidRPr="000107FA">
        <w:t>Comunicar à Contratada, por escrito, sobre imperfeições, falhas ou irregularidades verificadas no</w:t>
      </w:r>
      <w:r w:rsidR="004E1E17" w:rsidRPr="000107FA">
        <w:t>s</w:t>
      </w:r>
      <w:r w:rsidR="00831E1E" w:rsidRPr="000107FA">
        <w:t xml:space="preserve"> serviços executados, para que sejam feitas as correções pertinentes;</w:t>
      </w:r>
    </w:p>
    <w:p w14:paraId="37CCABF5" w14:textId="77777777" w:rsidR="00831E1E" w:rsidRPr="000107FA" w:rsidRDefault="006A740A" w:rsidP="006A740A">
      <w:pPr>
        <w:spacing w:before="0" w:line="360" w:lineRule="auto"/>
        <w:ind w:left="426"/>
        <w:rPr>
          <w:b/>
          <w:bCs/>
          <w:color w:val="000000"/>
        </w:rPr>
      </w:pPr>
      <w:r w:rsidRPr="000107FA">
        <w:rPr>
          <w:lang w:eastAsia="en-US"/>
        </w:rPr>
        <w:t xml:space="preserve">9.1.4. </w:t>
      </w:r>
      <w:r w:rsidR="00831E1E" w:rsidRPr="000107FA">
        <w:rPr>
          <w:lang w:eastAsia="en-US"/>
        </w:rPr>
        <w:t>Acompanhar e fiscalizar o cumprimento das obrigações da Contratada, através de comissão/servidor especialmente designado;</w:t>
      </w:r>
    </w:p>
    <w:p w14:paraId="41EDA8CD" w14:textId="77777777" w:rsidR="00831E1E" w:rsidRPr="000107FA" w:rsidRDefault="006A740A" w:rsidP="006A740A">
      <w:pPr>
        <w:spacing w:before="0" w:line="360" w:lineRule="auto"/>
        <w:ind w:left="426"/>
        <w:rPr>
          <w:b/>
          <w:bCs/>
          <w:color w:val="000000"/>
        </w:rPr>
      </w:pPr>
      <w:r w:rsidRPr="000107FA">
        <w:t xml:space="preserve">9.1.5. </w:t>
      </w:r>
      <w:r w:rsidR="00831E1E" w:rsidRPr="000107FA">
        <w:t>Efetuar o pagamento à Contratada</w:t>
      </w:r>
      <w:r w:rsidR="00831E1E" w:rsidRPr="000107FA">
        <w:rPr>
          <w:b/>
          <w:bCs/>
        </w:rPr>
        <w:t xml:space="preserve"> </w:t>
      </w:r>
      <w:r w:rsidR="00831E1E" w:rsidRPr="000107FA">
        <w:t xml:space="preserve">no valor correspondente à execução do serviço, no prazo e forma estabelecidos </w:t>
      </w:r>
      <w:r w:rsidR="00EF3F52" w:rsidRPr="000107FA">
        <w:t xml:space="preserve">no </w:t>
      </w:r>
      <w:r w:rsidR="00EF3F52" w:rsidRPr="000107FA">
        <w:rPr>
          <w:lang w:eastAsia="en-US"/>
        </w:rPr>
        <w:t>Termo de Referência e seus anexos</w:t>
      </w:r>
      <w:r w:rsidR="00831E1E" w:rsidRPr="000107FA">
        <w:t>;</w:t>
      </w:r>
    </w:p>
    <w:p w14:paraId="55718F4C" w14:textId="77777777" w:rsidR="006A38A4" w:rsidRPr="00926132" w:rsidRDefault="006A740A" w:rsidP="006A740A">
      <w:pPr>
        <w:spacing w:before="0" w:line="360" w:lineRule="auto"/>
        <w:ind w:left="426"/>
        <w:rPr>
          <w:b/>
          <w:bCs/>
          <w:color w:val="000000"/>
        </w:rPr>
      </w:pPr>
      <w:r w:rsidRPr="009D3ADB">
        <w:rPr>
          <w:b/>
        </w:rPr>
        <w:t xml:space="preserve">9.1.6. </w:t>
      </w:r>
      <w:r w:rsidR="006A38A4" w:rsidRPr="009D3ADB">
        <w:rPr>
          <w:b/>
        </w:rPr>
        <w:t xml:space="preserve">Disponibilizar a presente contratação </w:t>
      </w:r>
      <w:r w:rsidR="00066660" w:rsidRPr="009D3ADB">
        <w:rPr>
          <w:b/>
        </w:rPr>
        <w:t>no Portal Nacional de Compras Públicas ou, em caso de indisponibilidade, em página da Contratante na Internet e no Diário Oficial do Estado, conforme Acórdão TCU n.</w:t>
      </w:r>
      <w:r w:rsidR="008E2A86" w:rsidRPr="009D3ADB">
        <w:rPr>
          <w:b/>
        </w:rPr>
        <w:t xml:space="preserve"> </w:t>
      </w:r>
      <w:r w:rsidR="00066660" w:rsidRPr="009D3ADB">
        <w:rPr>
          <w:b/>
        </w:rPr>
        <w:t>2758/2021 – Plenário.</w:t>
      </w:r>
    </w:p>
    <w:p w14:paraId="009333C0" w14:textId="77777777" w:rsidR="00831E1E" w:rsidRPr="006A740A" w:rsidRDefault="006A740A" w:rsidP="006A740A">
      <w:pPr>
        <w:spacing w:before="0" w:line="360" w:lineRule="auto"/>
        <w:rPr>
          <w:b/>
          <w:bCs/>
          <w:color w:val="000000"/>
        </w:rPr>
      </w:pPr>
      <w:r>
        <w:t xml:space="preserve">9.2. </w:t>
      </w:r>
      <w:r w:rsidR="00831E1E" w:rsidRPr="00FE2670">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2A34F7C3" w14:textId="77777777" w:rsidR="00831E1E" w:rsidRPr="006A740A" w:rsidRDefault="006A740A" w:rsidP="006A740A">
      <w:pPr>
        <w:spacing w:before="0" w:line="360" w:lineRule="auto"/>
        <w:rPr>
          <w:b/>
          <w:bCs/>
          <w:color w:val="000000"/>
        </w:rPr>
      </w:pPr>
      <w:r>
        <w:rPr>
          <w:lang w:eastAsia="en-US"/>
        </w:rPr>
        <w:t xml:space="preserve">9.3. </w:t>
      </w:r>
      <w:r w:rsidR="00831E1E" w:rsidRPr="00FE2670">
        <w:rPr>
          <w:lang w:eastAsia="en-US"/>
        </w:rPr>
        <w:t xml:space="preserve">As obrigações gerais elencadas nesta cláusula somam-se àquelas decorrentes das peculiaridades da contratação, as quais estão previstas na </w:t>
      </w:r>
      <w:r w:rsidR="00831E1E" w:rsidRPr="006A740A">
        <w:rPr>
          <w:b/>
          <w:bCs/>
          <w:lang w:eastAsia="en-US"/>
        </w:rPr>
        <w:t>Parte Específica</w:t>
      </w:r>
      <w:r w:rsidR="00831E1E" w:rsidRPr="00FE2670">
        <w:rPr>
          <w:lang w:eastAsia="en-US"/>
        </w:rPr>
        <w:t>.</w:t>
      </w:r>
    </w:p>
    <w:p w14:paraId="4D11B15B" w14:textId="77777777" w:rsidR="00831E1E" w:rsidRDefault="00831E1E" w:rsidP="00BF1F31">
      <w:pPr>
        <w:pStyle w:val="Citao"/>
        <w:spacing w:after="0" w:line="240" w:lineRule="auto"/>
        <w:jc w:val="both"/>
        <w:rPr>
          <w:rFonts w:ascii="Arial" w:hAnsi="Arial" w:cs="Arial"/>
          <w:b/>
          <w:bCs/>
          <w:i w:val="0"/>
          <w:iCs w:val="0"/>
          <w:sz w:val="20"/>
          <w:szCs w:val="20"/>
          <w:highlight w:val="yellow"/>
        </w:rPr>
      </w:pPr>
    </w:p>
    <w:p w14:paraId="3ACDDA45" w14:textId="77777777" w:rsidR="00831E1E" w:rsidRPr="00E33DEE" w:rsidRDefault="00831E1E" w:rsidP="00BF1F31">
      <w:pPr>
        <w:pStyle w:val="Citao"/>
        <w:spacing w:after="0" w:line="240" w:lineRule="auto"/>
        <w:jc w:val="both"/>
        <w:rPr>
          <w:rFonts w:ascii="Arial" w:hAnsi="Arial" w:cs="Arial"/>
          <w:b/>
          <w:bCs/>
          <w:i w:val="0"/>
          <w:iCs w:val="0"/>
          <w:sz w:val="20"/>
          <w:szCs w:val="20"/>
        </w:rPr>
      </w:pPr>
      <w:r w:rsidRPr="00E33DEE">
        <w:rPr>
          <w:rFonts w:ascii="Arial" w:hAnsi="Arial" w:cs="Arial"/>
          <w:b/>
          <w:bCs/>
          <w:i w:val="0"/>
          <w:iCs w:val="0"/>
          <w:sz w:val="20"/>
          <w:szCs w:val="20"/>
          <w:highlight w:val="yellow"/>
        </w:rPr>
        <w:t xml:space="preserve">Nota Explicativa: </w:t>
      </w:r>
      <w:r w:rsidRPr="00E33DEE">
        <w:rPr>
          <w:rFonts w:ascii="Arial" w:hAnsi="Arial" w:cs="Arial"/>
          <w:i w:val="0"/>
          <w:iCs w:val="0"/>
          <w:sz w:val="20"/>
          <w:szCs w:val="20"/>
          <w:highlight w:val="yellow"/>
        </w:rPr>
        <w:t xml:space="preserve">As cláusulas acima elencadas são as mínimas necessárias. As peculiaridades da contratação podem recomendar a adoção de outras obrigações que deverão ser indicadas na </w:t>
      </w:r>
      <w:r w:rsidRPr="00E33DEE">
        <w:rPr>
          <w:rFonts w:ascii="Arial" w:hAnsi="Arial" w:cs="Arial"/>
          <w:b/>
          <w:bCs/>
          <w:i w:val="0"/>
          <w:iCs w:val="0"/>
          <w:sz w:val="20"/>
          <w:szCs w:val="20"/>
          <w:highlight w:val="yellow"/>
        </w:rPr>
        <w:t>Parte Específica</w:t>
      </w:r>
      <w:r w:rsidRPr="00E33DEE">
        <w:rPr>
          <w:rFonts w:ascii="Arial" w:hAnsi="Arial" w:cs="Arial"/>
          <w:i w:val="0"/>
          <w:iCs w:val="0"/>
          <w:sz w:val="20"/>
          <w:szCs w:val="20"/>
          <w:highlight w:val="yellow"/>
        </w:rPr>
        <w:t>.</w:t>
      </w:r>
    </w:p>
    <w:p w14:paraId="063B61EF" w14:textId="77777777" w:rsidR="00831E1E" w:rsidRPr="00FE2670" w:rsidRDefault="00831E1E" w:rsidP="00BF1F31">
      <w:pPr>
        <w:spacing w:before="0" w:line="360" w:lineRule="auto"/>
        <w:ind w:left="390"/>
        <w:rPr>
          <w:b/>
          <w:bCs/>
          <w:color w:val="000000"/>
        </w:rPr>
      </w:pPr>
    </w:p>
    <w:p w14:paraId="2F28D1A3" w14:textId="77777777" w:rsidR="00EE5812" w:rsidRPr="0065032F" w:rsidRDefault="00EE5812" w:rsidP="00EE5812">
      <w:pPr>
        <w:shd w:val="clear" w:color="auto" w:fill="EEECE1"/>
        <w:spacing w:before="0" w:line="360" w:lineRule="auto"/>
        <w:rPr>
          <w:b/>
          <w:bCs/>
          <w:lang w:eastAsia="en-US"/>
        </w:rPr>
      </w:pPr>
      <w:r w:rsidRPr="0065032F">
        <w:rPr>
          <w:b/>
          <w:bCs/>
        </w:rPr>
        <w:t xml:space="preserve">CLAÚSULA DÉCIMA – DAS OBRIGAÇÕES DA CONTRATADA </w:t>
      </w:r>
    </w:p>
    <w:p w14:paraId="4BFF1C73" w14:textId="77777777" w:rsidR="00831E1E" w:rsidRPr="00200BD1" w:rsidRDefault="00831E1E" w:rsidP="00EE5812">
      <w:pPr>
        <w:spacing w:before="0" w:line="360" w:lineRule="auto"/>
      </w:pPr>
      <w:r w:rsidRPr="00FE2670">
        <w:t>10.1. A Contratada deve cumprir todas as obrigações constantes n</w:t>
      </w:r>
      <w:r>
        <w:t xml:space="preserve">este Contrato e na </w:t>
      </w:r>
      <w:r w:rsidRPr="00FE2670">
        <w:t xml:space="preserve">sua proposta, assumindo </w:t>
      </w:r>
      <w:r>
        <w:t xml:space="preserve">exclusivamente </w:t>
      </w:r>
      <w:r w:rsidRPr="00FE2670">
        <w:t xml:space="preserve">os riscos e as despesas </w:t>
      </w:r>
      <w:r w:rsidRPr="00200BD1">
        <w:t>decorrentes da boa e perfeita execução do objeto e, ainda:</w:t>
      </w:r>
    </w:p>
    <w:p w14:paraId="14F35780" w14:textId="77777777" w:rsidR="009D3ADB" w:rsidRPr="00200BD1" w:rsidRDefault="009D3ADB" w:rsidP="009D3ADB">
      <w:pPr>
        <w:spacing w:before="0" w:line="360" w:lineRule="auto"/>
        <w:ind w:left="426"/>
      </w:pPr>
      <w:r w:rsidRPr="00200BD1">
        <w:t>10.1.1. Manter, durante toda a execução do contrato, em compatibilidade com as obrigações assumidas, todas as condições de habilitação e qualificação exigidas para a contratação;</w:t>
      </w:r>
    </w:p>
    <w:p w14:paraId="5670764E" w14:textId="77777777" w:rsidR="009D3ADB" w:rsidRPr="00200BD1" w:rsidRDefault="009D3ADB" w:rsidP="009D3ADB">
      <w:pPr>
        <w:spacing w:before="0" w:line="360" w:lineRule="auto"/>
        <w:ind w:left="426"/>
      </w:pPr>
      <w:r w:rsidRPr="00200BD1">
        <w:t>10.1.2. Indicar preposto para representá-la durante a execução do contrato</w:t>
      </w:r>
    </w:p>
    <w:p w14:paraId="33778001" w14:textId="77777777" w:rsidR="009D3ADB" w:rsidRPr="00200BD1" w:rsidRDefault="009D3ADB" w:rsidP="009D3ADB">
      <w:pPr>
        <w:spacing w:before="0" w:line="360" w:lineRule="auto"/>
        <w:ind w:left="426"/>
      </w:pPr>
      <w:r w:rsidRPr="00200BD1">
        <w:t xml:space="preserve">10.1.3. </w:t>
      </w:r>
      <w:r w:rsidRPr="00200BD1">
        <w:rPr>
          <w:lang w:eastAsia="en-US"/>
        </w:rPr>
        <w:t>Acatar todas as orientações da CONTRATANTE, sujeitando-se à mais ampla e irrestrita fiscalização, prestando todos os esclarecimentos solicitados e atendendo às reclamações formuladas.</w:t>
      </w:r>
    </w:p>
    <w:p w14:paraId="0A766EE6" w14:textId="77777777" w:rsidR="009D3ADB" w:rsidRDefault="009017D4" w:rsidP="009017D4">
      <w:pPr>
        <w:spacing w:before="0" w:line="360" w:lineRule="auto"/>
        <w:ind w:left="426"/>
      </w:pPr>
      <w:r w:rsidRPr="00200BD1">
        <w:t xml:space="preserve">10.1.4. </w:t>
      </w:r>
      <w:r w:rsidR="009D3ADB" w:rsidRPr="00200BD1">
        <w:t>Em se tratando de fornecimento de bens:</w:t>
      </w:r>
    </w:p>
    <w:p w14:paraId="7C891A6F" w14:textId="77777777" w:rsidR="009D3ADB" w:rsidRDefault="009D3ADB" w:rsidP="009D3ADB">
      <w:pPr>
        <w:spacing w:before="0" w:line="360" w:lineRule="auto"/>
        <w:ind w:left="426"/>
      </w:pPr>
      <w:r>
        <w:t xml:space="preserve">a) </w:t>
      </w:r>
      <w:r w:rsidRPr="00FE2670">
        <w:t>Efetuar a entrega do objeto em perfeitas condições, conforme especificações</w:t>
      </w:r>
      <w:r w:rsidRPr="007D2D3F">
        <w:t xml:space="preserve">, prazo e local constantes neste Contrato, acompanhado da respectiva nota fiscal, na qual constarão as indicações referentes </w:t>
      </w:r>
      <w:r w:rsidRPr="002F47B2">
        <w:t xml:space="preserve">a marca, fabricante, modelo, procedência </w:t>
      </w:r>
      <w:r>
        <w:t>e prazo de garantia ou validade.</w:t>
      </w:r>
    </w:p>
    <w:p w14:paraId="32C80CF6" w14:textId="77777777" w:rsidR="009D3ADB" w:rsidRDefault="009D3ADB" w:rsidP="009D3ADB">
      <w:pPr>
        <w:spacing w:before="0" w:line="360" w:lineRule="auto"/>
        <w:ind w:left="900"/>
      </w:pPr>
      <w:r>
        <w:t xml:space="preserve">a.1) </w:t>
      </w:r>
      <w:r w:rsidRPr="007D2D3F">
        <w:t xml:space="preserve">As indicações referentes ao objeto deverão ser aquelas exigidas no </w:t>
      </w:r>
      <w:r>
        <w:rPr>
          <w:lang w:eastAsia="en-US"/>
        </w:rPr>
        <w:t>Termo de Referência</w:t>
      </w:r>
      <w:r w:rsidRPr="007D2D3F">
        <w:t xml:space="preserve">. A garantia da qualidade (ou prazo de validade) do objeto deve guardar conformidade com o prazo de garantia </w:t>
      </w:r>
      <w:r w:rsidRPr="0039428F">
        <w:t xml:space="preserve">ou validade exigido no </w:t>
      </w:r>
      <w:r w:rsidRPr="0039428F">
        <w:rPr>
          <w:lang w:eastAsia="en-US"/>
        </w:rPr>
        <w:t xml:space="preserve">Termo de Referência </w:t>
      </w:r>
      <w:r w:rsidRPr="0039428F">
        <w:t>ou com aquele ofertado na proposta, se</w:t>
      </w:r>
      <w:r w:rsidRPr="009F4115">
        <w:t xml:space="preserve"> for o caso.</w:t>
      </w:r>
    </w:p>
    <w:p w14:paraId="3FA5FDED" w14:textId="77777777" w:rsidR="009D3ADB" w:rsidRDefault="009017D4" w:rsidP="009D3ADB">
      <w:pPr>
        <w:spacing w:before="0" w:line="360" w:lineRule="auto"/>
        <w:ind w:left="900"/>
      </w:pPr>
      <w:r>
        <w:t>a.2</w:t>
      </w:r>
      <w:r w:rsidR="009D3ADB">
        <w:t xml:space="preserve">) </w:t>
      </w:r>
      <w:r w:rsidR="009D3ADB" w:rsidRPr="009F4115">
        <w:t xml:space="preserve">O objeto deve estar acompanhado dos itens previstos na </w:t>
      </w:r>
      <w:r w:rsidR="009D3ADB" w:rsidRPr="009F4115">
        <w:rPr>
          <w:b/>
          <w:bCs/>
        </w:rPr>
        <w:t>Parte Específica</w:t>
      </w:r>
      <w:r w:rsidR="009D3ADB">
        <w:rPr>
          <w:b/>
          <w:bCs/>
        </w:rPr>
        <w:t>.</w:t>
      </w:r>
    </w:p>
    <w:p w14:paraId="5E0B4EA7" w14:textId="77777777" w:rsidR="009D3ADB" w:rsidRPr="00FE2670" w:rsidRDefault="009D3ADB" w:rsidP="009D3ADB">
      <w:pPr>
        <w:spacing w:before="0" w:line="360" w:lineRule="auto"/>
        <w:ind w:left="426"/>
      </w:pPr>
      <w:r>
        <w:t xml:space="preserve">b) </w:t>
      </w:r>
      <w:r w:rsidRPr="00FE2670">
        <w:t>Responsabilizar-se pelos vícios e danos decorrentes do objeto, de acordo com os artigos 12, 13 e 17 a 27, do Código de Defesa do Consumidor (Lei nº 8.078, de 1990);</w:t>
      </w:r>
    </w:p>
    <w:p w14:paraId="72D54989" w14:textId="77777777" w:rsidR="009D3ADB" w:rsidRPr="00FE2670" w:rsidRDefault="009D3ADB" w:rsidP="009D3ADB">
      <w:pPr>
        <w:spacing w:before="0" w:line="360" w:lineRule="auto"/>
        <w:ind w:left="426"/>
      </w:pPr>
      <w:r>
        <w:t xml:space="preserve">c) </w:t>
      </w:r>
      <w:r w:rsidRPr="00FE2670">
        <w:t xml:space="preserve">Substituir, reparar ou corrigir, às suas expensas, no prazo fixado </w:t>
      </w:r>
      <w:r>
        <w:t xml:space="preserve">na </w:t>
      </w:r>
      <w:r w:rsidRPr="002F47B2">
        <w:rPr>
          <w:b/>
          <w:bCs/>
        </w:rPr>
        <w:t>Parte Específica</w:t>
      </w:r>
      <w:r w:rsidRPr="00FE2670">
        <w:t>, o objeto com avarias ou defeitos;</w:t>
      </w:r>
    </w:p>
    <w:p w14:paraId="7B730A0C" w14:textId="77777777" w:rsidR="009D3ADB" w:rsidRPr="00200BD1" w:rsidRDefault="009D3ADB" w:rsidP="009D3ADB">
      <w:pPr>
        <w:spacing w:before="0" w:line="360" w:lineRule="auto"/>
        <w:ind w:left="426"/>
      </w:pPr>
      <w:r>
        <w:lastRenderedPageBreak/>
        <w:t xml:space="preserve">d) </w:t>
      </w:r>
      <w:r w:rsidRPr="00FE2670">
        <w:t xml:space="preserve">Comunicar à Contratante, no prazo previsto na </w:t>
      </w:r>
      <w:r w:rsidRPr="00FE2670">
        <w:rPr>
          <w:b/>
          <w:bCs/>
        </w:rPr>
        <w:t>Parte Específica</w:t>
      </w:r>
      <w:r w:rsidRPr="00FE2670">
        <w:t xml:space="preserve">, os motivos que impossibilitem o cumprimento do prazo previsto, com a devida </w:t>
      </w:r>
      <w:r w:rsidRPr="00200BD1">
        <w:t>comprovação;</w:t>
      </w:r>
    </w:p>
    <w:p w14:paraId="0755632D" w14:textId="77777777" w:rsidR="009017D4" w:rsidRPr="00200BD1" w:rsidRDefault="009017D4" w:rsidP="009D3ADB">
      <w:pPr>
        <w:spacing w:before="0" w:line="360" w:lineRule="auto"/>
        <w:ind w:left="426"/>
        <w:rPr>
          <w:b/>
        </w:rPr>
      </w:pPr>
      <w:r w:rsidRPr="00200BD1">
        <w:t xml:space="preserve">e) A Contratada deverá dar garantia do fabricante caso exigida na </w:t>
      </w:r>
      <w:r w:rsidRPr="00200BD1">
        <w:rPr>
          <w:b/>
        </w:rPr>
        <w:t>Parte Específica.</w:t>
      </w:r>
    </w:p>
    <w:p w14:paraId="71CA6FB7" w14:textId="77777777" w:rsidR="009017D4" w:rsidRDefault="009017D4" w:rsidP="009D3ADB">
      <w:pPr>
        <w:spacing w:before="0" w:line="360" w:lineRule="auto"/>
        <w:ind w:left="426"/>
      </w:pPr>
      <w:r w:rsidRPr="00200BD1">
        <w:t>10.1.5. Em se tratando da contratação de serviços:</w:t>
      </w:r>
    </w:p>
    <w:p w14:paraId="7E2CAC6C" w14:textId="77777777" w:rsidR="00831E1E" w:rsidRPr="00CB7DC6" w:rsidRDefault="009017D4" w:rsidP="00EE5812">
      <w:pPr>
        <w:spacing w:before="0" w:line="360" w:lineRule="auto"/>
        <w:ind w:left="426"/>
        <w:rPr>
          <w:rStyle w:val="PGE-Alteraesdestacadas"/>
          <w:b w:val="0"/>
          <w:bCs w:val="0"/>
          <w:sz w:val="24"/>
          <w:szCs w:val="24"/>
          <w:u w:val="none"/>
        </w:rPr>
      </w:pPr>
      <w:r>
        <w:rPr>
          <w:rStyle w:val="PGE-Alteraesdestacadas"/>
          <w:b w:val="0"/>
          <w:bCs w:val="0"/>
          <w:sz w:val="24"/>
          <w:szCs w:val="24"/>
          <w:u w:val="none"/>
        </w:rPr>
        <w:t>a)</w:t>
      </w:r>
      <w:r w:rsidR="00831E1E">
        <w:rPr>
          <w:rStyle w:val="PGE-Alteraesdestacadas"/>
          <w:b w:val="0"/>
          <w:bCs w:val="0"/>
          <w:sz w:val="24"/>
          <w:szCs w:val="24"/>
          <w:u w:val="none"/>
        </w:rPr>
        <w:t xml:space="preserve"> Z</w:t>
      </w:r>
      <w:r w:rsidR="00831E1E" w:rsidRPr="00CB7DC6">
        <w:rPr>
          <w:rStyle w:val="PGE-Alteraesdestacadas"/>
          <w:b w:val="0"/>
          <w:bCs w:val="0"/>
          <w:sz w:val="24"/>
          <w:szCs w:val="24"/>
          <w:u w:val="none"/>
        </w:rPr>
        <w:t>elar pela fiel execução deste contrato, utilizando-se de todos os recursos materiais e humanos necessários;</w:t>
      </w:r>
    </w:p>
    <w:p w14:paraId="12DFAFA3" w14:textId="77777777" w:rsidR="00831E1E" w:rsidRPr="00CB7DC6" w:rsidRDefault="009017D4" w:rsidP="00EE5812">
      <w:pPr>
        <w:spacing w:before="0" w:line="360" w:lineRule="auto"/>
        <w:ind w:left="426"/>
        <w:rPr>
          <w:rStyle w:val="PGE-Alteraesdestacadas"/>
          <w:b w:val="0"/>
          <w:bCs w:val="0"/>
          <w:sz w:val="24"/>
          <w:szCs w:val="24"/>
          <w:u w:val="none"/>
        </w:rPr>
      </w:pPr>
      <w:r>
        <w:rPr>
          <w:rStyle w:val="PGE-Alteraesdestacadas"/>
          <w:b w:val="0"/>
          <w:bCs w:val="0"/>
          <w:sz w:val="24"/>
          <w:szCs w:val="24"/>
          <w:u w:val="none"/>
        </w:rPr>
        <w:t>b)</w:t>
      </w:r>
      <w:r w:rsidR="00831E1E">
        <w:rPr>
          <w:rStyle w:val="PGE-Alteraesdestacadas"/>
          <w:b w:val="0"/>
          <w:bCs w:val="0"/>
          <w:sz w:val="24"/>
          <w:szCs w:val="24"/>
          <w:u w:val="none"/>
        </w:rPr>
        <w:t xml:space="preserve"> D</w:t>
      </w:r>
      <w:r w:rsidR="00831E1E" w:rsidRPr="00CB7DC6">
        <w:rPr>
          <w:rStyle w:val="PGE-Alteraesdestacadas"/>
          <w:b w:val="0"/>
          <w:bCs w:val="0"/>
          <w:sz w:val="24"/>
          <w:szCs w:val="24"/>
          <w:u w:val="none"/>
        </w:rPr>
        <w:t>esignar o responsável pelo acompanhamento da execução das atividades, em especial da regularidade técnica e disciplinar da atuação da equipe técnica alocada, e pelos contatos com o CONTRATANTE;</w:t>
      </w:r>
    </w:p>
    <w:p w14:paraId="2A61B232" w14:textId="77777777" w:rsidR="00831E1E" w:rsidRPr="00CB7DC6" w:rsidRDefault="009017D4" w:rsidP="00EE5812">
      <w:pPr>
        <w:spacing w:before="0" w:line="360" w:lineRule="auto"/>
        <w:ind w:left="426"/>
        <w:rPr>
          <w:rStyle w:val="PGE-Alteraesdestacadas"/>
          <w:b w:val="0"/>
          <w:bCs w:val="0"/>
          <w:sz w:val="24"/>
          <w:szCs w:val="24"/>
          <w:u w:val="none"/>
        </w:rPr>
      </w:pPr>
      <w:r>
        <w:rPr>
          <w:rStyle w:val="PGE-Alteraesdestacadas"/>
          <w:b w:val="0"/>
          <w:bCs w:val="0"/>
          <w:sz w:val="24"/>
          <w:szCs w:val="24"/>
          <w:u w:val="none"/>
        </w:rPr>
        <w:t>c)</w:t>
      </w:r>
      <w:r w:rsidR="00831E1E">
        <w:rPr>
          <w:rStyle w:val="PGE-Alteraesdestacadas"/>
          <w:b w:val="0"/>
          <w:bCs w:val="0"/>
          <w:sz w:val="24"/>
          <w:szCs w:val="24"/>
          <w:u w:val="none"/>
        </w:rPr>
        <w:t xml:space="preserve"> C</w:t>
      </w:r>
      <w:r w:rsidR="00831E1E" w:rsidRPr="00CB7DC6">
        <w:rPr>
          <w:rStyle w:val="PGE-Alteraesdestacadas"/>
          <w:b w:val="0"/>
          <w:bCs w:val="0"/>
          <w:sz w:val="24"/>
          <w:szCs w:val="24"/>
          <w:u w:val="none"/>
        </w:rPr>
        <w:t>umprir as disposições legais e regulamentares municipais, estaduais e federais que interfiram na execução dos serviços;</w:t>
      </w:r>
    </w:p>
    <w:p w14:paraId="00FDE190" w14:textId="77777777" w:rsidR="00831E1E" w:rsidRPr="00CB7DC6" w:rsidRDefault="009017D4" w:rsidP="00EE5812">
      <w:pPr>
        <w:spacing w:before="0" w:line="360" w:lineRule="auto"/>
        <w:ind w:left="426"/>
        <w:rPr>
          <w:rStyle w:val="PGE-Alteraesdestacadas"/>
          <w:b w:val="0"/>
          <w:bCs w:val="0"/>
          <w:sz w:val="24"/>
          <w:szCs w:val="24"/>
          <w:u w:val="none"/>
        </w:rPr>
      </w:pPr>
      <w:r>
        <w:rPr>
          <w:rStyle w:val="PGE-Alteraesdestacadas"/>
          <w:b w:val="0"/>
          <w:bCs w:val="0"/>
          <w:sz w:val="24"/>
          <w:szCs w:val="24"/>
          <w:u w:val="none"/>
        </w:rPr>
        <w:t xml:space="preserve">d) </w:t>
      </w:r>
      <w:r w:rsidR="00831E1E">
        <w:rPr>
          <w:rStyle w:val="PGE-Alteraesdestacadas"/>
          <w:b w:val="0"/>
          <w:bCs w:val="0"/>
          <w:sz w:val="24"/>
          <w:szCs w:val="24"/>
          <w:u w:val="none"/>
        </w:rPr>
        <w:t>D</w:t>
      </w:r>
      <w:r w:rsidR="00831E1E" w:rsidRPr="00CB7DC6">
        <w:rPr>
          <w:rStyle w:val="PGE-Alteraesdestacadas"/>
          <w:b w:val="0"/>
          <w:bCs w:val="0"/>
          <w:sz w:val="24"/>
          <w:szCs w:val="24"/>
          <w:u w:val="none"/>
        </w:rPr>
        <w:t>ar ciência imediata e por escrito ao CONTRATANTE de qualquer anormalidade que verificar na execução dos serviços;</w:t>
      </w:r>
    </w:p>
    <w:p w14:paraId="26C30A09" w14:textId="77777777" w:rsidR="00831E1E" w:rsidRPr="00CB7DC6" w:rsidRDefault="009017D4" w:rsidP="00EE5812">
      <w:pPr>
        <w:spacing w:before="0" w:line="360" w:lineRule="auto"/>
        <w:ind w:left="426"/>
        <w:rPr>
          <w:rStyle w:val="PGE-Alteraesdestacadas"/>
          <w:b w:val="0"/>
          <w:bCs w:val="0"/>
          <w:sz w:val="24"/>
          <w:szCs w:val="24"/>
          <w:u w:val="none"/>
        </w:rPr>
      </w:pPr>
      <w:r>
        <w:rPr>
          <w:rStyle w:val="PGE-Alteraesdestacadas"/>
          <w:b w:val="0"/>
          <w:bCs w:val="0"/>
          <w:sz w:val="24"/>
          <w:szCs w:val="24"/>
          <w:u w:val="none"/>
        </w:rPr>
        <w:t>e)</w:t>
      </w:r>
      <w:r w:rsidR="00831E1E" w:rsidRPr="00CB7DC6">
        <w:rPr>
          <w:rStyle w:val="PGE-Alteraesdestacadas"/>
          <w:b w:val="0"/>
          <w:bCs w:val="0"/>
          <w:sz w:val="24"/>
          <w:szCs w:val="24"/>
          <w:u w:val="none"/>
        </w:rPr>
        <w:t xml:space="preserve"> </w:t>
      </w:r>
      <w:r w:rsidR="00831E1E">
        <w:rPr>
          <w:rStyle w:val="PGE-Alteraesdestacadas"/>
          <w:b w:val="0"/>
          <w:bCs w:val="0"/>
          <w:sz w:val="24"/>
          <w:szCs w:val="24"/>
          <w:u w:val="none"/>
        </w:rPr>
        <w:t>P</w:t>
      </w:r>
      <w:r w:rsidR="00831E1E" w:rsidRPr="00CB7DC6">
        <w:rPr>
          <w:rStyle w:val="PGE-Alteraesdestacadas"/>
          <w:b w:val="0"/>
          <w:bCs w:val="0"/>
          <w:sz w:val="24"/>
          <w:szCs w:val="24"/>
          <w:u w:val="none"/>
        </w:rPr>
        <w:t>restar ao CONTRATANTE, por escrito, os esclarecimentos solicitados e atender prontamente as reclamações sobre seus serviços;</w:t>
      </w:r>
    </w:p>
    <w:p w14:paraId="2364C201" w14:textId="77777777" w:rsidR="00831E1E" w:rsidRPr="00CB7DC6" w:rsidRDefault="009017D4" w:rsidP="00EE5812">
      <w:pPr>
        <w:spacing w:before="0" w:line="360" w:lineRule="auto"/>
        <w:ind w:left="426"/>
        <w:rPr>
          <w:rStyle w:val="PGE-Alteraesdestacadas"/>
          <w:b w:val="0"/>
          <w:bCs w:val="0"/>
          <w:sz w:val="24"/>
          <w:szCs w:val="24"/>
          <w:u w:val="none"/>
        </w:rPr>
      </w:pPr>
      <w:r>
        <w:rPr>
          <w:rStyle w:val="PGE-Alteraesdestacadas"/>
          <w:b w:val="0"/>
          <w:bCs w:val="0"/>
          <w:sz w:val="24"/>
          <w:szCs w:val="24"/>
          <w:u w:val="none"/>
        </w:rPr>
        <w:t>f)</w:t>
      </w:r>
      <w:r w:rsidR="00831E1E" w:rsidRPr="00CB7DC6">
        <w:rPr>
          <w:rStyle w:val="PGE-Alteraesdestacadas"/>
          <w:b w:val="0"/>
          <w:bCs w:val="0"/>
          <w:sz w:val="24"/>
          <w:szCs w:val="24"/>
          <w:u w:val="none"/>
        </w:rPr>
        <w:t xml:space="preserve"> </w:t>
      </w:r>
      <w:r w:rsidR="00831E1E">
        <w:rPr>
          <w:rStyle w:val="PGE-Alteraesdestacadas"/>
          <w:b w:val="0"/>
          <w:bCs w:val="0"/>
          <w:sz w:val="24"/>
          <w:szCs w:val="24"/>
          <w:u w:val="none"/>
        </w:rPr>
        <w:t>R</w:t>
      </w:r>
      <w:r w:rsidR="00831E1E" w:rsidRPr="00CB7DC6">
        <w:rPr>
          <w:rStyle w:val="PGE-Alteraesdestacadas"/>
          <w:b w:val="0"/>
          <w:bCs w:val="0"/>
          <w:sz w:val="24"/>
          <w:szCs w:val="24"/>
          <w:u w:val="none"/>
        </w:rPr>
        <w:t xml:space="preserve">esponder por quaisquer danos, perdas ou prejuízos causados diretamente ao CONTRATANTE ou a terceiros decorrentes da execução do contrato, não excluindo ou reduzindo essa responsabilidade a fiscalização do CONTRATANTE em seu acompanhamento; </w:t>
      </w:r>
    </w:p>
    <w:p w14:paraId="6B737152" w14:textId="77777777" w:rsidR="00831E1E" w:rsidRPr="00CB7DC6" w:rsidRDefault="009017D4" w:rsidP="009017D4">
      <w:pPr>
        <w:spacing w:before="0" w:line="360" w:lineRule="auto"/>
        <w:ind w:left="426"/>
        <w:rPr>
          <w:rStyle w:val="PGE-Alteraesdestacadas"/>
          <w:b w:val="0"/>
          <w:bCs w:val="0"/>
          <w:sz w:val="24"/>
          <w:szCs w:val="24"/>
          <w:u w:val="none"/>
        </w:rPr>
      </w:pPr>
      <w:r>
        <w:rPr>
          <w:rStyle w:val="PGE-Alteraesdestacadas"/>
          <w:b w:val="0"/>
          <w:bCs w:val="0"/>
          <w:sz w:val="24"/>
          <w:szCs w:val="24"/>
          <w:u w:val="none"/>
        </w:rPr>
        <w:t>g)</w:t>
      </w:r>
      <w:r w:rsidR="00831E1E" w:rsidRPr="00CB7DC6">
        <w:rPr>
          <w:rStyle w:val="PGE-Alteraesdestacadas"/>
          <w:b w:val="0"/>
          <w:bCs w:val="0"/>
          <w:sz w:val="24"/>
          <w:szCs w:val="24"/>
          <w:u w:val="none"/>
        </w:rPr>
        <w:t xml:space="preserve"> </w:t>
      </w:r>
      <w:r w:rsidR="00831E1E">
        <w:rPr>
          <w:rStyle w:val="PGE-Alteraesdestacadas"/>
          <w:b w:val="0"/>
          <w:bCs w:val="0"/>
          <w:sz w:val="24"/>
          <w:szCs w:val="24"/>
          <w:u w:val="none"/>
        </w:rPr>
        <w:t>R</w:t>
      </w:r>
      <w:r w:rsidR="00831E1E" w:rsidRPr="00CB7DC6">
        <w:rPr>
          <w:rStyle w:val="PGE-Alteraesdestacadas"/>
          <w:b w:val="0"/>
          <w:bCs w:val="0"/>
          <w:sz w:val="24"/>
          <w:szCs w:val="24"/>
          <w:u w:val="none"/>
        </w:rPr>
        <w:t xml:space="preserve">esponder pelos encargos trabalhistas, previdenciários, fiscais, comerciais e tributários, resultantes da execução deste contrato, nos termos do artigo </w:t>
      </w:r>
      <w:r w:rsidR="00CD3F5E">
        <w:rPr>
          <w:rStyle w:val="PGE-Alteraesdestacadas"/>
          <w:b w:val="0"/>
          <w:bCs w:val="0"/>
          <w:sz w:val="24"/>
          <w:szCs w:val="24"/>
          <w:u w:val="none"/>
        </w:rPr>
        <w:t>121</w:t>
      </w:r>
      <w:r w:rsidR="00831E1E" w:rsidRPr="00CB7DC6">
        <w:rPr>
          <w:rStyle w:val="PGE-Alteraesdestacadas"/>
          <w:b w:val="0"/>
          <w:bCs w:val="0"/>
          <w:sz w:val="24"/>
          <w:szCs w:val="24"/>
          <w:u w:val="none"/>
        </w:rPr>
        <w:t xml:space="preserve"> da Lei Federal n° </w:t>
      </w:r>
      <w:r w:rsidR="00CD3F5E">
        <w:rPr>
          <w:rStyle w:val="PGE-Alteraesdestacadas"/>
          <w:b w:val="0"/>
          <w:bCs w:val="0"/>
          <w:sz w:val="24"/>
          <w:szCs w:val="24"/>
          <w:u w:val="none"/>
        </w:rPr>
        <w:t>14.133/2021;</w:t>
      </w:r>
    </w:p>
    <w:p w14:paraId="46CF4DE3" w14:textId="77777777" w:rsidR="00831E1E" w:rsidRPr="00CB7DC6" w:rsidRDefault="009017D4" w:rsidP="00EE5812">
      <w:pPr>
        <w:spacing w:before="0" w:line="360" w:lineRule="auto"/>
        <w:ind w:left="426"/>
        <w:rPr>
          <w:rStyle w:val="PGE-Alteraesdestacadas"/>
          <w:b w:val="0"/>
          <w:bCs w:val="0"/>
          <w:sz w:val="24"/>
          <w:szCs w:val="24"/>
          <w:u w:val="none"/>
        </w:rPr>
      </w:pPr>
      <w:r>
        <w:rPr>
          <w:rStyle w:val="PGE-Alteraesdestacadas"/>
          <w:b w:val="0"/>
          <w:bCs w:val="0"/>
          <w:sz w:val="24"/>
          <w:szCs w:val="24"/>
          <w:u w:val="none"/>
        </w:rPr>
        <w:t>h)</w:t>
      </w:r>
      <w:r w:rsidR="00831E1E" w:rsidRPr="00CB7DC6">
        <w:rPr>
          <w:rStyle w:val="PGE-Alteraesdestacadas"/>
          <w:b w:val="0"/>
          <w:bCs w:val="0"/>
          <w:sz w:val="24"/>
          <w:szCs w:val="24"/>
          <w:u w:val="none"/>
        </w:rPr>
        <w:t xml:space="preserve"> </w:t>
      </w:r>
      <w:r w:rsidR="00831E1E">
        <w:rPr>
          <w:rStyle w:val="PGE-Alteraesdestacadas"/>
          <w:b w:val="0"/>
          <w:bCs w:val="0"/>
          <w:sz w:val="24"/>
          <w:szCs w:val="24"/>
          <w:u w:val="none"/>
        </w:rPr>
        <w:t>M</w:t>
      </w:r>
      <w:r w:rsidR="00831E1E" w:rsidRPr="00CB7DC6">
        <w:rPr>
          <w:rStyle w:val="PGE-Alteraesdestacadas"/>
          <w:b w:val="0"/>
          <w:bCs w:val="0"/>
          <w:sz w:val="24"/>
          <w:szCs w:val="24"/>
          <w:u w:val="none"/>
        </w:rPr>
        <w:t>anter seus profissionais identificados por meio de crachá com fotografia recente;</w:t>
      </w:r>
    </w:p>
    <w:p w14:paraId="19EBDFB3" w14:textId="77777777" w:rsidR="00831E1E" w:rsidRPr="00CB7DC6" w:rsidRDefault="009017D4" w:rsidP="00EE5812">
      <w:pPr>
        <w:spacing w:before="0" w:line="360" w:lineRule="auto"/>
        <w:ind w:left="426"/>
        <w:rPr>
          <w:rStyle w:val="PGE-Alteraesdestacadas"/>
          <w:b w:val="0"/>
          <w:bCs w:val="0"/>
          <w:sz w:val="24"/>
          <w:szCs w:val="24"/>
          <w:u w:val="none"/>
        </w:rPr>
      </w:pPr>
      <w:r>
        <w:rPr>
          <w:rStyle w:val="PGE-Alteraesdestacadas"/>
          <w:b w:val="0"/>
          <w:bCs w:val="0"/>
          <w:sz w:val="24"/>
          <w:szCs w:val="24"/>
          <w:u w:val="none"/>
        </w:rPr>
        <w:t>i)</w:t>
      </w:r>
      <w:r w:rsidR="00831E1E">
        <w:rPr>
          <w:rStyle w:val="PGE-Alteraesdestacadas"/>
          <w:b w:val="0"/>
          <w:bCs w:val="0"/>
          <w:sz w:val="24"/>
          <w:szCs w:val="24"/>
          <w:u w:val="none"/>
        </w:rPr>
        <w:t xml:space="preserve"> S</w:t>
      </w:r>
      <w:r w:rsidR="00831E1E" w:rsidRPr="00CB7DC6">
        <w:rPr>
          <w:rStyle w:val="PGE-Alteraesdestacadas"/>
          <w:b w:val="0"/>
          <w:bCs w:val="0"/>
          <w:sz w:val="24"/>
          <w:szCs w:val="24"/>
          <w:u w:val="none"/>
        </w:rPr>
        <w:t>ubstituir qualquer integrante de sua equipe cuja permanência nos serviços for julgada inconveniente, no prazo máximo de 05 (cinco) dias úteis, contado da solicitação justificada formulada pelo CONTRATANTE;</w:t>
      </w:r>
    </w:p>
    <w:p w14:paraId="08F18E87" w14:textId="77777777" w:rsidR="00831E1E" w:rsidRPr="00CB7DC6" w:rsidRDefault="009017D4" w:rsidP="00EE5812">
      <w:pPr>
        <w:spacing w:before="0" w:line="360" w:lineRule="auto"/>
        <w:ind w:left="426"/>
        <w:rPr>
          <w:rStyle w:val="PGE-Alteraesdestacadas"/>
          <w:b w:val="0"/>
          <w:bCs w:val="0"/>
          <w:sz w:val="24"/>
          <w:szCs w:val="24"/>
          <w:u w:val="none"/>
        </w:rPr>
      </w:pPr>
      <w:r>
        <w:rPr>
          <w:rStyle w:val="PGE-Alteraesdestacadas"/>
          <w:b w:val="0"/>
          <w:bCs w:val="0"/>
          <w:sz w:val="24"/>
          <w:szCs w:val="24"/>
          <w:u w:val="none"/>
        </w:rPr>
        <w:lastRenderedPageBreak/>
        <w:t>j)</w:t>
      </w:r>
      <w:r w:rsidR="00831E1E" w:rsidRPr="00CB7DC6">
        <w:rPr>
          <w:rStyle w:val="PGE-Alteraesdestacadas"/>
          <w:b w:val="0"/>
          <w:bCs w:val="0"/>
          <w:sz w:val="24"/>
          <w:szCs w:val="24"/>
          <w:u w:val="none"/>
        </w:rPr>
        <w:t xml:space="preserve"> </w:t>
      </w:r>
      <w:r w:rsidR="00831E1E">
        <w:rPr>
          <w:rStyle w:val="PGE-Alteraesdestacadas"/>
          <w:b w:val="0"/>
          <w:bCs w:val="0"/>
          <w:sz w:val="24"/>
          <w:szCs w:val="24"/>
          <w:u w:val="none"/>
        </w:rPr>
        <w:t>A</w:t>
      </w:r>
      <w:r w:rsidR="00831E1E" w:rsidRPr="00CB7DC6">
        <w:rPr>
          <w:rStyle w:val="PGE-Alteraesdestacadas"/>
          <w:b w:val="0"/>
          <w:bCs w:val="0"/>
          <w:sz w:val="24"/>
          <w:szCs w:val="24"/>
          <w:u w:val="none"/>
        </w:rPr>
        <w:t>rcar com despesas decorrentes de infrações de qualquer natureza praticadas por seus empregados durante a execução dos serviços, ainda que no recinto da sede do CONTRATANTE;</w:t>
      </w:r>
    </w:p>
    <w:p w14:paraId="35F582DF" w14:textId="77777777" w:rsidR="00831E1E" w:rsidRPr="00CB7DC6" w:rsidRDefault="009017D4" w:rsidP="00EE5812">
      <w:pPr>
        <w:spacing w:before="0" w:line="360" w:lineRule="auto"/>
        <w:ind w:left="426"/>
        <w:rPr>
          <w:rStyle w:val="PGE-Alteraesdestacadas"/>
          <w:b w:val="0"/>
          <w:bCs w:val="0"/>
          <w:sz w:val="24"/>
          <w:szCs w:val="24"/>
          <w:u w:val="none"/>
        </w:rPr>
      </w:pPr>
      <w:r>
        <w:rPr>
          <w:rStyle w:val="PGE-Alteraesdestacadas"/>
          <w:b w:val="0"/>
          <w:bCs w:val="0"/>
          <w:sz w:val="24"/>
          <w:szCs w:val="24"/>
          <w:u w:val="none"/>
        </w:rPr>
        <w:t>k)</w:t>
      </w:r>
      <w:r w:rsidR="00831E1E" w:rsidRPr="00CB7DC6">
        <w:rPr>
          <w:rStyle w:val="PGE-Alteraesdestacadas"/>
          <w:b w:val="0"/>
          <w:bCs w:val="0"/>
          <w:sz w:val="24"/>
          <w:szCs w:val="24"/>
          <w:u w:val="none"/>
        </w:rPr>
        <w:t xml:space="preserve"> </w:t>
      </w:r>
      <w:r w:rsidR="00831E1E">
        <w:rPr>
          <w:rStyle w:val="PGE-Alteraesdestacadas"/>
          <w:b w:val="0"/>
          <w:bCs w:val="0"/>
          <w:sz w:val="24"/>
          <w:szCs w:val="24"/>
          <w:u w:val="none"/>
        </w:rPr>
        <w:t>A</w:t>
      </w:r>
      <w:r w:rsidR="00831E1E" w:rsidRPr="00CB7DC6">
        <w:rPr>
          <w:rStyle w:val="PGE-Alteraesdestacadas"/>
          <w:b w:val="0"/>
          <w:bCs w:val="0"/>
          <w:sz w:val="24"/>
          <w:szCs w:val="24"/>
          <w:u w:val="none"/>
        </w:rPr>
        <w:t>presentar, quando exigido pelo CONTRATANTE, os comprovantes de pagamento dos salários e de quitação das obrigações trabalhistas (inclusive as previstas em Acordos e Convenções Coletivas de Trabalho) e previdenciárias relativas aos empregados da CONTRATADA que atuem ou tenham atuado na prestação de serviços objeto deste contrato;</w:t>
      </w:r>
    </w:p>
    <w:p w14:paraId="26AA76D6" w14:textId="77777777" w:rsidR="00831E1E" w:rsidRPr="00CB7DC6" w:rsidRDefault="009017D4" w:rsidP="00EE5812">
      <w:pPr>
        <w:spacing w:before="0" w:line="360" w:lineRule="auto"/>
        <w:ind w:left="426"/>
        <w:rPr>
          <w:rStyle w:val="PGE-Alteraesdestacadas"/>
          <w:b w:val="0"/>
          <w:bCs w:val="0"/>
          <w:sz w:val="24"/>
          <w:szCs w:val="24"/>
          <w:u w:val="none"/>
        </w:rPr>
      </w:pPr>
      <w:r>
        <w:rPr>
          <w:rStyle w:val="PGE-Alteraesdestacadas"/>
          <w:b w:val="0"/>
          <w:bCs w:val="0"/>
          <w:sz w:val="24"/>
          <w:szCs w:val="24"/>
          <w:u w:val="none"/>
        </w:rPr>
        <w:t xml:space="preserve">l) </w:t>
      </w:r>
      <w:r w:rsidR="00831E1E">
        <w:rPr>
          <w:rStyle w:val="PGE-Alteraesdestacadas"/>
          <w:b w:val="0"/>
          <w:bCs w:val="0"/>
          <w:sz w:val="24"/>
          <w:szCs w:val="24"/>
          <w:u w:val="none"/>
        </w:rPr>
        <w:t xml:space="preserve"> I</w:t>
      </w:r>
      <w:r w:rsidR="00831E1E" w:rsidRPr="00CB7DC6">
        <w:rPr>
          <w:rStyle w:val="PGE-Alteraesdestacadas"/>
          <w:b w:val="0"/>
          <w:bCs w:val="0"/>
          <w:sz w:val="24"/>
          <w:szCs w:val="24"/>
          <w:u w:val="none"/>
        </w:rPr>
        <w:t>dentificar todos os equipamentos e materiais de sua propriedade, de forma a não serem confundidos com similares de propriedade do CONTRATANTE;</w:t>
      </w:r>
    </w:p>
    <w:p w14:paraId="749DB0B4" w14:textId="77777777" w:rsidR="00831E1E" w:rsidRPr="00CB7DC6" w:rsidRDefault="009017D4" w:rsidP="00EE5812">
      <w:pPr>
        <w:spacing w:before="0" w:line="360" w:lineRule="auto"/>
        <w:ind w:left="426"/>
        <w:rPr>
          <w:rStyle w:val="PGE-Alteraesdestacadas"/>
          <w:b w:val="0"/>
          <w:bCs w:val="0"/>
          <w:sz w:val="24"/>
          <w:szCs w:val="24"/>
          <w:u w:val="none"/>
        </w:rPr>
      </w:pPr>
      <w:r>
        <w:rPr>
          <w:rStyle w:val="PGE-Alteraesdestacadas"/>
          <w:b w:val="0"/>
          <w:bCs w:val="0"/>
          <w:sz w:val="24"/>
          <w:szCs w:val="24"/>
          <w:u w:val="none"/>
        </w:rPr>
        <w:t>m)</w:t>
      </w:r>
      <w:r w:rsidR="00831E1E">
        <w:rPr>
          <w:rStyle w:val="PGE-Alteraesdestacadas"/>
          <w:b w:val="0"/>
          <w:bCs w:val="0"/>
          <w:sz w:val="24"/>
          <w:szCs w:val="24"/>
          <w:u w:val="none"/>
        </w:rPr>
        <w:t xml:space="preserve"> O</w:t>
      </w:r>
      <w:r w:rsidR="00831E1E" w:rsidRPr="00CB7DC6">
        <w:rPr>
          <w:rStyle w:val="PGE-Alteraesdestacadas"/>
          <w:b w:val="0"/>
          <w:bCs w:val="0"/>
          <w:sz w:val="24"/>
          <w:szCs w:val="24"/>
          <w:u w:val="none"/>
        </w:rPr>
        <w:t>bedecer às normas e rotinas do CONTRATANTE, em especial as que disserem respeito à segurança, à guarda, à manutenção e à integridade das informações existentes ou geradas durante a execução dos serviços;</w:t>
      </w:r>
    </w:p>
    <w:p w14:paraId="6090D5BC" w14:textId="77777777" w:rsidR="00831E1E" w:rsidRPr="00CB7DC6" w:rsidRDefault="009017D4" w:rsidP="00EE5812">
      <w:pPr>
        <w:spacing w:before="0" w:line="360" w:lineRule="auto"/>
        <w:ind w:left="426"/>
        <w:rPr>
          <w:rStyle w:val="PGE-Alteraesdestacadas"/>
          <w:b w:val="0"/>
          <w:bCs w:val="0"/>
          <w:sz w:val="24"/>
          <w:szCs w:val="24"/>
          <w:u w:val="none"/>
        </w:rPr>
      </w:pPr>
      <w:r>
        <w:rPr>
          <w:rStyle w:val="PGE-Alteraesdestacadas"/>
          <w:b w:val="0"/>
          <w:bCs w:val="0"/>
          <w:sz w:val="24"/>
          <w:szCs w:val="24"/>
          <w:u w:val="none"/>
        </w:rPr>
        <w:t>n)</w:t>
      </w:r>
      <w:r w:rsidR="00831E1E" w:rsidRPr="00CB7DC6">
        <w:rPr>
          <w:rStyle w:val="PGE-Alteraesdestacadas"/>
          <w:b w:val="0"/>
          <w:bCs w:val="0"/>
          <w:sz w:val="24"/>
          <w:szCs w:val="24"/>
          <w:u w:val="none"/>
        </w:rPr>
        <w:t xml:space="preserve"> </w:t>
      </w:r>
      <w:r w:rsidR="00831E1E">
        <w:rPr>
          <w:rStyle w:val="PGE-Alteraesdestacadas"/>
          <w:b w:val="0"/>
          <w:bCs w:val="0"/>
          <w:sz w:val="24"/>
          <w:szCs w:val="24"/>
          <w:u w:val="none"/>
        </w:rPr>
        <w:t>I</w:t>
      </w:r>
      <w:r w:rsidR="00831E1E" w:rsidRPr="00CB7DC6">
        <w:rPr>
          <w:rStyle w:val="PGE-Alteraesdestacadas"/>
          <w:b w:val="0"/>
          <w:bCs w:val="0"/>
          <w:sz w:val="24"/>
          <w:szCs w:val="24"/>
          <w:u w:val="none"/>
        </w:rPr>
        <w:t>mplantar, de forma adequada, a planificação, execução e supervisão permanente dos serviços, de maneira a não interferir nas atividades do CONTRATANTE, respeitando suas normas de conduta;</w:t>
      </w:r>
    </w:p>
    <w:p w14:paraId="2F648050" w14:textId="77777777" w:rsidR="00831E1E" w:rsidRPr="00CB7DC6" w:rsidRDefault="009017D4" w:rsidP="00EE5812">
      <w:pPr>
        <w:spacing w:before="0" w:line="360" w:lineRule="auto"/>
        <w:ind w:left="426"/>
        <w:rPr>
          <w:rStyle w:val="PGE-Alteraesdestacadas"/>
          <w:b w:val="0"/>
          <w:bCs w:val="0"/>
          <w:sz w:val="24"/>
          <w:szCs w:val="24"/>
          <w:u w:val="none"/>
        </w:rPr>
      </w:pPr>
      <w:r>
        <w:rPr>
          <w:rStyle w:val="PGE-Alteraesdestacadas"/>
          <w:b w:val="0"/>
          <w:bCs w:val="0"/>
          <w:sz w:val="24"/>
          <w:szCs w:val="24"/>
          <w:u w:val="none"/>
        </w:rPr>
        <w:t>o)</w:t>
      </w:r>
      <w:r w:rsidR="00831E1E" w:rsidRPr="00CB7DC6">
        <w:rPr>
          <w:rStyle w:val="PGE-Alteraesdestacadas"/>
          <w:b w:val="0"/>
          <w:bCs w:val="0"/>
          <w:sz w:val="24"/>
          <w:szCs w:val="24"/>
          <w:u w:val="none"/>
        </w:rPr>
        <w:t xml:space="preserve"> </w:t>
      </w:r>
      <w:r w:rsidR="00831E1E">
        <w:rPr>
          <w:rStyle w:val="PGE-Alteraesdestacadas"/>
          <w:b w:val="0"/>
          <w:bCs w:val="0"/>
          <w:sz w:val="24"/>
          <w:szCs w:val="24"/>
          <w:u w:val="none"/>
        </w:rPr>
        <w:t>R</w:t>
      </w:r>
      <w:r w:rsidR="00831E1E" w:rsidRPr="00CB7DC6">
        <w:rPr>
          <w:rStyle w:val="PGE-Alteraesdestacadas"/>
          <w:b w:val="0"/>
          <w:bCs w:val="0"/>
          <w:sz w:val="24"/>
          <w:szCs w:val="24"/>
          <w:u w:val="none"/>
        </w:rPr>
        <w:t>eexecutar os serviços sempre que solicitado pelo CONTRATANTE, quando estiverem em desacordo com as técnicas e procedimentos aplicáveis;</w:t>
      </w:r>
    </w:p>
    <w:p w14:paraId="3D9B4FEF" w14:textId="77777777" w:rsidR="00831E1E" w:rsidRPr="00CB7DC6" w:rsidRDefault="009017D4" w:rsidP="00EE5812">
      <w:pPr>
        <w:spacing w:before="0" w:line="360" w:lineRule="auto"/>
        <w:ind w:left="426"/>
        <w:rPr>
          <w:rStyle w:val="PGE-Alteraesdestacadas"/>
          <w:b w:val="0"/>
          <w:bCs w:val="0"/>
          <w:sz w:val="24"/>
          <w:szCs w:val="24"/>
          <w:u w:val="none"/>
        </w:rPr>
      </w:pPr>
      <w:r>
        <w:rPr>
          <w:rStyle w:val="PGE-Alteraesdestacadas"/>
          <w:b w:val="0"/>
          <w:bCs w:val="0"/>
          <w:sz w:val="24"/>
          <w:szCs w:val="24"/>
          <w:u w:val="none"/>
        </w:rPr>
        <w:t>p)</w:t>
      </w:r>
      <w:r w:rsidR="00831E1E" w:rsidRPr="00CB7DC6">
        <w:rPr>
          <w:rStyle w:val="PGE-Alteraesdestacadas"/>
          <w:b w:val="0"/>
          <w:bCs w:val="0"/>
          <w:sz w:val="24"/>
          <w:szCs w:val="24"/>
          <w:u w:val="none"/>
        </w:rPr>
        <w:t xml:space="preserve"> </w:t>
      </w:r>
      <w:r w:rsidR="00831E1E">
        <w:rPr>
          <w:rStyle w:val="PGE-Alteraesdestacadas"/>
          <w:b w:val="0"/>
          <w:bCs w:val="0"/>
          <w:sz w:val="24"/>
          <w:szCs w:val="24"/>
          <w:u w:val="none"/>
        </w:rPr>
        <w:t>G</w:t>
      </w:r>
      <w:r w:rsidR="00831E1E" w:rsidRPr="00CB7DC6">
        <w:rPr>
          <w:rStyle w:val="PGE-Alteraesdestacadas"/>
          <w:b w:val="0"/>
          <w:bCs w:val="0"/>
          <w:sz w:val="24"/>
          <w:szCs w:val="24"/>
          <w:u w:val="none"/>
        </w:rPr>
        <w:t>uardar sigilo em relação às informações ou documentos de qualquer natureza de que venha a tomar conhecimento, respondendo, administrativa, civil e criminalmente por sua indevida divulgação e incorreta ou inadequada utilização;</w:t>
      </w:r>
    </w:p>
    <w:p w14:paraId="0A56599F" w14:textId="77777777" w:rsidR="00831E1E" w:rsidRPr="00CB7DC6" w:rsidRDefault="009017D4" w:rsidP="00EE5812">
      <w:pPr>
        <w:spacing w:before="0" w:line="360" w:lineRule="auto"/>
        <w:ind w:left="426"/>
        <w:rPr>
          <w:rStyle w:val="PGE-Alteraesdestacadas"/>
          <w:b w:val="0"/>
          <w:bCs w:val="0"/>
          <w:sz w:val="24"/>
          <w:szCs w:val="24"/>
          <w:u w:val="none"/>
        </w:rPr>
      </w:pPr>
      <w:r>
        <w:rPr>
          <w:rStyle w:val="PGE-Alteraesdestacadas"/>
          <w:b w:val="0"/>
          <w:bCs w:val="0"/>
          <w:sz w:val="24"/>
          <w:szCs w:val="24"/>
          <w:u w:val="none"/>
        </w:rPr>
        <w:t>q)</w:t>
      </w:r>
      <w:r w:rsidR="00831E1E">
        <w:rPr>
          <w:rStyle w:val="PGE-Alteraesdestacadas"/>
          <w:b w:val="0"/>
          <w:bCs w:val="0"/>
          <w:sz w:val="24"/>
          <w:szCs w:val="24"/>
          <w:u w:val="none"/>
        </w:rPr>
        <w:t xml:space="preserve"> M</w:t>
      </w:r>
      <w:r w:rsidR="00831E1E" w:rsidRPr="00CB7DC6">
        <w:rPr>
          <w:rStyle w:val="PGE-Alteraesdestacadas"/>
          <w:b w:val="0"/>
          <w:bCs w:val="0"/>
          <w:sz w:val="24"/>
          <w:szCs w:val="24"/>
          <w:u w:val="none"/>
        </w:rPr>
        <w:t>anter bens e equipamentos necessários à realização dos serviços, de qualidade comprovada, em perfeitas condições de uso, em quantidade adequada à boa execução dos trabalhos, cuidando para que os equipamentos elétricos sejam dotados de sistema de proteção, de modo a evitar danos na rede elétrica;</w:t>
      </w:r>
    </w:p>
    <w:p w14:paraId="2DB8DB6A" w14:textId="77777777" w:rsidR="00831E1E" w:rsidRPr="00CB7DC6" w:rsidRDefault="009017D4" w:rsidP="00EE5812">
      <w:pPr>
        <w:spacing w:before="0" w:line="360" w:lineRule="auto"/>
        <w:ind w:left="426"/>
        <w:rPr>
          <w:rStyle w:val="PGE-Alteraesdestacadas"/>
          <w:b w:val="0"/>
          <w:bCs w:val="0"/>
          <w:sz w:val="24"/>
          <w:szCs w:val="24"/>
          <w:u w:val="none"/>
        </w:rPr>
      </w:pPr>
      <w:r>
        <w:rPr>
          <w:rStyle w:val="PGE-Alteraesdestacadas"/>
          <w:b w:val="0"/>
          <w:bCs w:val="0"/>
          <w:sz w:val="24"/>
          <w:szCs w:val="24"/>
          <w:u w:val="none"/>
        </w:rPr>
        <w:lastRenderedPageBreak/>
        <w:t>r)</w:t>
      </w:r>
      <w:r w:rsidR="00831E1E">
        <w:rPr>
          <w:rStyle w:val="PGE-Alteraesdestacadas"/>
          <w:b w:val="0"/>
          <w:bCs w:val="0"/>
          <w:sz w:val="24"/>
          <w:szCs w:val="24"/>
          <w:u w:val="none"/>
        </w:rPr>
        <w:t xml:space="preserve"> S</w:t>
      </w:r>
      <w:r w:rsidR="00831E1E" w:rsidRPr="00CB7DC6">
        <w:rPr>
          <w:rStyle w:val="PGE-Alteraesdestacadas"/>
          <w:b w:val="0"/>
          <w:bCs w:val="0"/>
          <w:sz w:val="24"/>
          <w:szCs w:val="24"/>
          <w:u w:val="none"/>
        </w:rPr>
        <w:t>ubmeter à CONTRATANTE relatório mensal sobre a prestação dos serviços, relatando todos os serviços realizados, eventuais problemas verificados e qualquer fato relevante sobre a execução do objeto contratual;</w:t>
      </w:r>
    </w:p>
    <w:p w14:paraId="27C64342" w14:textId="77777777" w:rsidR="00831E1E" w:rsidRPr="00CB7DC6" w:rsidRDefault="009017D4" w:rsidP="00EE5812">
      <w:pPr>
        <w:spacing w:before="0" w:line="360" w:lineRule="auto"/>
        <w:ind w:left="426"/>
        <w:rPr>
          <w:rStyle w:val="PGE-Alteraesdestacadas"/>
          <w:b w:val="0"/>
          <w:bCs w:val="0"/>
          <w:sz w:val="24"/>
          <w:szCs w:val="24"/>
          <w:u w:val="none"/>
        </w:rPr>
      </w:pPr>
      <w:r>
        <w:rPr>
          <w:rStyle w:val="PGE-Alteraesdestacadas"/>
          <w:b w:val="0"/>
          <w:bCs w:val="0"/>
          <w:sz w:val="24"/>
          <w:szCs w:val="24"/>
          <w:u w:val="none"/>
        </w:rPr>
        <w:t>s)</w:t>
      </w:r>
      <w:r w:rsidR="00831E1E" w:rsidRPr="00CB7DC6">
        <w:rPr>
          <w:rStyle w:val="PGE-Alteraesdestacadas"/>
          <w:b w:val="0"/>
          <w:bCs w:val="0"/>
          <w:sz w:val="24"/>
          <w:szCs w:val="24"/>
          <w:u w:val="none"/>
        </w:rPr>
        <w:t xml:space="preserve"> </w:t>
      </w:r>
      <w:r w:rsidR="00831E1E">
        <w:rPr>
          <w:rStyle w:val="PGE-Alteraesdestacadas"/>
          <w:b w:val="0"/>
          <w:bCs w:val="0"/>
          <w:sz w:val="24"/>
          <w:szCs w:val="24"/>
          <w:u w:val="none"/>
        </w:rPr>
        <w:t>F</w:t>
      </w:r>
      <w:r w:rsidR="00831E1E" w:rsidRPr="00CB7DC6">
        <w:rPr>
          <w:rStyle w:val="PGE-Alteraesdestacadas"/>
          <w:b w:val="0"/>
          <w:bCs w:val="0"/>
          <w:sz w:val="24"/>
          <w:szCs w:val="24"/>
          <w:u w:val="none"/>
        </w:rPr>
        <w:t>ornecer à equipe alocada para a execução dos serviços os equipamentos de proteção individual adequados à atividade, o necessário treinamento e fiscalizar sua efetiva utilização;</w:t>
      </w:r>
    </w:p>
    <w:p w14:paraId="7C0EF4F8" w14:textId="77777777" w:rsidR="00831E1E" w:rsidRPr="00CB7DC6" w:rsidRDefault="009017D4" w:rsidP="00EE5812">
      <w:pPr>
        <w:spacing w:before="0" w:line="360" w:lineRule="auto"/>
        <w:ind w:left="426"/>
        <w:rPr>
          <w:rStyle w:val="PGE-Alteraesdestacadas"/>
          <w:b w:val="0"/>
          <w:bCs w:val="0"/>
          <w:sz w:val="24"/>
          <w:szCs w:val="24"/>
          <w:u w:val="none"/>
        </w:rPr>
      </w:pPr>
      <w:r>
        <w:rPr>
          <w:rStyle w:val="PGE-Alteraesdestacadas"/>
          <w:b w:val="0"/>
          <w:bCs w:val="0"/>
          <w:sz w:val="24"/>
          <w:szCs w:val="24"/>
          <w:u w:val="none"/>
        </w:rPr>
        <w:t>t)</w:t>
      </w:r>
      <w:r w:rsidR="00831E1E" w:rsidRPr="00CB7DC6">
        <w:rPr>
          <w:rStyle w:val="PGE-Alteraesdestacadas"/>
          <w:b w:val="0"/>
          <w:bCs w:val="0"/>
          <w:sz w:val="24"/>
          <w:szCs w:val="24"/>
          <w:u w:val="none"/>
        </w:rPr>
        <w:t xml:space="preserve"> </w:t>
      </w:r>
      <w:r w:rsidR="00831E1E">
        <w:rPr>
          <w:rStyle w:val="PGE-Alteraesdestacadas"/>
          <w:b w:val="0"/>
          <w:bCs w:val="0"/>
          <w:sz w:val="24"/>
          <w:szCs w:val="24"/>
          <w:u w:val="none"/>
        </w:rPr>
        <w:t>P</w:t>
      </w:r>
      <w:r w:rsidR="00831E1E" w:rsidRPr="00CB7DC6">
        <w:rPr>
          <w:rStyle w:val="PGE-Alteraesdestacadas"/>
          <w:b w:val="0"/>
          <w:bCs w:val="0"/>
          <w:sz w:val="24"/>
          <w:szCs w:val="24"/>
          <w:u w:val="none"/>
        </w:rPr>
        <w:t>restar os serviços por intermédio da equipe indicada nos documentos apresentados na fase de habilitação, a título de qualificação técnica, quando exigida.</w:t>
      </w:r>
    </w:p>
    <w:p w14:paraId="1C4DC1F8" w14:textId="1F2C155B" w:rsidR="00C47B26" w:rsidRPr="004639F7" w:rsidRDefault="00C47B26" w:rsidP="00AA357A">
      <w:pPr>
        <w:spacing w:before="0" w:line="360" w:lineRule="auto"/>
        <w:rPr>
          <w:b/>
        </w:rPr>
      </w:pPr>
      <w:bookmarkStart w:id="0" w:name="_GoBack"/>
      <w:r>
        <w:rPr>
          <w:b/>
        </w:rPr>
        <w:t>10.2.</w:t>
      </w:r>
      <w:r w:rsidRPr="004639F7">
        <w:rPr>
          <w:b/>
        </w:rPr>
        <w:t xml:space="preserve"> </w:t>
      </w:r>
      <w:r w:rsidRPr="00C47B26">
        <w:rPr>
          <w:bCs/>
        </w:rPr>
        <w:t>Caso se trate de prestação de serviços, a</w:t>
      </w:r>
      <w:r w:rsidRPr="004639F7">
        <w:t xml:space="preserve"> Contratad</w:t>
      </w:r>
      <w:r>
        <w:t>a</w:t>
      </w:r>
      <w:r w:rsidRPr="004639F7">
        <w:t xml:space="preserve"> deverá reservar parte dos empregos diretos criados por força de </w:t>
      </w:r>
      <w:r w:rsidRPr="00811DA2">
        <w:t xml:space="preserve">contrato de </w:t>
      </w:r>
      <w:r>
        <w:t>serviço</w:t>
      </w:r>
      <w:r w:rsidRPr="00811DA2">
        <w:t xml:space="preserve"> que vier a</w:t>
      </w:r>
      <w:r w:rsidRPr="004639F7">
        <w:t xml:space="preserve"> firmar com o Estado do Piauí e seus órgãos, para </w:t>
      </w:r>
      <w:r w:rsidRPr="00C47B26">
        <w:rPr>
          <w:bCs/>
        </w:rPr>
        <w:t>egressos do Sistema Prisional e cumpridores de medidas de segurança e penas alternativas.</w:t>
      </w:r>
    </w:p>
    <w:p w14:paraId="6E170C06" w14:textId="50C14E7C" w:rsidR="00C47B26" w:rsidRPr="004639F7" w:rsidRDefault="00C47B26" w:rsidP="00AA357A">
      <w:pPr>
        <w:spacing w:before="0" w:line="360" w:lineRule="auto"/>
        <w:ind w:left="426"/>
      </w:pPr>
      <w:r>
        <w:rPr>
          <w:b/>
        </w:rPr>
        <w:t>10.2.1.</w:t>
      </w:r>
      <w:r w:rsidRPr="004639F7">
        <w:t xml:space="preserve"> A obrigação estipulada no </w:t>
      </w:r>
      <w:r>
        <w:t>subitem 10.2</w:t>
      </w:r>
      <w:r w:rsidRPr="004639F7">
        <w:t xml:space="preserve"> só será exigível após a devida contratação e emissão de ordem de serviço ou outro instrumento pelo qual é dado comando para o início </w:t>
      </w:r>
      <w:r>
        <w:t>dos serviços referidos</w:t>
      </w:r>
      <w:r w:rsidRPr="004639F7">
        <w:t>,</w:t>
      </w:r>
      <w:r>
        <w:t xml:space="preserve"> </w:t>
      </w:r>
      <w:r w:rsidRPr="004639F7">
        <w:t>e desde que haja compatibilidade entre os beneficiários da política pública e as funções a serem desempenhada por estes.</w:t>
      </w:r>
    </w:p>
    <w:p w14:paraId="05354695" w14:textId="1CE13CC2" w:rsidR="00C47B26" w:rsidRPr="00811DA2" w:rsidRDefault="00C47B26" w:rsidP="00AA357A">
      <w:pPr>
        <w:spacing w:before="0" w:line="360" w:lineRule="auto"/>
        <w:ind w:left="426"/>
      </w:pPr>
      <w:r>
        <w:rPr>
          <w:b/>
        </w:rPr>
        <w:t>10.2.2.</w:t>
      </w:r>
      <w:r w:rsidRPr="00811DA2">
        <w:rPr>
          <w:b/>
        </w:rPr>
        <w:t xml:space="preserve"> </w:t>
      </w:r>
      <w:r w:rsidRPr="00811DA2">
        <w:t xml:space="preserve">O Contrato deverá reservar as vagas previstas no </w:t>
      </w:r>
      <w:r>
        <w:t xml:space="preserve">item 10.2 </w:t>
      </w:r>
      <w:r w:rsidRPr="00811DA2">
        <w:t>na seguinte proporção:</w:t>
      </w:r>
    </w:p>
    <w:p w14:paraId="67E1741B" w14:textId="77777777" w:rsidR="00C47B26" w:rsidRPr="00811DA2" w:rsidRDefault="00C47B26" w:rsidP="00AA357A">
      <w:pPr>
        <w:pStyle w:val="PargrafodaLista"/>
        <w:numPr>
          <w:ilvl w:val="0"/>
          <w:numId w:val="15"/>
        </w:numPr>
        <w:spacing w:before="0" w:line="360" w:lineRule="auto"/>
        <w:ind w:left="993"/>
        <w:contextualSpacing/>
      </w:pPr>
      <w:r w:rsidRPr="00811DA2">
        <w:t>No mínimo 5% (cinco por cento) dos empregos diretos criados, no caso de o contratado vir a admitir 21 (vinte e um) ou mais empregados.</w:t>
      </w:r>
    </w:p>
    <w:p w14:paraId="4F300F91" w14:textId="4A3320D4" w:rsidR="00C47B26" w:rsidRPr="00811DA2" w:rsidRDefault="00C47B26" w:rsidP="00AA357A">
      <w:pPr>
        <w:pStyle w:val="PargrafodaLista"/>
        <w:numPr>
          <w:ilvl w:val="0"/>
          <w:numId w:val="15"/>
        </w:numPr>
        <w:spacing w:before="0" w:line="360" w:lineRule="auto"/>
        <w:ind w:left="993"/>
        <w:contextualSpacing/>
      </w:pPr>
      <w:r w:rsidRPr="00811DA2">
        <w:t xml:space="preserve">Ao menos 1 (um) empregado, no caso de o contratado vir a admitir entre 6 (seis) e 20 (vinte) empregados; e </w:t>
      </w:r>
    </w:p>
    <w:p w14:paraId="01D20CC4" w14:textId="77777777" w:rsidR="00C47B26" w:rsidRPr="00811DA2" w:rsidRDefault="00C47B26" w:rsidP="00AA357A">
      <w:pPr>
        <w:pStyle w:val="PargrafodaLista"/>
        <w:numPr>
          <w:ilvl w:val="0"/>
          <w:numId w:val="15"/>
        </w:numPr>
        <w:spacing w:before="0" w:line="360" w:lineRule="auto"/>
        <w:ind w:left="993"/>
        <w:contextualSpacing/>
      </w:pPr>
      <w:r w:rsidRPr="00811DA2">
        <w:t>Admissão facultativa, no caso de o contratado vir a admitir 5 (cinco) ou menos empregados.</w:t>
      </w:r>
    </w:p>
    <w:p w14:paraId="72405B92" w14:textId="42176C24" w:rsidR="00C47B26" w:rsidRPr="004639F7" w:rsidRDefault="00C47B26" w:rsidP="00AA357A">
      <w:pPr>
        <w:spacing w:before="0" w:line="360" w:lineRule="auto"/>
        <w:ind w:left="426"/>
      </w:pPr>
      <w:r>
        <w:rPr>
          <w:b/>
        </w:rPr>
        <w:t xml:space="preserve">10.2.3. </w:t>
      </w:r>
      <w:r w:rsidRPr="004639F7">
        <w:t xml:space="preserve">As vagas mencionadas no </w:t>
      </w:r>
      <w:r>
        <w:t>subitem 10.2.2</w:t>
      </w:r>
      <w:r w:rsidRPr="004639F7">
        <w:t xml:space="preserve">, serão preenchidas de acordo com a ordem de classificação estabelecida em processo único de </w:t>
      </w:r>
      <w:r w:rsidRPr="004639F7">
        <w:lastRenderedPageBreak/>
        <w:t xml:space="preserve">seleção </w:t>
      </w:r>
      <w:r w:rsidRPr="00644698">
        <w:t xml:space="preserve">a cargo da Secretaria </w:t>
      </w:r>
      <w:r w:rsidR="00644698" w:rsidRPr="00644698">
        <w:t>da Justiça - SEJUS</w:t>
      </w:r>
      <w:r w:rsidRPr="00644698">
        <w:t>, nos termos de regulamentação própria.</w:t>
      </w:r>
    </w:p>
    <w:p w14:paraId="2A05DBDD" w14:textId="3AFE1CB1" w:rsidR="00C47B26" w:rsidRPr="004639F7" w:rsidRDefault="00C47B26" w:rsidP="00AA357A">
      <w:pPr>
        <w:spacing w:before="0" w:line="360" w:lineRule="auto"/>
        <w:ind w:left="426"/>
      </w:pPr>
      <w:r>
        <w:rPr>
          <w:b/>
        </w:rPr>
        <w:t>10.2.4.</w:t>
      </w:r>
      <w:r w:rsidRPr="00811DA2">
        <w:rPr>
          <w:b/>
        </w:rPr>
        <w:t xml:space="preserve"> </w:t>
      </w:r>
      <w:r w:rsidRPr="004639F7">
        <w:t xml:space="preserve">No caso de não haver beneficiários selecionados na forma do </w:t>
      </w:r>
      <w:r>
        <w:t>10.2.</w:t>
      </w:r>
      <w:r w:rsidR="00CA2E68">
        <w:t>3</w:t>
      </w:r>
      <w:r w:rsidRPr="004639F7">
        <w:t>, o contratado deverá preencher os empregos criados da forma que for mais útil para a perfeita execução do contrato.</w:t>
      </w:r>
    </w:p>
    <w:p w14:paraId="3DD08660" w14:textId="5734FB14" w:rsidR="00C47B26" w:rsidRPr="004639F7" w:rsidRDefault="00C47B26" w:rsidP="00AA357A">
      <w:pPr>
        <w:spacing w:before="0" w:line="360" w:lineRule="auto"/>
        <w:ind w:left="426"/>
      </w:pPr>
      <w:r>
        <w:rPr>
          <w:b/>
        </w:rPr>
        <w:t>10.2.5.</w:t>
      </w:r>
      <w:r w:rsidRPr="004639F7">
        <w:t xml:space="preserve"> A ausência de beneficiários habilitados será consignada pelo Contratado no “Livro de Ocorrências” juntamente com as diligências que empregou para encontrá-los, tais como avisos veiculados em jornais locais e programas de rádio, e será revista pelo Fiscal do Contrato a tempo e modo.</w:t>
      </w:r>
    </w:p>
    <w:bookmarkEnd w:id="0"/>
    <w:p w14:paraId="19A9A5E3" w14:textId="77777777" w:rsidR="00C47B26" w:rsidRDefault="00C47B26" w:rsidP="00EE5812">
      <w:pPr>
        <w:tabs>
          <w:tab w:val="left" w:pos="0"/>
          <w:tab w:val="left" w:pos="284"/>
          <w:tab w:val="left" w:pos="567"/>
          <w:tab w:val="left" w:pos="1276"/>
        </w:tabs>
        <w:spacing w:before="0" w:line="360" w:lineRule="auto"/>
        <w:rPr>
          <w:lang w:eastAsia="en-US"/>
        </w:rPr>
      </w:pPr>
    </w:p>
    <w:p w14:paraId="64D8BE8F" w14:textId="45AE6912" w:rsidR="00831E1E" w:rsidRDefault="00831E1E" w:rsidP="00EE5812">
      <w:pPr>
        <w:tabs>
          <w:tab w:val="left" w:pos="0"/>
          <w:tab w:val="left" w:pos="284"/>
          <w:tab w:val="left" w:pos="567"/>
          <w:tab w:val="left" w:pos="1276"/>
        </w:tabs>
        <w:spacing w:before="0" w:line="360" w:lineRule="auto"/>
        <w:rPr>
          <w:lang w:eastAsia="en-US"/>
        </w:rPr>
      </w:pPr>
      <w:r w:rsidRPr="00FE2670">
        <w:rPr>
          <w:lang w:eastAsia="en-US"/>
        </w:rPr>
        <w:t>10.</w:t>
      </w:r>
      <w:r w:rsidR="00C47B26">
        <w:rPr>
          <w:lang w:eastAsia="en-US"/>
        </w:rPr>
        <w:t>3</w:t>
      </w:r>
      <w:r w:rsidRPr="00FE2670">
        <w:rPr>
          <w:lang w:eastAsia="en-US"/>
        </w:rPr>
        <w:t xml:space="preserve">. As obrigações gerais elencadas nesta cláusula somam-se àquelas decorrentes das peculiaridades da contratação, as quais estão previstas na </w:t>
      </w:r>
      <w:r w:rsidRPr="00FE2670">
        <w:rPr>
          <w:b/>
          <w:bCs/>
          <w:lang w:eastAsia="en-US"/>
        </w:rPr>
        <w:t>Parte Específica</w:t>
      </w:r>
      <w:r w:rsidRPr="00FE2670">
        <w:rPr>
          <w:lang w:eastAsia="en-US"/>
        </w:rPr>
        <w:t>.</w:t>
      </w:r>
    </w:p>
    <w:p w14:paraId="6A136683" w14:textId="77777777" w:rsidR="00831E1E" w:rsidRPr="00FE2670" w:rsidRDefault="00831E1E" w:rsidP="0085399F">
      <w:pPr>
        <w:tabs>
          <w:tab w:val="left" w:pos="0"/>
          <w:tab w:val="left" w:pos="284"/>
          <w:tab w:val="left" w:pos="567"/>
          <w:tab w:val="left" w:pos="1276"/>
        </w:tabs>
        <w:spacing w:before="0" w:line="360" w:lineRule="auto"/>
        <w:rPr>
          <w:lang w:eastAsia="en-US"/>
        </w:rPr>
      </w:pPr>
    </w:p>
    <w:p w14:paraId="0550A562" w14:textId="77777777" w:rsidR="00F7710E" w:rsidRPr="00E33DEE" w:rsidRDefault="00F7710E" w:rsidP="00F7710E">
      <w:pPr>
        <w:widowControl w:val="0"/>
        <w:spacing w:before="0"/>
        <w:rPr>
          <w:b/>
          <w:bCs/>
          <w:i/>
          <w:iCs/>
          <w:sz w:val="20"/>
          <w:szCs w:val="20"/>
        </w:rPr>
      </w:pPr>
      <w:r w:rsidRPr="00F7710E">
        <w:rPr>
          <w:b/>
          <w:bCs/>
          <w:sz w:val="20"/>
          <w:szCs w:val="20"/>
          <w:highlight w:val="yellow"/>
        </w:rPr>
        <w:t xml:space="preserve">Nota Explicativa: </w:t>
      </w:r>
      <w:r w:rsidRPr="00F7710E">
        <w:rPr>
          <w:sz w:val="20"/>
          <w:szCs w:val="20"/>
          <w:highlight w:val="yellow"/>
        </w:rPr>
        <w:t xml:space="preserve">As cláusulas acima elencadas são as mínimas necessárias. As peculiaridades da contratação podem recomendar a adoção de outras obrigações que deverão ser indicadas na </w:t>
      </w:r>
      <w:r w:rsidRPr="00F7710E">
        <w:rPr>
          <w:b/>
          <w:bCs/>
          <w:sz w:val="20"/>
          <w:szCs w:val="20"/>
          <w:highlight w:val="yellow"/>
        </w:rPr>
        <w:t>Parte Específica</w:t>
      </w:r>
      <w:r w:rsidR="004E222A">
        <w:rPr>
          <w:b/>
          <w:bCs/>
          <w:sz w:val="20"/>
          <w:szCs w:val="20"/>
        </w:rPr>
        <w:t>.</w:t>
      </w:r>
    </w:p>
    <w:p w14:paraId="01E54266" w14:textId="77777777" w:rsidR="00831E1E" w:rsidRPr="00FE2670" w:rsidRDefault="00831E1E" w:rsidP="0085399F">
      <w:pPr>
        <w:tabs>
          <w:tab w:val="right" w:leader="dot" w:pos="8647"/>
        </w:tabs>
        <w:spacing w:before="0" w:line="360" w:lineRule="auto"/>
      </w:pPr>
    </w:p>
    <w:p w14:paraId="5330F375" w14:textId="01E04A27" w:rsidR="00EE5812" w:rsidRPr="0065032F" w:rsidRDefault="00EE5812" w:rsidP="00EE5812">
      <w:pPr>
        <w:shd w:val="clear" w:color="auto" w:fill="EEECE1"/>
        <w:spacing w:before="0" w:line="360" w:lineRule="auto"/>
        <w:rPr>
          <w:b/>
          <w:bCs/>
          <w:lang w:eastAsia="en-US"/>
        </w:rPr>
      </w:pPr>
      <w:r w:rsidRPr="0065032F">
        <w:rPr>
          <w:b/>
          <w:bCs/>
        </w:rPr>
        <w:t xml:space="preserve">CLÁUSULA </w:t>
      </w:r>
      <w:r w:rsidR="00B33CDA">
        <w:rPr>
          <w:b/>
          <w:bCs/>
        </w:rPr>
        <w:t>ONZE</w:t>
      </w:r>
      <w:r w:rsidRPr="0065032F">
        <w:rPr>
          <w:b/>
          <w:bCs/>
        </w:rPr>
        <w:t xml:space="preserve"> – FISCALIZAÇÃO </w:t>
      </w:r>
    </w:p>
    <w:p w14:paraId="17F8B663" w14:textId="77777777" w:rsidR="00CD3F5E" w:rsidRPr="00FE2670" w:rsidRDefault="00CD3F5E" w:rsidP="00CD3F5E">
      <w:pPr>
        <w:spacing w:before="0" w:line="360" w:lineRule="auto"/>
        <w:rPr>
          <w:color w:val="000000"/>
        </w:rPr>
      </w:pPr>
      <w:r w:rsidRPr="00FE2670">
        <w:rPr>
          <w:color w:val="000000"/>
        </w:rPr>
        <w:t xml:space="preserve">11.1. Nos termos </w:t>
      </w:r>
      <w:r w:rsidRPr="00926132">
        <w:rPr>
          <w:color w:val="000000"/>
        </w:rPr>
        <w:t>do art. 117 da Lei n. 14.133/2021, será designado</w:t>
      </w:r>
      <w:r w:rsidRPr="00FE2670">
        <w:rPr>
          <w:color w:val="000000"/>
        </w:rPr>
        <w:t xml:space="preserve"> representante para acompanhar e fiscalizar a entrega dos bens, anotando em registro próprio todas as ocorrências relacionadas com a execução e determinando o que for necessário à regularização de falhas ou defeitos observados.</w:t>
      </w:r>
    </w:p>
    <w:p w14:paraId="3B79A724" w14:textId="77777777" w:rsidR="00CD3F5E" w:rsidRPr="00FE2670" w:rsidRDefault="00CD3F5E" w:rsidP="00CD3F5E">
      <w:pPr>
        <w:spacing w:before="0" w:line="360" w:lineRule="auto"/>
        <w:rPr>
          <w:color w:val="000000"/>
          <w:lang w:eastAsia="en-US"/>
        </w:rPr>
      </w:pPr>
      <w:r w:rsidRPr="00FE2670">
        <w:rPr>
          <w:color w:val="000000"/>
          <w:lang w:eastAsia="en-US"/>
        </w:rPr>
        <w:t xml:space="preserve">11.2. A fiscalização de que trata este item não exclui nem reduz a responsabilidade da Contratada, inclusive perante terceiros, por qualquer irregularidade, ainda que resultante de imperfeições técnicas ou vícios </w:t>
      </w:r>
      <w:r w:rsidRPr="00926132">
        <w:rPr>
          <w:color w:val="000000"/>
          <w:lang w:eastAsia="en-US"/>
        </w:rPr>
        <w:t>redibitórios, e, na ocorrência desta, não implica em corresponsabilidade da Administração ou de seus agentes e prepostos, de conformidade com o art. 120 da Lei n. 14.133/2021.</w:t>
      </w:r>
    </w:p>
    <w:p w14:paraId="450DEC3D" w14:textId="77777777" w:rsidR="00831E1E" w:rsidRDefault="00831E1E" w:rsidP="00EE5812">
      <w:pPr>
        <w:spacing w:before="0" w:line="360" w:lineRule="auto"/>
        <w:rPr>
          <w:lang w:eastAsia="en-US"/>
        </w:rPr>
      </w:pPr>
      <w:r w:rsidRPr="00FE2670">
        <w:rPr>
          <w:color w:val="000000"/>
          <w:lang w:eastAsia="en-US"/>
        </w:rPr>
        <w:lastRenderedPageBreak/>
        <w:t xml:space="preserve">11.3.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w:t>
      </w:r>
      <w:r w:rsidRPr="009F4115">
        <w:rPr>
          <w:lang w:eastAsia="en-US"/>
        </w:rPr>
        <w:t>as providências cabíveis.</w:t>
      </w:r>
    </w:p>
    <w:p w14:paraId="422CCA09" w14:textId="77777777" w:rsidR="00831E1E" w:rsidRPr="00A61BB9" w:rsidRDefault="00831E1E" w:rsidP="00EE5812">
      <w:pPr>
        <w:spacing w:before="0" w:line="360" w:lineRule="auto"/>
      </w:pPr>
      <w:r>
        <w:rPr>
          <w:lang w:eastAsia="en-US"/>
        </w:rPr>
        <w:t xml:space="preserve">11.4. A </w:t>
      </w:r>
      <w:r>
        <w:rPr>
          <w:b/>
          <w:bCs/>
          <w:lang w:eastAsia="en-US"/>
        </w:rPr>
        <w:t xml:space="preserve">Parte Específica </w:t>
      </w:r>
      <w:r>
        <w:rPr>
          <w:lang w:eastAsia="en-US"/>
        </w:rPr>
        <w:t>deste Contrato poderá</w:t>
      </w:r>
      <w:r w:rsidR="009017D4">
        <w:rPr>
          <w:lang w:eastAsia="en-US"/>
        </w:rPr>
        <w:t xml:space="preserve"> incluir rotinas específicas de </w:t>
      </w:r>
      <w:r>
        <w:rPr>
          <w:lang w:eastAsia="en-US"/>
        </w:rPr>
        <w:t>fiscalização, de acordo com as peculiaridades do objeto contratado.</w:t>
      </w:r>
    </w:p>
    <w:p w14:paraId="4B4F87FF" w14:textId="77777777" w:rsidR="00831E1E" w:rsidRPr="00FE2670" w:rsidRDefault="00831E1E" w:rsidP="0085399F">
      <w:pPr>
        <w:tabs>
          <w:tab w:val="right" w:leader="dot" w:pos="8647"/>
        </w:tabs>
        <w:spacing w:before="0" w:line="360" w:lineRule="auto"/>
      </w:pPr>
    </w:p>
    <w:p w14:paraId="45211B7A" w14:textId="405FDB89" w:rsidR="00EE5812" w:rsidRPr="0065032F" w:rsidRDefault="00EE5812" w:rsidP="00EE5812">
      <w:pPr>
        <w:shd w:val="clear" w:color="auto" w:fill="EEECE1"/>
        <w:spacing w:before="0" w:line="360" w:lineRule="auto"/>
        <w:rPr>
          <w:b/>
          <w:bCs/>
          <w:lang w:eastAsia="en-US"/>
        </w:rPr>
      </w:pPr>
      <w:r w:rsidRPr="00EA401E">
        <w:rPr>
          <w:b/>
          <w:bCs/>
        </w:rPr>
        <w:t xml:space="preserve">CLÁUSULA </w:t>
      </w:r>
      <w:r w:rsidR="00E621C5">
        <w:rPr>
          <w:b/>
          <w:bCs/>
        </w:rPr>
        <w:t>DOZE</w:t>
      </w:r>
      <w:r w:rsidRPr="00EA401E">
        <w:rPr>
          <w:b/>
          <w:bCs/>
        </w:rPr>
        <w:t xml:space="preserve"> – SANÇÕES ADMINISTRATIVAS</w:t>
      </w:r>
      <w:r w:rsidRPr="0065032F">
        <w:rPr>
          <w:b/>
          <w:bCs/>
        </w:rPr>
        <w:t xml:space="preserve"> </w:t>
      </w:r>
    </w:p>
    <w:p w14:paraId="2227E8FF" w14:textId="77777777" w:rsidR="00CD3F5E" w:rsidRDefault="00CD3F5E" w:rsidP="00CD3F5E">
      <w:pPr>
        <w:tabs>
          <w:tab w:val="left" w:pos="-284"/>
        </w:tabs>
        <w:spacing w:before="0" w:line="360" w:lineRule="auto"/>
        <w:ind w:right="101"/>
        <w:rPr>
          <w:lang w:eastAsia="en-US"/>
        </w:rPr>
      </w:pPr>
      <w:r>
        <w:rPr>
          <w:lang w:eastAsia="en-US"/>
        </w:rPr>
        <w:t>12</w:t>
      </w:r>
      <w:r w:rsidRPr="003F2C94">
        <w:rPr>
          <w:lang w:eastAsia="en-US"/>
        </w:rPr>
        <w:t>.1. As penalidades administrativas aplicáveis à Contratada, por inadimplên</w:t>
      </w:r>
      <w:r>
        <w:rPr>
          <w:lang w:eastAsia="en-US"/>
        </w:rPr>
        <w:t>cia, estão previstas no Capítulo I do Título IV da Lei n. 14.133/2021</w:t>
      </w:r>
      <w:r w:rsidRPr="003F2C94">
        <w:rPr>
          <w:lang w:eastAsia="en-US"/>
        </w:rPr>
        <w:t>, sem prejuízo das sanções previstas n</w:t>
      </w:r>
      <w:r>
        <w:rPr>
          <w:lang w:eastAsia="en-US"/>
        </w:rPr>
        <w:t>este C</w:t>
      </w:r>
      <w:r w:rsidRPr="003F2C94">
        <w:rPr>
          <w:lang w:eastAsia="en-US"/>
        </w:rPr>
        <w:t>ontrato.</w:t>
      </w:r>
    </w:p>
    <w:p w14:paraId="702231A9" w14:textId="77777777" w:rsidR="00CD3F5E" w:rsidRDefault="00CD3F5E" w:rsidP="00CD3F5E">
      <w:pPr>
        <w:tabs>
          <w:tab w:val="left" w:pos="-284"/>
        </w:tabs>
        <w:spacing w:before="0" w:line="360" w:lineRule="auto"/>
        <w:ind w:left="426" w:right="101"/>
        <w:rPr>
          <w:lang w:eastAsia="en-US"/>
        </w:rPr>
      </w:pPr>
      <w:r>
        <w:rPr>
          <w:lang w:eastAsia="en-US"/>
        </w:rPr>
        <w:t xml:space="preserve">12.1.1. A </w:t>
      </w:r>
      <w:r>
        <w:rPr>
          <w:b/>
          <w:bCs/>
          <w:lang w:eastAsia="en-US"/>
        </w:rPr>
        <w:t xml:space="preserve">Parte Específica </w:t>
      </w:r>
      <w:r>
        <w:rPr>
          <w:lang w:eastAsia="en-US"/>
        </w:rPr>
        <w:t>deste Contrato poderá prever outras faltas e sanções ao Contratado, de acordo com as peculiaridades do objeto.</w:t>
      </w:r>
    </w:p>
    <w:p w14:paraId="6AD814FB" w14:textId="77777777" w:rsidR="00CD3F5E" w:rsidRDefault="00CD3F5E" w:rsidP="00CD3F5E">
      <w:pPr>
        <w:tabs>
          <w:tab w:val="left" w:pos="-284"/>
        </w:tabs>
        <w:spacing w:before="0"/>
        <w:ind w:left="426" w:right="101"/>
        <w:rPr>
          <w:lang w:eastAsia="en-US"/>
        </w:rPr>
      </w:pPr>
    </w:p>
    <w:p w14:paraId="7EA9D34C" w14:textId="1243BC95" w:rsidR="00CD3F5E" w:rsidRPr="009E1F41" w:rsidRDefault="00CD3F5E" w:rsidP="00CD3F5E">
      <w:pPr>
        <w:pStyle w:val="Citao"/>
        <w:spacing w:after="0" w:line="240" w:lineRule="auto"/>
        <w:jc w:val="both"/>
        <w:rPr>
          <w:rFonts w:ascii="Arial" w:hAnsi="Arial" w:cs="Arial"/>
          <w:b/>
          <w:bCs/>
          <w:i w:val="0"/>
          <w:iCs w:val="0"/>
          <w:sz w:val="20"/>
          <w:szCs w:val="20"/>
        </w:rPr>
      </w:pPr>
      <w:r w:rsidRPr="009E1F41">
        <w:rPr>
          <w:rFonts w:ascii="Arial" w:hAnsi="Arial" w:cs="Arial"/>
          <w:b/>
          <w:bCs/>
          <w:i w:val="0"/>
          <w:iCs w:val="0"/>
          <w:sz w:val="20"/>
          <w:szCs w:val="20"/>
          <w:highlight w:val="yellow"/>
        </w:rPr>
        <w:t xml:space="preserve">Nota Explicativa: </w:t>
      </w:r>
      <w:r w:rsidRPr="009E1F41">
        <w:rPr>
          <w:rFonts w:ascii="Arial" w:hAnsi="Arial" w:cs="Arial"/>
          <w:i w:val="0"/>
          <w:iCs w:val="0"/>
          <w:sz w:val="20"/>
          <w:szCs w:val="20"/>
          <w:highlight w:val="yellow"/>
        </w:rPr>
        <w:t>As penalidade</w:t>
      </w:r>
      <w:r w:rsidR="004773D8">
        <w:rPr>
          <w:rFonts w:ascii="Arial" w:hAnsi="Arial" w:cs="Arial"/>
          <w:i w:val="0"/>
          <w:iCs w:val="0"/>
          <w:sz w:val="20"/>
          <w:szCs w:val="20"/>
          <w:highlight w:val="yellow"/>
        </w:rPr>
        <w:t>s</w:t>
      </w:r>
      <w:r w:rsidRPr="009E1F41">
        <w:rPr>
          <w:rFonts w:ascii="Arial" w:hAnsi="Arial" w:cs="Arial"/>
          <w:i w:val="0"/>
          <w:iCs w:val="0"/>
          <w:sz w:val="20"/>
          <w:szCs w:val="20"/>
          <w:highlight w:val="yellow"/>
        </w:rPr>
        <w:t xml:space="preserve"> elencadas nesta Cláusula são as mínimas necessárias. As peculiaridades da contratação podem recomendar a adoção de outras faltas e sanções, que deverão ser indicadas na </w:t>
      </w:r>
      <w:r w:rsidRPr="009E1F41">
        <w:rPr>
          <w:rFonts w:ascii="Arial" w:hAnsi="Arial" w:cs="Arial"/>
          <w:b/>
          <w:bCs/>
          <w:i w:val="0"/>
          <w:iCs w:val="0"/>
          <w:sz w:val="20"/>
          <w:szCs w:val="20"/>
          <w:highlight w:val="yellow"/>
        </w:rPr>
        <w:t>Parte Específica</w:t>
      </w:r>
      <w:r w:rsidRPr="009E1F41">
        <w:rPr>
          <w:rFonts w:ascii="Arial" w:hAnsi="Arial" w:cs="Arial"/>
          <w:i w:val="0"/>
          <w:iCs w:val="0"/>
          <w:sz w:val="20"/>
          <w:szCs w:val="20"/>
          <w:highlight w:val="yellow"/>
        </w:rPr>
        <w:t>.</w:t>
      </w:r>
    </w:p>
    <w:p w14:paraId="541BFD06" w14:textId="77777777" w:rsidR="00CD3F5E" w:rsidRPr="009E1F41" w:rsidRDefault="00CD3F5E" w:rsidP="00CD3F5E">
      <w:pPr>
        <w:pStyle w:val="NormalWeb"/>
        <w:spacing w:before="225" w:after="225"/>
        <w:jc w:val="both"/>
        <w:rPr>
          <w:rFonts w:ascii="Arial" w:hAnsi="Arial" w:cs="Arial"/>
        </w:rPr>
      </w:pPr>
      <w:r w:rsidRPr="009E1F41">
        <w:rPr>
          <w:rFonts w:ascii="Arial" w:hAnsi="Arial" w:cs="Arial"/>
          <w:lang w:eastAsia="en-US"/>
        </w:rPr>
        <w:t>12.2.</w:t>
      </w:r>
      <w:r w:rsidRPr="009E1F41">
        <w:rPr>
          <w:rFonts w:ascii="Arial" w:hAnsi="Arial" w:cs="Arial"/>
        </w:rPr>
        <w:t xml:space="preserve"> Conforme art. 155 da Lei n. 14.133/2021, o licitante ou o contratado será responsabilizado administrativamente pelas seguintes infrações: </w:t>
      </w:r>
    </w:p>
    <w:p w14:paraId="50C6B71B" w14:textId="77777777" w:rsidR="00CD3F5E" w:rsidRPr="009E1F41" w:rsidRDefault="00CD3F5E" w:rsidP="00CD3F5E">
      <w:pPr>
        <w:pStyle w:val="NormalWeb"/>
        <w:spacing w:before="225" w:after="225"/>
        <w:ind w:left="426"/>
        <w:jc w:val="both"/>
      </w:pPr>
      <w:r w:rsidRPr="009E1F41">
        <w:rPr>
          <w:rFonts w:ascii="Arial" w:hAnsi="Arial" w:cs="Arial"/>
        </w:rPr>
        <w:t>a) dar causa à inexecução parcial do contrato;</w:t>
      </w:r>
    </w:p>
    <w:p w14:paraId="726B5E2C" w14:textId="77777777" w:rsidR="00CD3F5E" w:rsidRPr="009E1F41" w:rsidRDefault="00CD3F5E" w:rsidP="00CD3F5E">
      <w:pPr>
        <w:pStyle w:val="NormalWeb"/>
        <w:spacing w:before="225" w:after="225"/>
        <w:ind w:left="426"/>
        <w:jc w:val="both"/>
      </w:pPr>
      <w:bookmarkStart w:id="1" w:name="art155ii"/>
      <w:bookmarkEnd w:id="1"/>
      <w:r w:rsidRPr="009E1F41">
        <w:rPr>
          <w:rFonts w:ascii="Arial" w:hAnsi="Arial" w:cs="Arial"/>
        </w:rPr>
        <w:t>b) dar causa à inexecução parcial do contrato que cause grave dano à Administração, ao funcionamento dos serviços públicos ou ao interesse coletivo;</w:t>
      </w:r>
    </w:p>
    <w:p w14:paraId="1C08B63F" w14:textId="77777777" w:rsidR="00CD3F5E" w:rsidRPr="009E1F41" w:rsidRDefault="00CD3F5E" w:rsidP="00CD3F5E">
      <w:pPr>
        <w:pStyle w:val="NormalWeb"/>
        <w:spacing w:before="225" w:after="225"/>
        <w:ind w:left="426"/>
        <w:jc w:val="both"/>
      </w:pPr>
      <w:bookmarkStart w:id="2" w:name="art155iii"/>
      <w:bookmarkEnd w:id="2"/>
      <w:r w:rsidRPr="009E1F41">
        <w:rPr>
          <w:rFonts w:ascii="Arial" w:hAnsi="Arial" w:cs="Arial"/>
        </w:rPr>
        <w:t>c) dar causa à inexecução total do contrato;</w:t>
      </w:r>
    </w:p>
    <w:p w14:paraId="154456E5" w14:textId="77777777" w:rsidR="00CD3F5E" w:rsidRPr="009E1F41" w:rsidRDefault="00CD3F5E" w:rsidP="00CD3F5E">
      <w:pPr>
        <w:pStyle w:val="NormalWeb"/>
        <w:spacing w:before="225" w:after="225"/>
        <w:ind w:left="426"/>
        <w:jc w:val="both"/>
      </w:pPr>
      <w:bookmarkStart w:id="3" w:name="art155iv"/>
      <w:bookmarkEnd w:id="3"/>
      <w:r w:rsidRPr="009E1F41">
        <w:rPr>
          <w:rFonts w:ascii="Arial" w:hAnsi="Arial" w:cs="Arial"/>
        </w:rPr>
        <w:t>d) deixar de entregar a documentação exigida para o certame;</w:t>
      </w:r>
    </w:p>
    <w:p w14:paraId="79C65805" w14:textId="77777777" w:rsidR="00CD3F5E" w:rsidRPr="009E1F41" w:rsidRDefault="00CD3F5E" w:rsidP="00CD3F5E">
      <w:pPr>
        <w:pStyle w:val="NormalWeb"/>
        <w:spacing w:before="225" w:after="225"/>
        <w:ind w:left="426"/>
        <w:jc w:val="both"/>
      </w:pPr>
      <w:bookmarkStart w:id="4" w:name="art155v"/>
      <w:bookmarkEnd w:id="4"/>
      <w:r w:rsidRPr="009E1F41">
        <w:rPr>
          <w:rFonts w:ascii="Arial" w:hAnsi="Arial" w:cs="Arial"/>
        </w:rPr>
        <w:t>e) não manter a proposta, salvo em decorrência de fato superveniente devidamente justificado;</w:t>
      </w:r>
    </w:p>
    <w:p w14:paraId="492BA6EF" w14:textId="77777777" w:rsidR="00CD3F5E" w:rsidRPr="009E1F41" w:rsidRDefault="00CD3F5E" w:rsidP="00CD3F5E">
      <w:pPr>
        <w:pStyle w:val="NormalWeb"/>
        <w:spacing w:before="225" w:after="225"/>
        <w:ind w:left="426"/>
        <w:jc w:val="both"/>
      </w:pPr>
      <w:bookmarkStart w:id="5" w:name="art155vi"/>
      <w:bookmarkEnd w:id="5"/>
      <w:r w:rsidRPr="009E1F41">
        <w:rPr>
          <w:rFonts w:ascii="Arial" w:hAnsi="Arial" w:cs="Arial"/>
        </w:rPr>
        <w:lastRenderedPageBreak/>
        <w:t>f) não celebrar o contrato ou não entregar a documentação exigida para a contratação, quando convocado dentro do prazo de validade de sua proposta;</w:t>
      </w:r>
    </w:p>
    <w:p w14:paraId="2AB0070D" w14:textId="77777777" w:rsidR="00CD3F5E" w:rsidRPr="009E1F41" w:rsidRDefault="00CD3F5E" w:rsidP="00CD3F5E">
      <w:pPr>
        <w:pStyle w:val="NormalWeb"/>
        <w:spacing w:before="225" w:after="225"/>
        <w:ind w:left="426"/>
        <w:jc w:val="both"/>
      </w:pPr>
      <w:bookmarkStart w:id="6" w:name="art155vii"/>
      <w:bookmarkEnd w:id="6"/>
      <w:r w:rsidRPr="009E1F41">
        <w:rPr>
          <w:rFonts w:ascii="Arial" w:hAnsi="Arial" w:cs="Arial"/>
        </w:rPr>
        <w:t>g)  ensejar o retardamento da execução ou da entrega do objeto da licitação sem motivo justificado;</w:t>
      </w:r>
    </w:p>
    <w:p w14:paraId="3E0B4A99" w14:textId="77777777" w:rsidR="00CD3F5E" w:rsidRPr="009E1F41" w:rsidRDefault="00CD3F5E" w:rsidP="00CD3F5E">
      <w:pPr>
        <w:pStyle w:val="NormalWeb"/>
        <w:spacing w:before="225" w:after="225"/>
        <w:ind w:left="426"/>
        <w:jc w:val="both"/>
      </w:pPr>
      <w:bookmarkStart w:id="7" w:name="art155viii"/>
      <w:bookmarkEnd w:id="7"/>
      <w:r w:rsidRPr="009E1F41">
        <w:rPr>
          <w:rFonts w:ascii="Arial" w:hAnsi="Arial" w:cs="Arial"/>
        </w:rPr>
        <w:t>h) apresentar declaração ou documentação falsa exigida para o certame ou prestar declaração falsa durante a licitação ou a execução do contrato;</w:t>
      </w:r>
    </w:p>
    <w:p w14:paraId="5239B75B" w14:textId="77777777" w:rsidR="00CD3F5E" w:rsidRPr="009E1F41" w:rsidRDefault="00CD3F5E" w:rsidP="00CD3F5E">
      <w:pPr>
        <w:pStyle w:val="NormalWeb"/>
        <w:spacing w:before="225" w:after="225"/>
        <w:ind w:left="426"/>
        <w:jc w:val="both"/>
      </w:pPr>
      <w:bookmarkStart w:id="8" w:name="art155ix"/>
      <w:bookmarkEnd w:id="8"/>
      <w:r w:rsidRPr="009E1F41">
        <w:rPr>
          <w:rFonts w:ascii="Arial" w:hAnsi="Arial" w:cs="Arial"/>
        </w:rPr>
        <w:t>i) fraudar a licitação ou praticar ato fraudulento na execução do contrato;</w:t>
      </w:r>
    </w:p>
    <w:p w14:paraId="0B3C0DDB" w14:textId="77777777" w:rsidR="00CD3F5E" w:rsidRPr="009E1F41" w:rsidRDefault="00CD3F5E" w:rsidP="00CD3F5E">
      <w:pPr>
        <w:pStyle w:val="NormalWeb"/>
        <w:spacing w:before="225" w:after="225"/>
        <w:ind w:left="426"/>
        <w:jc w:val="both"/>
      </w:pPr>
      <w:bookmarkStart w:id="9" w:name="art155x"/>
      <w:bookmarkEnd w:id="9"/>
      <w:r w:rsidRPr="009E1F41">
        <w:rPr>
          <w:rFonts w:ascii="Arial" w:hAnsi="Arial" w:cs="Arial"/>
        </w:rPr>
        <w:t>j) comportar-se de modo inidôneo ou cometer fraude de qualquer natureza;</w:t>
      </w:r>
    </w:p>
    <w:p w14:paraId="19EC3E56" w14:textId="77777777" w:rsidR="00CD3F5E" w:rsidRPr="009E1F41" w:rsidRDefault="00CD3F5E" w:rsidP="00CD3F5E">
      <w:pPr>
        <w:pStyle w:val="NormalWeb"/>
        <w:spacing w:before="225" w:after="225"/>
        <w:ind w:left="426"/>
        <w:jc w:val="both"/>
      </w:pPr>
      <w:bookmarkStart w:id="10" w:name="art155xi"/>
      <w:bookmarkEnd w:id="10"/>
      <w:r w:rsidRPr="009E1F41">
        <w:rPr>
          <w:rFonts w:ascii="Arial" w:hAnsi="Arial" w:cs="Arial"/>
        </w:rPr>
        <w:t>k) praticar atos ilícitos com vistas a frustrar os objetivos da licitação;</w:t>
      </w:r>
    </w:p>
    <w:p w14:paraId="1720306D" w14:textId="77777777" w:rsidR="00CD3F5E" w:rsidRPr="00200BD1" w:rsidRDefault="00CD3F5E" w:rsidP="00CD3F5E">
      <w:pPr>
        <w:pStyle w:val="NormalWeb"/>
        <w:spacing w:before="225" w:after="225"/>
        <w:ind w:left="426"/>
        <w:jc w:val="both"/>
      </w:pPr>
      <w:bookmarkStart w:id="11" w:name="art155xii"/>
      <w:bookmarkEnd w:id="11"/>
      <w:r w:rsidRPr="00200BD1">
        <w:rPr>
          <w:rFonts w:ascii="Arial" w:hAnsi="Arial" w:cs="Arial"/>
        </w:rPr>
        <w:t xml:space="preserve">l)  praticar ato lesivo previsto no </w:t>
      </w:r>
      <w:hyperlink r:id="rId8" w:anchor="art5" w:history="1">
        <w:r w:rsidRPr="00200BD1">
          <w:rPr>
            <w:rStyle w:val="Hyperlink"/>
            <w:rFonts w:ascii="Arial" w:hAnsi="Arial" w:cs="Arial"/>
            <w:color w:val="auto"/>
            <w:u w:val="none"/>
          </w:rPr>
          <w:t xml:space="preserve">art. 5º da Lei nº 12.846, de 1º de agosto de 2013. </w:t>
        </w:r>
      </w:hyperlink>
    </w:p>
    <w:p w14:paraId="48EE8E81" w14:textId="77777777" w:rsidR="00CD3F5E" w:rsidRPr="009E1F41" w:rsidRDefault="00CD3F5E" w:rsidP="00CD3F5E">
      <w:pPr>
        <w:pStyle w:val="NormalWeb"/>
        <w:spacing w:before="225" w:after="225"/>
        <w:jc w:val="both"/>
        <w:rPr>
          <w:rFonts w:ascii="Arial" w:hAnsi="Arial" w:cs="Arial"/>
          <w:lang w:eastAsia="en-US"/>
        </w:rPr>
      </w:pPr>
    </w:p>
    <w:p w14:paraId="02DDBA97" w14:textId="77777777" w:rsidR="00CD3F5E" w:rsidRPr="009E1F41" w:rsidRDefault="00CD3F5E" w:rsidP="00CD3F5E">
      <w:pPr>
        <w:pStyle w:val="NormalWeb"/>
        <w:spacing w:before="225" w:after="225"/>
        <w:jc w:val="both"/>
        <w:rPr>
          <w:lang w:eastAsia="pt-BR"/>
        </w:rPr>
      </w:pPr>
      <w:r w:rsidRPr="009E1F41">
        <w:rPr>
          <w:rFonts w:ascii="Arial" w:hAnsi="Arial" w:cs="Arial"/>
          <w:lang w:eastAsia="en-US"/>
        </w:rPr>
        <w:t>12.3. S</w:t>
      </w:r>
      <w:r w:rsidRPr="009E1F41">
        <w:rPr>
          <w:rFonts w:ascii="Arial" w:hAnsi="Arial" w:cs="Arial"/>
          <w:lang w:eastAsia="pt-BR"/>
        </w:rPr>
        <w:t>erão aplicadas ao responsável pelas infrações administrativas as seguintes sanções:</w:t>
      </w:r>
    </w:p>
    <w:p w14:paraId="0F4BF086" w14:textId="77777777" w:rsidR="00CD3F5E" w:rsidRPr="009E1F41" w:rsidRDefault="00CD3F5E" w:rsidP="00CD3F5E">
      <w:pPr>
        <w:spacing w:before="225" w:after="225"/>
        <w:ind w:firstLine="570"/>
        <w:rPr>
          <w:rFonts w:ascii="Times New Roman" w:hAnsi="Times New Roman" w:cs="Times New Roman"/>
        </w:rPr>
      </w:pPr>
      <w:bookmarkStart w:id="12" w:name="art156i"/>
      <w:bookmarkEnd w:id="12"/>
      <w:r w:rsidRPr="009E1F41">
        <w:t>a) advertência;</w:t>
      </w:r>
    </w:p>
    <w:p w14:paraId="6F570AF6" w14:textId="77777777" w:rsidR="00CD3F5E" w:rsidRPr="009E1F41" w:rsidRDefault="00CD3F5E" w:rsidP="00CD3F5E">
      <w:pPr>
        <w:spacing w:before="225" w:after="225"/>
        <w:ind w:firstLine="570"/>
        <w:rPr>
          <w:rFonts w:ascii="Times New Roman" w:hAnsi="Times New Roman" w:cs="Times New Roman"/>
        </w:rPr>
      </w:pPr>
      <w:bookmarkStart w:id="13" w:name="art156ii"/>
      <w:bookmarkEnd w:id="13"/>
      <w:r w:rsidRPr="009E1F41">
        <w:t>b)  multa;</w:t>
      </w:r>
    </w:p>
    <w:p w14:paraId="794C7EBE" w14:textId="77777777" w:rsidR="00CD3F5E" w:rsidRPr="009E1F41" w:rsidRDefault="00CD3F5E" w:rsidP="00CD3F5E">
      <w:pPr>
        <w:spacing w:before="225" w:after="225"/>
        <w:ind w:firstLine="570"/>
        <w:rPr>
          <w:rFonts w:ascii="Times New Roman" w:hAnsi="Times New Roman" w:cs="Times New Roman"/>
        </w:rPr>
      </w:pPr>
      <w:bookmarkStart w:id="14" w:name="art156iii"/>
      <w:bookmarkEnd w:id="14"/>
      <w:r w:rsidRPr="009E1F41">
        <w:t>c)  impedimento de licitar e contratar;</w:t>
      </w:r>
    </w:p>
    <w:p w14:paraId="06A73723" w14:textId="77777777" w:rsidR="00CD3F5E" w:rsidRPr="009E1F41" w:rsidRDefault="00CD3F5E" w:rsidP="00CD3F5E">
      <w:pPr>
        <w:spacing w:before="225" w:after="225"/>
        <w:ind w:firstLine="570"/>
        <w:rPr>
          <w:rFonts w:ascii="Times New Roman" w:hAnsi="Times New Roman" w:cs="Times New Roman"/>
        </w:rPr>
      </w:pPr>
      <w:bookmarkStart w:id="15" w:name="art156iv"/>
      <w:bookmarkEnd w:id="15"/>
      <w:r w:rsidRPr="009E1F41">
        <w:t>d) declaração de inidoneidade para licitar ou contratar.</w:t>
      </w:r>
    </w:p>
    <w:p w14:paraId="57FAF3C8" w14:textId="77777777" w:rsidR="00CD3F5E" w:rsidRPr="009E1F41" w:rsidRDefault="00CD3F5E" w:rsidP="00CD3F5E">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color w:val="auto"/>
          <w:sz w:val="24"/>
          <w:szCs w:val="24"/>
          <w:lang w:val="pt-BR" w:eastAsia="en-US"/>
        </w:rPr>
      </w:pPr>
    </w:p>
    <w:p w14:paraId="51673717" w14:textId="77777777" w:rsidR="00CD3F5E" w:rsidRPr="00EA401E" w:rsidRDefault="00CD3F5E" w:rsidP="00CD3F5E">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9E1F41">
        <w:rPr>
          <w:rFonts w:ascii="Arial" w:hAnsi="Arial" w:cs="Arial"/>
          <w:color w:val="auto"/>
          <w:sz w:val="24"/>
          <w:szCs w:val="24"/>
          <w:lang w:val="pt-BR" w:eastAsia="en-US"/>
        </w:rPr>
        <w:t xml:space="preserve">12.4. </w:t>
      </w:r>
      <w:r w:rsidRPr="009E1F41">
        <w:rPr>
          <w:rFonts w:ascii="Arial" w:hAnsi="Arial" w:cs="Arial"/>
          <w:sz w:val="24"/>
          <w:szCs w:val="24"/>
        </w:rPr>
        <w:t xml:space="preserve">A sanção prevista na alínea “a” do subitem 12.3 será aplicada exclusivamente pela infração administrativa prevista na na alínea “a” do subitem </w:t>
      </w:r>
      <w:r w:rsidRPr="00EA401E">
        <w:rPr>
          <w:rFonts w:ascii="Arial" w:hAnsi="Arial" w:cs="Arial"/>
          <w:sz w:val="24"/>
          <w:szCs w:val="24"/>
        </w:rPr>
        <w:t>12.2, quando não se justificar a imposição de penalidade mais grave.</w:t>
      </w:r>
    </w:p>
    <w:p w14:paraId="7FB95BB9" w14:textId="77777777" w:rsidR="00CD3F5E" w:rsidRPr="00EA401E" w:rsidRDefault="00CD3F5E" w:rsidP="00CD3F5E">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EA401E">
        <w:rPr>
          <w:rFonts w:ascii="Arial" w:hAnsi="Arial" w:cs="Arial"/>
          <w:sz w:val="24"/>
          <w:szCs w:val="24"/>
        </w:rPr>
        <w:t xml:space="preserve">12.5. A sanção prevista na alínea “b” do subitem 12.3, calculada na forma do </w:t>
      </w:r>
      <w:r w:rsidR="00C23165" w:rsidRPr="00EA401E">
        <w:rPr>
          <w:rFonts w:ascii="Arial" w:hAnsi="Arial" w:cs="Arial"/>
          <w:sz w:val="24"/>
          <w:szCs w:val="24"/>
        </w:rPr>
        <w:t xml:space="preserve">item </w:t>
      </w:r>
      <w:r w:rsidR="00EA401E">
        <w:rPr>
          <w:rFonts w:ascii="Arial" w:hAnsi="Arial" w:cs="Arial"/>
          <w:sz w:val="24"/>
          <w:szCs w:val="24"/>
        </w:rPr>
        <w:t>12.11</w:t>
      </w:r>
      <w:r w:rsidR="00C23165" w:rsidRPr="00EA401E">
        <w:rPr>
          <w:rFonts w:ascii="Arial" w:hAnsi="Arial" w:cs="Arial"/>
          <w:sz w:val="24"/>
          <w:szCs w:val="24"/>
        </w:rPr>
        <w:t xml:space="preserve"> deste</w:t>
      </w:r>
      <w:r w:rsidRPr="00EA401E">
        <w:rPr>
          <w:rFonts w:ascii="Arial" w:hAnsi="Arial" w:cs="Arial"/>
          <w:sz w:val="24"/>
          <w:szCs w:val="24"/>
        </w:rPr>
        <w:t xml:space="preserve"> contrato, não poderá ser inferior a 0,5% (cinco décimos por cento) nem superior a 30% (trinta por cento) do valor do contrato licitado ou celebrado com contratação direta e será aplicada ao responsável por qualquer das infrações administrativas previstas no subitem 12.2.</w:t>
      </w:r>
    </w:p>
    <w:p w14:paraId="0500B768" w14:textId="77777777" w:rsidR="00CD3F5E" w:rsidRPr="00EA401E" w:rsidRDefault="00CD3F5E" w:rsidP="00CD3F5E">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EA401E">
        <w:rPr>
          <w:rFonts w:ascii="Arial" w:hAnsi="Arial" w:cs="Arial"/>
          <w:sz w:val="24"/>
          <w:szCs w:val="24"/>
        </w:rPr>
        <w:t xml:space="preserve">12.6. A sanção prevista na alínea “c” do subitem 12.3 será aplicada ao </w:t>
      </w:r>
      <w:r w:rsidRPr="00EA401E">
        <w:rPr>
          <w:rFonts w:ascii="Arial" w:hAnsi="Arial" w:cs="Arial"/>
          <w:sz w:val="24"/>
          <w:szCs w:val="24"/>
        </w:rPr>
        <w:lastRenderedPageBreak/>
        <w:t>responsável pelas infrações administrativas previstas nas alíneas “b”, “c”, “d”, “e”, “f’ e “g” do subitem 12.2, quando não se justificar a imposição de penalidade mais grave, e impedirá o responsável de licitar ou contratar no âmbito da Administração Pública direta e indireta do ente federativo que tiver aplicado a sanção, pelo prazo máximo de 3 (três) anos.</w:t>
      </w:r>
    </w:p>
    <w:p w14:paraId="0788B32D" w14:textId="77777777" w:rsidR="00CD3F5E" w:rsidRPr="00EA401E" w:rsidRDefault="00CD3F5E" w:rsidP="00CD3F5E">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EA401E">
        <w:rPr>
          <w:rFonts w:ascii="Arial" w:hAnsi="Arial" w:cs="Arial"/>
          <w:sz w:val="24"/>
          <w:szCs w:val="24"/>
        </w:rPr>
        <w:t>12.7. A sanção prevista na alíne “d” do subitem 12.3 será aplicada ao responsável pelas infrações administrativas previstas nas alíneas “h”, “i”, “j”, “k” e “l”, do subitem 12.2, bem como pelas infrações administrativas previstas “b”, “c”, “d”, “e”, “f’ e “g” do referido subitem que justifiquem a imposição de penalidade mais grave que a sanção referida no subitem 12.6 e impedirá o responsável de licitar ou contratar no âmbito da Administração Pública direta e indireta de todos os entes federativos, pelo prazo mínimo de 3 (três) anos e máximo de 6 (seis) anos.</w:t>
      </w:r>
    </w:p>
    <w:p w14:paraId="224E8723" w14:textId="77777777" w:rsidR="00CD3F5E" w:rsidRPr="00EA401E" w:rsidRDefault="00CD3F5E" w:rsidP="00CD3F5E">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EA401E">
        <w:rPr>
          <w:rFonts w:ascii="Arial" w:hAnsi="Arial" w:cs="Arial"/>
          <w:color w:val="auto"/>
          <w:sz w:val="24"/>
          <w:szCs w:val="24"/>
          <w:lang w:val="pt-BR" w:eastAsia="en-US"/>
        </w:rPr>
        <w:t xml:space="preserve">12.8. </w:t>
      </w:r>
      <w:r w:rsidRPr="00EA401E">
        <w:rPr>
          <w:rFonts w:ascii="Arial" w:hAnsi="Arial" w:cs="Arial"/>
          <w:sz w:val="24"/>
          <w:szCs w:val="24"/>
        </w:rPr>
        <w:t>As sanções previstas nas alíneas “a”, “c” e “d” do subitem 12.3 poderão ser aplicadas cumulativamente com a prevista na alínea “b” do referido subitem.</w:t>
      </w:r>
    </w:p>
    <w:p w14:paraId="39A30FA0" w14:textId="77777777" w:rsidR="00CD3F5E" w:rsidRPr="00EA401E" w:rsidRDefault="00CD3F5E" w:rsidP="00CD3F5E">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EA401E">
        <w:rPr>
          <w:rFonts w:ascii="Arial" w:hAnsi="Arial" w:cs="Arial"/>
          <w:sz w:val="24"/>
          <w:szCs w:val="24"/>
        </w:rPr>
        <w:t>12.9. Se a multa aplicada e as indenizações cabíveis forem superiores ao valor de pagamento eventualmente devido pela Administração ao contratado, além da perda desse valor, a diferença será descontada da garantia prestada ou será cobrada judicialmente.</w:t>
      </w:r>
    </w:p>
    <w:p w14:paraId="3F9B32A9" w14:textId="77777777" w:rsidR="00CD3F5E" w:rsidRPr="00EA401E" w:rsidRDefault="00CD3F5E" w:rsidP="00CD3F5E">
      <w:pPr>
        <w:spacing w:before="0" w:line="360" w:lineRule="auto"/>
        <w:ind w:right="101"/>
        <w:rPr>
          <w:lang w:eastAsia="en-US"/>
        </w:rPr>
      </w:pPr>
      <w:r w:rsidRPr="00EA401E">
        <w:rPr>
          <w:bCs/>
          <w:lang w:eastAsia="en-US"/>
        </w:rPr>
        <w:t>12.10.</w:t>
      </w:r>
      <w:r w:rsidRPr="00EA401E">
        <w:rPr>
          <w:lang w:eastAsia="en-US"/>
        </w:rPr>
        <w:t xml:space="preserve"> Independentemente das sanções a que se referem os subitens anteriores, a Contratada está sujeita ao pagamento de indenização por perdas e danos, podendo ainda a administração propor que seja responsabilizada:</w:t>
      </w:r>
    </w:p>
    <w:p w14:paraId="3FF34673" w14:textId="77777777" w:rsidR="00CD3F5E" w:rsidRPr="00EA401E" w:rsidRDefault="00CD3F5E" w:rsidP="00CD3F5E">
      <w:pPr>
        <w:spacing w:before="0" w:line="360" w:lineRule="auto"/>
        <w:ind w:left="426" w:right="101"/>
        <w:rPr>
          <w:lang w:eastAsia="en-US"/>
        </w:rPr>
      </w:pPr>
      <w:r w:rsidRPr="00EA401E">
        <w:rPr>
          <w:bCs/>
          <w:lang w:eastAsia="en-US"/>
        </w:rPr>
        <w:t xml:space="preserve">a) </w:t>
      </w:r>
      <w:r w:rsidRPr="00EA401E">
        <w:rPr>
          <w:lang w:eastAsia="en-US"/>
        </w:rPr>
        <w:t>civilmente, nos termos do Código Civil;</w:t>
      </w:r>
    </w:p>
    <w:p w14:paraId="72E2876F" w14:textId="77777777" w:rsidR="00CD3F5E" w:rsidRPr="00EA401E" w:rsidRDefault="00CD3F5E" w:rsidP="00CD3F5E">
      <w:pPr>
        <w:spacing w:before="0" w:line="360" w:lineRule="auto"/>
        <w:ind w:left="426" w:right="101"/>
        <w:rPr>
          <w:lang w:eastAsia="en-US"/>
        </w:rPr>
      </w:pPr>
      <w:r w:rsidRPr="00EA401E">
        <w:rPr>
          <w:bCs/>
          <w:lang w:eastAsia="en-US"/>
        </w:rPr>
        <w:t xml:space="preserve">b) </w:t>
      </w:r>
      <w:r w:rsidRPr="00EA401E">
        <w:rPr>
          <w:lang w:eastAsia="en-US"/>
        </w:rPr>
        <w:t>perante os órgãos incumbidos de fiscalização das atividades contratadas ou do exercício profissional a elas pertinentes;</w:t>
      </w:r>
    </w:p>
    <w:p w14:paraId="7772AF79" w14:textId="77777777" w:rsidR="00CD3F5E" w:rsidRPr="00EA401E" w:rsidRDefault="00CD3F5E" w:rsidP="00CD3F5E">
      <w:pPr>
        <w:spacing w:before="0" w:line="360" w:lineRule="auto"/>
        <w:ind w:left="426" w:right="101"/>
        <w:rPr>
          <w:lang w:eastAsia="en-US"/>
        </w:rPr>
      </w:pPr>
      <w:r w:rsidRPr="00EA401E">
        <w:rPr>
          <w:bCs/>
          <w:lang w:eastAsia="en-US"/>
        </w:rPr>
        <w:t>c</w:t>
      </w:r>
      <w:r w:rsidRPr="00EA401E">
        <w:rPr>
          <w:b/>
          <w:bCs/>
          <w:lang w:eastAsia="en-US"/>
        </w:rPr>
        <w:t xml:space="preserve">) </w:t>
      </w:r>
      <w:r w:rsidRPr="00EA401E">
        <w:rPr>
          <w:lang w:eastAsia="en-US"/>
        </w:rPr>
        <w:t>criminalmente, na forma da legislação pertinente.</w:t>
      </w:r>
    </w:p>
    <w:p w14:paraId="05C2A26E" w14:textId="77777777" w:rsidR="00CD3F5E" w:rsidRPr="00EA401E" w:rsidRDefault="00CD3F5E" w:rsidP="00CD3F5E">
      <w:pPr>
        <w:spacing w:before="0" w:line="360" w:lineRule="auto"/>
        <w:ind w:left="426" w:right="101"/>
        <w:rPr>
          <w:lang w:eastAsia="en-US"/>
        </w:rPr>
      </w:pPr>
    </w:p>
    <w:p w14:paraId="16DE17FA" w14:textId="77777777" w:rsidR="00B65042" w:rsidRPr="00EA401E" w:rsidRDefault="00C23165" w:rsidP="00CD3F5E">
      <w:pPr>
        <w:widowControl w:val="0"/>
        <w:spacing w:before="0" w:line="360" w:lineRule="auto"/>
        <w:ind w:right="101"/>
        <w:rPr>
          <w:bCs/>
          <w:lang w:eastAsia="en-US"/>
        </w:rPr>
      </w:pPr>
      <w:r w:rsidRPr="00EA401E">
        <w:rPr>
          <w:b/>
          <w:bCs/>
          <w:lang w:eastAsia="en-US"/>
        </w:rPr>
        <w:t>12.11.</w:t>
      </w:r>
      <w:r w:rsidRPr="00EA401E">
        <w:rPr>
          <w:bCs/>
          <w:lang w:eastAsia="en-US"/>
        </w:rPr>
        <w:t xml:space="preserve"> </w:t>
      </w:r>
      <w:r w:rsidR="00B65042" w:rsidRPr="00EA401E">
        <w:rPr>
          <w:bCs/>
          <w:lang w:eastAsia="en-US"/>
        </w:rPr>
        <w:t>O cálculo da sanção de multa observará os seguintes parâmetros:</w:t>
      </w:r>
    </w:p>
    <w:p w14:paraId="614A8645" w14:textId="77777777" w:rsidR="00B65042" w:rsidRPr="00EA401E" w:rsidRDefault="00B65042" w:rsidP="00B65042">
      <w:pPr>
        <w:widowControl w:val="0"/>
        <w:spacing w:before="0" w:line="360" w:lineRule="auto"/>
        <w:ind w:left="426" w:right="101"/>
        <w:rPr>
          <w:lang w:eastAsia="en-US"/>
        </w:rPr>
      </w:pPr>
      <w:r w:rsidRPr="00EA401E">
        <w:rPr>
          <w:b/>
          <w:bCs/>
          <w:lang w:eastAsia="en-US"/>
        </w:rPr>
        <w:t>12.11.1.</w:t>
      </w:r>
      <w:r w:rsidRPr="00EA401E">
        <w:rPr>
          <w:bCs/>
          <w:lang w:eastAsia="en-US"/>
        </w:rPr>
        <w:t xml:space="preserve"> </w:t>
      </w:r>
      <w:r w:rsidRPr="00EA401E">
        <w:rPr>
          <w:lang w:eastAsia="en-US"/>
        </w:rPr>
        <w:t xml:space="preserve">A multa de mora a ser aplicada por atraso injustificado na execução </w:t>
      </w:r>
      <w:r w:rsidRPr="00EA401E">
        <w:rPr>
          <w:lang w:eastAsia="en-US"/>
        </w:rPr>
        <w:lastRenderedPageBreak/>
        <w:t>do contrato será calculada conforme os seguintes percentuais:</w:t>
      </w:r>
    </w:p>
    <w:p w14:paraId="030DE49B" w14:textId="77777777" w:rsidR="00C23165" w:rsidRPr="00EA401E" w:rsidRDefault="00C23165" w:rsidP="00B65042">
      <w:pPr>
        <w:widowControl w:val="0"/>
        <w:spacing w:before="0" w:line="360" w:lineRule="auto"/>
        <w:ind w:left="426" w:right="101"/>
        <w:rPr>
          <w:lang w:eastAsia="en-US"/>
        </w:rPr>
      </w:pPr>
      <w:r w:rsidRPr="00EA401E">
        <w:rPr>
          <w:b/>
          <w:bCs/>
          <w:lang w:eastAsia="en-US"/>
        </w:rPr>
        <w:t>a)</w:t>
      </w:r>
      <w:r w:rsidRPr="00EA401E">
        <w:rPr>
          <w:lang w:eastAsia="en-US"/>
        </w:rPr>
        <w:t xml:space="preserve"> de 0,</w:t>
      </w:r>
      <w:r w:rsidR="00B65042" w:rsidRPr="00EA401E">
        <w:rPr>
          <w:lang w:eastAsia="en-US"/>
        </w:rPr>
        <w:t>5</w:t>
      </w:r>
      <w:r w:rsidRPr="00EA401E">
        <w:rPr>
          <w:lang w:eastAsia="en-US"/>
        </w:rPr>
        <w:t>% (</w:t>
      </w:r>
      <w:r w:rsidR="00B65042" w:rsidRPr="00EA401E">
        <w:rPr>
          <w:lang w:eastAsia="en-US"/>
        </w:rPr>
        <w:t>cinco</w:t>
      </w:r>
      <w:r w:rsidRPr="00EA401E">
        <w:rPr>
          <w:lang w:eastAsia="en-US"/>
        </w:rPr>
        <w:t xml:space="preserve"> décimos por cento), por dia de atraso</w:t>
      </w:r>
      <w:r w:rsidR="00B65042" w:rsidRPr="00EA401E">
        <w:rPr>
          <w:lang w:eastAsia="en-US"/>
        </w:rPr>
        <w:t>,</w:t>
      </w:r>
      <w:r w:rsidRPr="00EA401E">
        <w:rPr>
          <w:lang w:eastAsia="en-US"/>
        </w:rPr>
        <w:t xml:space="preserve"> até o limite corr</w:t>
      </w:r>
      <w:r w:rsidR="00B65042" w:rsidRPr="00EA401E">
        <w:rPr>
          <w:lang w:eastAsia="en-US"/>
        </w:rPr>
        <w:t>espondente a 1</w:t>
      </w:r>
      <w:r w:rsidR="00842E96" w:rsidRPr="00EA401E">
        <w:rPr>
          <w:lang w:eastAsia="en-US"/>
        </w:rPr>
        <w:t>0</w:t>
      </w:r>
      <w:r w:rsidR="00B65042" w:rsidRPr="00EA401E">
        <w:rPr>
          <w:lang w:eastAsia="en-US"/>
        </w:rPr>
        <w:t xml:space="preserve"> (</w:t>
      </w:r>
      <w:r w:rsidR="00842E96" w:rsidRPr="00EA401E">
        <w:rPr>
          <w:lang w:eastAsia="en-US"/>
        </w:rPr>
        <w:t>dez</w:t>
      </w:r>
      <w:r w:rsidR="00B65042" w:rsidRPr="00EA401E">
        <w:rPr>
          <w:lang w:eastAsia="en-US"/>
        </w:rPr>
        <w:t xml:space="preserve">) dias; </w:t>
      </w:r>
    </w:p>
    <w:p w14:paraId="4707B220" w14:textId="77777777" w:rsidR="00C23165" w:rsidRPr="00EA401E" w:rsidRDefault="00842E96" w:rsidP="00C23165">
      <w:pPr>
        <w:spacing w:before="0" w:line="360" w:lineRule="auto"/>
        <w:ind w:left="426" w:right="101"/>
        <w:rPr>
          <w:lang w:eastAsia="en-US"/>
        </w:rPr>
      </w:pPr>
      <w:r w:rsidRPr="00EA401E">
        <w:rPr>
          <w:b/>
          <w:bCs/>
          <w:lang w:eastAsia="en-US"/>
        </w:rPr>
        <w:t>b</w:t>
      </w:r>
      <w:r w:rsidR="00C23165" w:rsidRPr="00EA401E">
        <w:rPr>
          <w:b/>
          <w:bCs/>
          <w:lang w:eastAsia="en-US"/>
        </w:rPr>
        <w:t>)</w:t>
      </w:r>
      <w:r w:rsidR="00C23165" w:rsidRPr="00EA401E">
        <w:rPr>
          <w:lang w:eastAsia="en-US"/>
        </w:rPr>
        <w:t xml:space="preserve"> de 0,</w:t>
      </w:r>
      <w:r w:rsidR="00B65042" w:rsidRPr="00EA401E">
        <w:rPr>
          <w:lang w:eastAsia="en-US"/>
        </w:rPr>
        <w:t>7</w:t>
      </w:r>
      <w:r w:rsidR="00C23165" w:rsidRPr="00EA401E">
        <w:rPr>
          <w:lang w:eastAsia="en-US"/>
        </w:rPr>
        <w:t>% (</w:t>
      </w:r>
      <w:r w:rsidRPr="00EA401E">
        <w:rPr>
          <w:lang w:eastAsia="en-US"/>
        </w:rPr>
        <w:t>sete</w:t>
      </w:r>
      <w:r w:rsidR="00C23165" w:rsidRPr="00EA401E">
        <w:rPr>
          <w:lang w:eastAsia="en-US"/>
        </w:rPr>
        <w:t xml:space="preserve"> décimos por cento), por dia de atraso a partir do </w:t>
      </w:r>
      <w:r w:rsidRPr="00EA401E">
        <w:rPr>
          <w:lang w:eastAsia="en-US"/>
        </w:rPr>
        <w:t>11º</w:t>
      </w:r>
      <w:r w:rsidR="00C23165" w:rsidRPr="00EA401E">
        <w:rPr>
          <w:lang w:eastAsia="en-US"/>
        </w:rPr>
        <w:t xml:space="preserve"> (décimo</w:t>
      </w:r>
      <w:r w:rsidRPr="00EA401E">
        <w:rPr>
          <w:lang w:eastAsia="en-US"/>
        </w:rPr>
        <w:t xml:space="preserve"> primeiro</w:t>
      </w:r>
      <w:r w:rsidR="00C23165" w:rsidRPr="00EA401E">
        <w:rPr>
          <w:lang w:eastAsia="en-US"/>
        </w:rPr>
        <w:t>) dia,</w:t>
      </w:r>
      <w:r w:rsidRPr="00EA401E">
        <w:rPr>
          <w:lang w:eastAsia="en-US"/>
        </w:rPr>
        <w:t xml:space="preserve"> até o limite correspondente a 2</w:t>
      </w:r>
      <w:r w:rsidR="00C23165" w:rsidRPr="00EA401E">
        <w:rPr>
          <w:lang w:eastAsia="en-US"/>
        </w:rPr>
        <w:t>0 (</w:t>
      </w:r>
      <w:r w:rsidRPr="00EA401E">
        <w:rPr>
          <w:lang w:eastAsia="en-US"/>
        </w:rPr>
        <w:t>vinte</w:t>
      </w:r>
      <w:r w:rsidR="00C23165" w:rsidRPr="00EA401E">
        <w:rPr>
          <w:lang w:eastAsia="en-US"/>
        </w:rPr>
        <w:t>) dias; e</w:t>
      </w:r>
    </w:p>
    <w:p w14:paraId="0D4948BA" w14:textId="77777777" w:rsidR="00C23165" w:rsidRPr="00EA401E" w:rsidRDefault="00842E96" w:rsidP="00C23165">
      <w:pPr>
        <w:spacing w:before="0" w:line="360" w:lineRule="auto"/>
        <w:ind w:left="426" w:right="101"/>
        <w:rPr>
          <w:lang w:eastAsia="en-US"/>
        </w:rPr>
      </w:pPr>
      <w:r w:rsidRPr="00EA401E">
        <w:rPr>
          <w:b/>
          <w:bCs/>
          <w:lang w:eastAsia="en-US"/>
        </w:rPr>
        <w:t>c</w:t>
      </w:r>
      <w:r w:rsidR="00C23165" w:rsidRPr="00EA401E">
        <w:rPr>
          <w:b/>
          <w:bCs/>
          <w:lang w:eastAsia="en-US"/>
        </w:rPr>
        <w:t xml:space="preserve">) </w:t>
      </w:r>
      <w:r w:rsidR="00C23165" w:rsidRPr="00EA401E">
        <w:rPr>
          <w:lang w:eastAsia="en-US"/>
        </w:rPr>
        <w:t>de 1,0% (um por cento),</w:t>
      </w:r>
      <w:r w:rsidRPr="00EA401E">
        <w:rPr>
          <w:lang w:eastAsia="en-US"/>
        </w:rPr>
        <w:t xml:space="preserve"> por dia de atraso a partir do 21º (vi</w:t>
      </w:r>
      <w:r w:rsidR="00C23165" w:rsidRPr="00EA401E">
        <w:rPr>
          <w:lang w:eastAsia="en-US"/>
        </w:rPr>
        <w:t xml:space="preserve">gésimo primeiro) dia, até o limite correspondente a </w:t>
      </w:r>
      <w:r w:rsidRPr="00EA401E">
        <w:rPr>
          <w:lang w:eastAsia="en-US"/>
        </w:rPr>
        <w:t>3</w:t>
      </w:r>
      <w:r w:rsidR="00C23165" w:rsidRPr="00EA401E">
        <w:rPr>
          <w:lang w:eastAsia="en-US"/>
        </w:rPr>
        <w:t>0 (</w:t>
      </w:r>
      <w:r w:rsidRPr="00EA401E">
        <w:rPr>
          <w:lang w:eastAsia="en-US"/>
        </w:rPr>
        <w:t>trinta</w:t>
      </w:r>
      <w:r w:rsidR="00C23165" w:rsidRPr="00EA401E">
        <w:rPr>
          <w:lang w:eastAsia="en-US"/>
        </w:rPr>
        <w:t>) dias, findo o qual a Contratante rescindirá o contrato correspondente, aplicando-se à Contratada as dema</w:t>
      </w:r>
      <w:r w:rsidRPr="00EA401E">
        <w:rPr>
          <w:lang w:eastAsia="en-US"/>
        </w:rPr>
        <w:t>is sanções previstas na Lei nº 14.133/2021.</w:t>
      </w:r>
    </w:p>
    <w:p w14:paraId="4F77BC8B" w14:textId="77777777" w:rsidR="00C23165" w:rsidRPr="00EA401E" w:rsidRDefault="00842E96" w:rsidP="00C23165">
      <w:pPr>
        <w:tabs>
          <w:tab w:val="left" w:pos="-284"/>
        </w:tabs>
        <w:spacing w:before="0" w:line="360" w:lineRule="auto"/>
        <w:ind w:left="426" w:right="101"/>
        <w:rPr>
          <w:lang w:eastAsia="en-US"/>
        </w:rPr>
      </w:pPr>
      <w:r w:rsidRPr="00EA401E">
        <w:rPr>
          <w:b/>
          <w:bCs/>
          <w:lang w:eastAsia="en-US"/>
        </w:rPr>
        <w:t>12.11.2.</w:t>
      </w:r>
      <w:r w:rsidR="00C23165" w:rsidRPr="00EA401E">
        <w:rPr>
          <w:b/>
          <w:bCs/>
          <w:lang w:eastAsia="en-US"/>
        </w:rPr>
        <w:t xml:space="preserve"> </w:t>
      </w:r>
      <w:r w:rsidR="00C23165" w:rsidRPr="00EA401E">
        <w:rPr>
          <w:lang w:eastAsia="en-US"/>
        </w:rPr>
        <w:t>Será aplicada multa de 1,5% (um e meio por cento) sobre o valor da contratação, quando a Contratada:</w:t>
      </w:r>
    </w:p>
    <w:p w14:paraId="3F890A72" w14:textId="77777777" w:rsidR="00C23165" w:rsidRPr="00EA401E" w:rsidRDefault="00842E96" w:rsidP="00C23165">
      <w:pPr>
        <w:widowControl w:val="0"/>
        <w:tabs>
          <w:tab w:val="left" w:pos="-284"/>
          <w:tab w:val="num" w:pos="727"/>
        </w:tabs>
        <w:spacing w:before="0" w:line="360" w:lineRule="auto"/>
        <w:ind w:left="426" w:right="101" w:firstLine="11"/>
      </w:pPr>
      <w:r w:rsidRPr="00EA401E">
        <w:rPr>
          <w:b/>
          <w:bCs/>
        </w:rPr>
        <w:t>a</w:t>
      </w:r>
      <w:r w:rsidR="00C23165" w:rsidRPr="00EA401E">
        <w:rPr>
          <w:b/>
          <w:bCs/>
        </w:rPr>
        <w:t>)</w:t>
      </w:r>
      <w:r w:rsidR="00C23165" w:rsidRPr="00EA401E">
        <w:t xml:space="preserve"> Prestar informações inexatas ou </w:t>
      </w:r>
      <w:proofErr w:type="spellStart"/>
      <w:r w:rsidR="00C23165" w:rsidRPr="00EA401E">
        <w:t>obstacular</w:t>
      </w:r>
      <w:proofErr w:type="spellEnd"/>
      <w:r w:rsidR="00C23165" w:rsidRPr="00EA401E">
        <w:t xml:space="preserve"> o acesso à fiscalização da contratante no cumprimento de suas atividades;</w:t>
      </w:r>
    </w:p>
    <w:p w14:paraId="07628B1D" w14:textId="77777777" w:rsidR="00C23165" w:rsidRPr="00EA401E" w:rsidRDefault="00842E96" w:rsidP="00C23165">
      <w:pPr>
        <w:widowControl w:val="0"/>
        <w:tabs>
          <w:tab w:val="left" w:pos="-284"/>
          <w:tab w:val="num" w:pos="727"/>
        </w:tabs>
        <w:spacing w:before="0" w:line="360" w:lineRule="auto"/>
        <w:ind w:left="426" w:right="101" w:firstLine="11"/>
      </w:pPr>
      <w:r w:rsidRPr="00EA401E">
        <w:rPr>
          <w:b/>
          <w:bCs/>
        </w:rPr>
        <w:t>b</w:t>
      </w:r>
      <w:r w:rsidR="00C23165" w:rsidRPr="00EA401E">
        <w:rPr>
          <w:b/>
          <w:bCs/>
        </w:rPr>
        <w:t>)</w:t>
      </w:r>
      <w:r w:rsidR="00C23165" w:rsidRPr="00EA401E">
        <w:t xml:space="preserve"> Desatender às determinações da fiscalização da contratante; e</w:t>
      </w:r>
    </w:p>
    <w:p w14:paraId="6A7F86E3" w14:textId="309156F5" w:rsidR="00C23165" w:rsidRPr="00EA401E" w:rsidRDefault="00842E96" w:rsidP="00C23165">
      <w:pPr>
        <w:widowControl w:val="0"/>
        <w:tabs>
          <w:tab w:val="left" w:pos="-284"/>
          <w:tab w:val="num" w:pos="727"/>
        </w:tabs>
        <w:spacing w:before="0" w:line="360" w:lineRule="auto"/>
        <w:ind w:left="426" w:right="101" w:firstLine="11"/>
      </w:pPr>
      <w:r w:rsidRPr="00EA401E">
        <w:rPr>
          <w:b/>
          <w:bCs/>
        </w:rPr>
        <w:t>c</w:t>
      </w:r>
      <w:r w:rsidR="00C23165" w:rsidRPr="00EA401E">
        <w:rPr>
          <w:b/>
          <w:bCs/>
        </w:rPr>
        <w:t>)</w:t>
      </w:r>
      <w:r w:rsidR="00C23165" w:rsidRPr="00EA401E">
        <w:t xml:space="preserve"> Cometer qualquer infração às normas federais, estaduais e municipais, respondendo ainda pelas multas aplicadas pelos órgãos competentes em razão da infração cometida.</w:t>
      </w:r>
    </w:p>
    <w:p w14:paraId="3966AAE0" w14:textId="77777777" w:rsidR="00C23165" w:rsidRPr="00EA401E" w:rsidRDefault="00842E96" w:rsidP="00C23165">
      <w:pPr>
        <w:tabs>
          <w:tab w:val="left" w:pos="-284"/>
        </w:tabs>
        <w:spacing w:before="0" w:line="360" w:lineRule="auto"/>
        <w:ind w:left="426" w:right="101"/>
        <w:rPr>
          <w:lang w:eastAsia="en-US"/>
        </w:rPr>
      </w:pPr>
      <w:r w:rsidRPr="00EA401E">
        <w:rPr>
          <w:b/>
          <w:bCs/>
          <w:lang w:eastAsia="en-US"/>
        </w:rPr>
        <w:t>12.11.3.</w:t>
      </w:r>
      <w:r w:rsidR="00C23165" w:rsidRPr="00EA401E">
        <w:rPr>
          <w:b/>
          <w:bCs/>
          <w:lang w:eastAsia="en-US"/>
        </w:rPr>
        <w:t xml:space="preserve"> </w:t>
      </w:r>
      <w:r w:rsidR="00C23165" w:rsidRPr="00EA401E">
        <w:rPr>
          <w:lang w:eastAsia="en-US"/>
        </w:rPr>
        <w:t>Será aplicada multa de 2% (dois por cento) sobre o valor da contratação quando a Contratada:</w:t>
      </w:r>
    </w:p>
    <w:p w14:paraId="32B6293E" w14:textId="77777777" w:rsidR="00C23165" w:rsidRPr="00EA401E" w:rsidRDefault="00842E96" w:rsidP="00C23165">
      <w:pPr>
        <w:tabs>
          <w:tab w:val="left" w:pos="-284"/>
        </w:tabs>
        <w:spacing w:before="0" w:line="360" w:lineRule="auto"/>
        <w:ind w:left="426" w:right="101"/>
        <w:rPr>
          <w:lang w:eastAsia="en-US"/>
        </w:rPr>
      </w:pPr>
      <w:r w:rsidRPr="00EA401E">
        <w:rPr>
          <w:b/>
          <w:bCs/>
          <w:lang w:eastAsia="en-US"/>
        </w:rPr>
        <w:t>a</w:t>
      </w:r>
      <w:r w:rsidR="00C23165" w:rsidRPr="00EA401E">
        <w:rPr>
          <w:b/>
          <w:bCs/>
          <w:lang w:eastAsia="en-US"/>
        </w:rPr>
        <w:t>)</w:t>
      </w:r>
      <w:r w:rsidR="00C23165" w:rsidRPr="00EA401E">
        <w:rPr>
          <w:lang w:eastAsia="en-US"/>
        </w:rPr>
        <w:t xml:space="preserve"> Não iniciar, ou recusar-se a executar a correção de qualquer ato que, por imprudência, negligência imperícia dolo ou má fé, venha a causar danos à Contratante ou a terceiros, independentemente da obrigação da Contratada em reparar os danos causados;</w:t>
      </w:r>
    </w:p>
    <w:p w14:paraId="11590F82" w14:textId="77777777" w:rsidR="00C23165" w:rsidRPr="00EA401E" w:rsidRDefault="00842E96" w:rsidP="00C23165">
      <w:pPr>
        <w:tabs>
          <w:tab w:val="left" w:pos="-284"/>
          <w:tab w:val="left" w:pos="0"/>
        </w:tabs>
        <w:spacing w:before="0" w:line="360" w:lineRule="auto"/>
        <w:ind w:left="426" w:right="101"/>
        <w:rPr>
          <w:lang w:eastAsia="en-US"/>
        </w:rPr>
      </w:pPr>
      <w:r w:rsidRPr="00EA401E">
        <w:rPr>
          <w:b/>
          <w:bCs/>
          <w:lang w:eastAsia="en-US"/>
        </w:rPr>
        <w:t>b</w:t>
      </w:r>
      <w:r w:rsidR="00C23165" w:rsidRPr="00EA401E">
        <w:rPr>
          <w:b/>
          <w:bCs/>
          <w:lang w:eastAsia="en-US"/>
        </w:rPr>
        <w:t>)</w:t>
      </w:r>
      <w:r w:rsidR="00C23165" w:rsidRPr="00EA401E">
        <w:rPr>
          <w:lang w:eastAsia="en-US"/>
        </w:rPr>
        <w:t xml:space="preserve"> Praticar por ação ou omissão, qualquer ato que, por imprudência, negligência, imperícia, dolo ou má fé, venha a causar danos à Contratante ou a terceiros, independentemente da obrigação da Contratada em reparar os danos causados.</w:t>
      </w:r>
    </w:p>
    <w:p w14:paraId="20B4BBDB" w14:textId="77777777" w:rsidR="00C23165" w:rsidRPr="00EA401E" w:rsidRDefault="00C23165" w:rsidP="00CD3F5E">
      <w:pPr>
        <w:widowControl w:val="0"/>
        <w:spacing w:before="0" w:line="360" w:lineRule="auto"/>
        <w:ind w:right="101"/>
        <w:rPr>
          <w:b/>
          <w:bCs/>
          <w:lang w:eastAsia="en-US"/>
        </w:rPr>
      </w:pPr>
    </w:p>
    <w:p w14:paraId="50977AED" w14:textId="77777777" w:rsidR="00CD3F5E" w:rsidRPr="00EA401E" w:rsidRDefault="00CD3F5E" w:rsidP="00CD3F5E">
      <w:pPr>
        <w:widowControl w:val="0"/>
        <w:spacing w:before="0" w:line="360" w:lineRule="auto"/>
        <w:ind w:right="101"/>
        <w:rPr>
          <w:lang w:eastAsia="en-US"/>
        </w:rPr>
      </w:pPr>
      <w:r w:rsidRPr="00EA401E">
        <w:rPr>
          <w:b/>
          <w:bCs/>
          <w:lang w:eastAsia="en-US"/>
        </w:rPr>
        <w:t>12.1</w:t>
      </w:r>
      <w:r w:rsidR="00EA401E" w:rsidRPr="00EA401E">
        <w:rPr>
          <w:b/>
          <w:bCs/>
          <w:lang w:eastAsia="en-US"/>
        </w:rPr>
        <w:t>2</w:t>
      </w:r>
      <w:r w:rsidRPr="00EA401E">
        <w:rPr>
          <w:b/>
          <w:bCs/>
          <w:lang w:eastAsia="en-US"/>
        </w:rPr>
        <w:t xml:space="preserve">. </w:t>
      </w:r>
      <w:r w:rsidRPr="00EA401E">
        <w:rPr>
          <w:lang w:eastAsia="en-US"/>
        </w:rPr>
        <w:t xml:space="preserve">Nenhum pagamento será feito ao fornecedor dos bens que tenha sido </w:t>
      </w:r>
      <w:r w:rsidRPr="00EA401E">
        <w:rPr>
          <w:lang w:eastAsia="en-US"/>
        </w:rPr>
        <w:lastRenderedPageBreak/>
        <w:t>multado, antes que tal penalidade seja descontada de seus haveres.</w:t>
      </w:r>
    </w:p>
    <w:p w14:paraId="5E53C30B" w14:textId="77777777" w:rsidR="00CD3F5E" w:rsidRPr="00EA401E" w:rsidRDefault="00CD3F5E" w:rsidP="00CD3F5E">
      <w:pPr>
        <w:widowControl w:val="0"/>
        <w:spacing w:before="0" w:line="360" w:lineRule="auto"/>
        <w:ind w:right="101"/>
        <w:rPr>
          <w:lang w:eastAsia="en-US"/>
        </w:rPr>
      </w:pPr>
      <w:r w:rsidRPr="00EA401E">
        <w:rPr>
          <w:b/>
          <w:bCs/>
          <w:lang w:eastAsia="en-US"/>
        </w:rPr>
        <w:t>12.1</w:t>
      </w:r>
      <w:r w:rsidR="00EA401E" w:rsidRPr="00EA401E">
        <w:rPr>
          <w:b/>
          <w:bCs/>
          <w:lang w:eastAsia="en-US"/>
        </w:rPr>
        <w:t>3</w:t>
      </w:r>
      <w:r w:rsidRPr="00EA401E">
        <w:rPr>
          <w:lang w:eastAsia="en-US"/>
        </w:rPr>
        <w:t xml:space="preserve">. </w:t>
      </w:r>
      <w:r w:rsidRPr="00EA401E">
        <w:t xml:space="preserve">Na aplicação das sanções serão observados os procedimentos e prazos constantes nos </w:t>
      </w:r>
      <w:proofErr w:type="spellStart"/>
      <w:r w:rsidRPr="00EA401E">
        <w:t>arts</w:t>
      </w:r>
      <w:proofErr w:type="spellEnd"/>
      <w:r w:rsidRPr="00EA401E">
        <w:t>. 157 a 160 da Lei n. 14.133/2021.</w:t>
      </w:r>
    </w:p>
    <w:p w14:paraId="4E6E5AE1" w14:textId="77777777" w:rsidR="00CD3F5E" w:rsidRPr="009E1F41" w:rsidRDefault="00CD3F5E" w:rsidP="00CD3F5E">
      <w:pPr>
        <w:spacing w:before="0" w:line="360" w:lineRule="auto"/>
        <w:ind w:right="101"/>
      </w:pPr>
      <w:r w:rsidRPr="00EA401E">
        <w:rPr>
          <w:b/>
          <w:bCs/>
        </w:rPr>
        <w:t>12.1</w:t>
      </w:r>
      <w:r w:rsidR="00EA401E" w:rsidRPr="00EA401E">
        <w:rPr>
          <w:b/>
          <w:bCs/>
        </w:rPr>
        <w:t>4</w:t>
      </w:r>
      <w:r w:rsidRPr="00EA401E">
        <w:rPr>
          <w:b/>
          <w:bCs/>
        </w:rPr>
        <w:t xml:space="preserve">. </w:t>
      </w:r>
      <w:r w:rsidRPr="00EA401E">
        <w:t>As multas administrativas previstas neste instrumento não têm caráter compensatório e o seu pagamento não eximirá a Contratada de responsabilidade por perdas e danos decorrentes das infrações cometidas.</w:t>
      </w:r>
    </w:p>
    <w:p w14:paraId="7AA15A6D" w14:textId="77777777" w:rsidR="00CD3F5E" w:rsidRPr="009E1F41" w:rsidRDefault="00CD3F5E" w:rsidP="00CD3F5E">
      <w:pPr>
        <w:spacing w:before="0" w:line="360" w:lineRule="auto"/>
        <w:ind w:right="101"/>
      </w:pPr>
    </w:p>
    <w:p w14:paraId="1B170EFF" w14:textId="20835942" w:rsidR="00EE5812" w:rsidRPr="0065032F" w:rsidRDefault="00EE5812" w:rsidP="00EE5812">
      <w:pPr>
        <w:shd w:val="clear" w:color="auto" w:fill="EEECE1"/>
        <w:spacing w:before="0" w:line="360" w:lineRule="auto"/>
        <w:rPr>
          <w:b/>
          <w:bCs/>
          <w:lang w:eastAsia="en-US"/>
        </w:rPr>
      </w:pPr>
      <w:r>
        <w:rPr>
          <w:b/>
          <w:bCs/>
        </w:rPr>
        <w:t xml:space="preserve">CLÁUSULA </w:t>
      </w:r>
      <w:r w:rsidR="00B33CDA">
        <w:rPr>
          <w:b/>
          <w:bCs/>
        </w:rPr>
        <w:t>TREZE</w:t>
      </w:r>
      <w:r w:rsidRPr="0065032F">
        <w:rPr>
          <w:b/>
          <w:bCs/>
        </w:rPr>
        <w:t xml:space="preserve"> – DA RESCISÃO </w:t>
      </w:r>
    </w:p>
    <w:p w14:paraId="5EA708CD" w14:textId="77777777" w:rsidR="00C949FF" w:rsidRPr="00926132" w:rsidRDefault="00C949FF" w:rsidP="00C949FF">
      <w:pPr>
        <w:pStyle w:val="Ttulododocumento"/>
        <w:tabs>
          <w:tab w:val="right" w:leader="dot" w:pos="8647"/>
        </w:tabs>
        <w:spacing w:line="360" w:lineRule="auto"/>
        <w:jc w:val="both"/>
        <w:rPr>
          <w:rFonts w:ascii="Arial" w:hAnsi="Arial" w:cs="Arial"/>
          <w:b w:val="0"/>
          <w:bCs w:val="0"/>
          <w:color w:val="auto"/>
          <w:sz w:val="24"/>
          <w:szCs w:val="24"/>
          <w:lang w:eastAsia="pt-BR"/>
        </w:rPr>
      </w:pPr>
      <w:r w:rsidRPr="00C949FF">
        <w:rPr>
          <w:rFonts w:ascii="Arial" w:hAnsi="Arial" w:cs="Arial"/>
          <w:b w:val="0"/>
          <w:bCs w:val="0"/>
          <w:color w:val="auto"/>
          <w:sz w:val="24"/>
          <w:szCs w:val="24"/>
          <w:lang w:eastAsia="pt-BR"/>
        </w:rPr>
        <w:t xml:space="preserve">13.1. O presente Termo de Contrato poderá ser rescindido nas hipóteses previstas no </w:t>
      </w:r>
      <w:r w:rsidRPr="00926132">
        <w:rPr>
          <w:rFonts w:ascii="Arial" w:hAnsi="Arial" w:cs="Arial"/>
          <w:b w:val="0"/>
          <w:bCs w:val="0"/>
          <w:color w:val="auto"/>
          <w:sz w:val="24"/>
          <w:szCs w:val="24"/>
          <w:lang w:eastAsia="pt-BR"/>
        </w:rPr>
        <w:t>art. 137 da Lei n. 14.133/2021, sem prejuízo das sanções aplicáveis.</w:t>
      </w:r>
    </w:p>
    <w:p w14:paraId="49099B34" w14:textId="77777777" w:rsidR="00C949FF" w:rsidRPr="00926132" w:rsidRDefault="00C949FF" w:rsidP="00C949FF">
      <w:pPr>
        <w:pStyle w:val="Ttulododocumento"/>
        <w:tabs>
          <w:tab w:val="right" w:leader="dot" w:pos="8647"/>
        </w:tabs>
        <w:spacing w:line="360" w:lineRule="auto"/>
        <w:jc w:val="both"/>
        <w:rPr>
          <w:rFonts w:ascii="Arial" w:hAnsi="Arial" w:cs="Arial"/>
          <w:b w:val="0"/>
          <w:bCs w:val="0"/>
          <w:color w:val="auto"/>
          <w:sz w:val="24"/>
          <w:szCs w:val="24"/>
          <w:lang w:eastAsia="pt-BR"/>
        </w:rPr>
      </w:pPr>
      <w:r w:rsidRPr="00926132">
        <w:rPr>
          <w:rFonts w:ascii="Arial" w:hAnsi="Arial" w:cs="Arial"/>
          <w:b w:val="0"/>
          <w:bCs w:val="0"/>
          <w:color w:val="auto"/>
          <w:sz w:val="24"/>
          <w:szCs w:val="24"/>
          <w:lang w:eastAsia="pt-BR"/>
        </w:rPr>
        <w:t>13.2. Os casos de rescisão contratual serão formalmente motivados, assegurando-se à Contratada o direito à prévia e ampla defesa.</w:t>
      </w:r>
    </w:p>
    <w:p w14:paraId="109407F7" w14:textId="77777777" w:rsidR="00C949FF" w:rsidRPr="00C949FF" w:rsidRDefault="00C949FF" w:rsidP="00C949FF">
      <w:pPr>
        <w:pStyle w:val="Ttulododocumento"/>
        <w:tabs>
          <w:tab w:val="right" w:leader="dot" w:pos="8647"/>
        </w:tabs>
        <w:spacing w:line="360" w:lineRule="auto"/>
        <w:jc w:val="both"/>
        <w:rPr>
          <w:rFonts w:ascii="Arial" w:hAnsi="Arial" w:cs="Arial"/>
          <w:b w:val="0"/>
          <w:bCs w:val="0"/>
          <w:color w:val="auto"/>
          <w:sz w:val="24"/>
          <w:szCs w:val="24"/>
          <w:lang w:eastAsia="pt-BR"/>
        </w:rPr>
      </w:pPr>
      <w:r w:rsidRPr="00926132">
        <w:rPr>
          <w:rFonts w:ascii="Arial" w:hAnsi="Arial" w:cs="Arial"/>
          <w:b w:val="0"/>
          <w:bCs w:val="0"/>
          <w:color w:val="auto"/>
          <w:sz w:val="24"/>
          <w:szCs w:val="24"/>
          <w:lang w:eastAsia="pt-BR"/>
        </w:rPr>
        <w:t xml:space="preserve">13.3. A extinção </w:t>
      </w:r>
      <w:r w:rsidRPr="00926132">
        <w:rPr>
          <w:rFonts w:ascii="Arial" w:hAnsi="Arial" w:cs="Arial"/>
          <w:b w:val="0"/>
          <w:sz w:val="24"/>
          <w:szCs w:val="24"/>
        </w:rPr>
        <w:t xml:space="preserve">determinada por ato unilateral e escrito da Administração acarreta </w:t>
      </w:r>
      <w:r w:rsidRPr="00926132">
        <w:rPr>
          <w:rFonts w:ascii="Arial" w:hAnsi="Arial" w:cs="Arial"/>
          <w:b w:val="0"/>
          <w:bCs w:val="0"/>
          <w:color w:val="auto"/>
          <w:sz w:val="24"/>
          <w:szCs w:val="24"/>
          <w:lang w:eastAsia="pt-BR"/>
        </w:rPr>
        <w:t xml:space="preserve">as seguintes consequências, sem prejuízo das sanções previstas neste contrato e na Lei nº </w:t>
      </w:r>
      <w:r w:rsidR="008E2A86" w:rsidRPr="00926132">
        <w:rPr>
          <w:rFonts w:ascii="Arial" w:hAnsi="Arial" w:cs="Arial"/>
          <w:b w:val="0"/>
          <w:bCs w:val="0"/>
          <w:color w:val="auto"/>
          <w:sz w:val="24"/>
          <w:szCs w:val="24"/>
          <w:lang w:eastAsia="pt-BR"/>
        </w:rPr>
        <w:t>14.133/2021:</w:t>
      </w:r>
    </w:p>
    <w:p w14:paraId="1A023BB1" w14:textId="77777777" w:rsidR="00C949FF" w:rsidRPr="00C949FF" w:rsidRDefault="00C949FF" w:rsidP="00C949FF">
      <w:pPr>
        <w:pStyle w:val="Ttulododocumento"/>
        <w:tabs>
          <w:tab w:val="right" w:leader="dot" w:pos="8647"/>
        </w:tabs>
        <w:spacing w:line="360" w:lineRule="auto"/>
        <w:ind w:left="425"/>
        <w:jc w:val="both"/>
        <w:rPr>
          <w:rFonts w:ascii="Arial" w:hAnsi="Arial" w:cs="Arial"/>
          <w:b w:val="0"/>
          <w:bCs w:val="0"/>
          <w:color w:val="auto"/>
          <w:sz w:val="24"/>
          <w:szCs w:val="24"/>
          <w:lang w:eastAsia="pt-BR"/>
        </w:rPr>
      </w:pPr>
      <w:r w:rsidRPr="00C949FF">
        <w:rPr>
          <w:rFonts w:ascii="Arial" w:hAnsi="Arial" w:cs="Arial"/>
          <w:b w:val="0"/>
          <w:bCs w:val="0"/>
          <w:color w:val="auto"/>
          <w:sz w:val="24"/>
          <w:szCs w:val="24"/>
          <w:lang w:eastAsia="pt-BR"/>
        </w:rPr>
        <w:t>13.3.1. Assunção imediata do objeto do contrato, no estado e local em que se encontrar, por ato próprio da Administração;</w:t>
      </w:r>
    </w:p>
    <w:p w14:paraId="62B8A82D" w14:textId="77777777" w:rsidR="00C949FF" w:rsidRPr="00C949FF" w:rsidRDefault="00C949FF" w:rsidP="00C949FF">
      <w:pPr>
        <w:pStyle w:val="Ttulododocumento"/>
        <w:tabs>
          <w:tab w:val="right" w:leader="dot" w:pos="8647"/>
        </w:tabs>
        <w:spacing w:line="360" w:lineRule="auto"/>
        <w:ind w:left="425"/>
        <w:jc w:val="both"/>
        <w:rPr>
          <w:rFonts w:ascii="Arial" w:hAnsi="Arial" w:cs="Arial"/>
          <w:b w:val="0"/>
          <w:bCs w:val="0"/>
          <w:color w:val="auto"/>
          <w:sz w:val="24"/>
          <w:szCs w:val="24"/>
          <w:lang w:eastAsia="pt-BR"/>
        </w:rPr>
      </w:pPr>
      <w:r w:rsidRPr="00C949FF">
        <w:rPr>
          <w:rFonts w:ascii="Arial" w:hAnsi="Arial" w:cs="Arial"/>
          <w:b w:val="0"/>
          <w:bCs w:val="0"/>
          <w:color w:val="auto"/>
          <w:sz w:val="24"/>
          <w:szCs w:val="24"/>
          <w:lang w:eastAsia="pt-BR"/>
        </w:rPr>
        <w:t xml:space="preserve">13.3.2. </w:t>
      </w:r>
      <w:r w:rsidRPr="00C949FF">
        <w:rPr>
          <w:rFonts w:ascii="Arial" w:hAnsi="Arial" w:cs="Arial"/>
          <w:b w:val="0"/>
          <w:sz w:val="24"/>
          <w:szCs w:val="24"/>
        </w:rPr>
        <w:t>Ocupação e utilização do local, das instalações, dos equipamentos, do material e do pessoal empregados na execução do contrato e necessários à sua continuidade</w:t>
      </w:r>
      <w:r w:rsidRPr="00C949FF">
        <w:rPr>
          <w:rFonts w:ascii="Arial" w:hAnsi="Arial" w:cs="Arial"/>
          <w:b w:val="0"/>
          <w:bCs w:val="0"/>
          <w:color w:val="auto"/>
          <w:sz w:val="24"/>
          <w:szCs w:val="24"/>
          <w:lang w:eastAsia="pt-BR"/>
        </w:rPr>
        <w:t>;</w:t>
      </w:r>
    </w:p>
    <w:p w14:paraId="6118ACFF" w14:textId="77777777" w:rsidR="00C949FF" w:rsidRPr="00C949FF" w:rsidRDefault="00C949FF" w:rsidP="00C949FF">
      <w:pPr>
        <w:pStyle w:val="NormalWeb"/>
        <w:spacing w:before="0" w:after="0" w:line="360" w:lineRule="auto"/>
        <w:ind w:left="425"/>
        <w:jc w:val="both"/>
        <w:rPr>
          <w:lang w:eastAsia="pt-BR"/>
        </w:rPr>
      </w:pPr>
      <w:r w:rsidRPr="00C949FF">
        <w:rPr>
          <w:rFonts w:ascii="Arial" w:hAnsi="Arial" w:cs="Arial"/>
          <w:bCs/>
          <w:lang w:eastAsia="pt-BR"/>
        </w:rPr>
        <w:t>13.3.3. E</w:t>
      </w:r>
      <w:r w:rsidRPr="00C949FF">
        <w:rPr>
          <w:rFonts w:ascii="Arial" w:hAnsi="Arial" w:cs="Arial"/>
          <w:lang w:eastAsia="pt-BR"/>
        </w:rPr>
        <w:t>xecução da garantia contratual para:</w:t>
      </w:r>
    </w:p>
    <w:p w14:paraId="0AB1AD00" w14:textId="77777777" w:rsidR="00C949FF" w:rsidRPr="00926132" w:rsidRDefault="00C949FF" w:rsidP="00C949FF">
      <w:pPr>
        <w:spacing w:before="0" w:line="360" w:lineRule="auto"/>
        <w:ind w:left="426"/>
        <w:rPr>
          <w:rFonts w:ascii="Times New Roman" w:hAnsi="Times New Roman" w:cs="Times New Roman"/>
        </w:rPr>
      </w:pPr>
      <w:bookmarkStart w:id="16" w:name="art139iiia"/>
      <w:bookmarkEnd w:id="16"/>
      <w:r w:rsidRPr="00926132">
        <w:t>a) ressarcimento da Administração Pública por prejuízos decorrentes da não execução;</w:t>
      </w:r>
    </w:p>
    <w:p w14:paraId="5D467DDD" w14:textId="77777777" w:rsidR="00C949FF" w:rsidRPr="00926132" w:rsidRDefault="00C949FF" w:rsidP="00C949FF">
      <w:pPr>
        <w:spacing w:before="0" w:line="360" w:lineRule="auto"/>
        <w:ind w:left="426"/>
        <w:rPr>
          <w:rFonts w:ascii="Times New Roman" w:hAnsi="Times New Roman" w:cs="Times New Roman"/>
        </w:rPr>
      </w:pPr>
      <w:bookmarkStart w:id="17" w:name="art139iiib"/>
      <w:bookmarkEnd w:id="17"/>
      <w:r w:rsidRPr="00926132">
        <w:t>b) pagamento de verbas trabalhistas, fundiárias e previdenciárias, quando cabível;</w:t>
      </w:r>
    </w:p>
    <w:p w14:paraId="74576F35" w14:textId="77777777" w:rsidR="00C949FF" w:rsidRPr="00926132" w:rsidRDefault="00C949FF" w:rsidP="00C949FF">
      <w:pPr>
        <w:spacing w:before="0" w:line="360" w:lineRule="auto"/>
        <w:ind w:left="426"/>
        <w:rPr>
          <w:rFonts w:ascii="Times New Roman" w:hAnsi="Times New Roman" w:cs="Times New Roman"/>
        </w:rPr>
      </w:pPr>
      <w:bookmarkStart w:id="18" w:name="art139iiic"/>
      <w:bookmarkEnd w:id="18"/>
      <w:r w:rsidRPr="00926132">
        <w:t>c) pagamento das multas devidas à Administração Pública;</w:t>
      </w:r>
    </w:p>
    <w:p w14:paraId="595241FB" w14:textId="77777777" w:rsidR="00C949FF" w:rsidRPr="00926132" w:rsidRDefault="00C949FF" w:rsidP="00C949FF">
      <w:pPr>
        <w:spacing w:before="0" w:line="360" w:lineRule="auto"/>
        <w:ind w:left="426"/>
        <w:rPr>
          <w:rFonts w:ascii="Times New Roman" w:hAnsi="Times New Roman" w:cs="Times New Roman"/>
        </w:rPr>
      </w:pPr>
      <w:bookmarkStart w:id="19" w:name="art139iiid"/>
      <w:bookmarkEnd w:id="19"/>
      <w:r w:rsidRPr="00926132">
        <w:t>d) exigência da assunção da execução e da conclusão do objeto do contrato pela seguradora, quando cabível;</w:t>
      </w:r>
    </w:p>
    <w:p w14:paraId="43BA3298" w14:textId="77777777" w:rsidR="00C949FF" w:rsidRPr="00C949FF" w:rsidRDefault="00C949FF" w:rsidP="00C949FF">
      <w:pPr>
        <w:pStyle w:val="Ttulododocumento"/>
        <w:tabs>
          <w:tab w:val="right" w:leader="dot" w:pos="8647"/>
        </w:tabs>
        <w:spacing w:line="360" w:lineRule="auto"/>
        <w:ind w:left="426"/>
        <w:jc w:val="both"/>
        <w:rPr>
          <w:rFonts w:ascii="Arial" w:hAnsi="Arial" w:cs="Arial"/>
          <w:b w:val="0"/>
          <w:bCs w:val="0"/>
          <w:color w:val="auto"/>
          <w:sz w:val="24"/>
          <w:szCs w:val="24"/>
          <w:lang w:eastAsia="pt-BR"/>
        </w:rPr>
      </w:pPr>
      <w:r w:rsidRPr="00926132">
        <w:rPr>
          <w:rFonts w:ascii="Arial" w:hAnsi="Arial" w:cs="Arial"/>
          <w:b w:val="0"/>
          <w:bCs w:val="0"/>
          <w:color w:val="auto"/>
          <w:sz w:val="24"/>
          <w:szCs w:val="24"/>
          <w:lang w:eastAsia="pt-BR"/>
        </w:rPr>
        <w:lastRenderedPageBreak/>
        <w:t>13.3.4. Retenção dos créditos decorrentes do contrato até o limite dos prejuízos causados à Administração Pública e das multas aplicadas.</w:t>
      </w:r>
    </w:p>
    <w:p w14:paraId="5933C716" w14:textId="77777777" w:rsidR="00C949FF" w:rsidRPr="00C949FF" w:rsidRDefault="00C949FF" w:rsidP="00C949FF">
      <w:pPr>
        <w:pStyle w:val="Ttulododocumento"/>
        <w:tabs>
          <w:tab w:val="right" w:leader="dot" w:pos="8647"/>
        </w:tabs>
        <w:spacing w:line="360" w:lineRule="auto"/>
        <w:ind w:left="426"/>
        <w:jc w:val="both"/>
        <w:rPr>
          <w:rFonts w:ascii="Arial" w:hAnsi="Arial" w:cs="Arial"/>
          <w:b w:val="0"/>
          <w:bCs w:val="0"/>
          <w:color w:val="auto"/>
          <w:sz w:val="24"/>
          <w:szCs w:val="24"/>
          <w:lang w:eastAsia="pt-BR"/>
        </w:rPr>
      </w:pPr>
    </w:p>
    <w:p w14:paraId="326976FA" w14:textId="77777777" w:rsidR="00C949FF" w:rsidRPr="00C949FF" w:rsidRDefault="00C949FF" w:rsidP="00C949FF">
      <w:pPr>
        <w:pStyle w:val="Ttulododocumento"/>
        <w:tabs>
          <w:tab w:val="right" w:leader="dot" w:pos="8647"/>
        </w:tabs>
        <w:spacing w:line="360" w:lineRule="auto"/>
        <w:jc w:val="both"/>
        <w:rPr>
          <w:rFonts w:ascii="Arial" w:hAnsi="Arial" w:cs="Arial"/>
          <w:b w:val="0"/>
          <w:bCs w:val="0"/>
          <w:color w:val="auto"/>
          <w:sz w:val="24"/>
          <w:szCs w:val="24"/>
          <w:lang w:eastAsia="pt-BR"/>
        </w:rPr>
      </w:pPr>
      <w:r w:rsidRPr="00C949FF">
        <w:rPr>
          <w:rFonts w:ascii="Arial" w:hAnsi="Arial" w:cs="Arial"/>
          <w:b w:val="0"/>
          <w:bCs w:val="0"/>
          <w:color w:val="auto"/>
          <w:sz w:val="24"/>
          <w:szCs w:val="24"/>
          <w:lang w:eastAsia="pt-BR"/>
        </w:rPr>
        <w:t>13.4. O termo de rescisão será precedido de Relatório indicativo dos seguintes aspectos, conforme o caso:</w:t>
      </w:r>
    </w:p>
    <w:p w14:paraId="13062273" w14:textId="77777777" w:rsidR="00C949FF" w:rsidRPr="00C949FF" w:rsidRDefault="00C949FF" w:rsidP="00C949FF">
      <w:pPr>
        <w:pStyle w:val="Ttulododocumento"/>
        <w:tabs>
          <w:tab w:val="right" w:leader="dot" w:pos="8647"/>
        </w:tabs>
        <w:spacing w:line="360" w:lineRule="auto"/>
        <w:ind w:left="567"/>
        <w:jc w:val="both"/>
        <w:rPr>
          <w:rFonts w:ascii="Arial" w:hAnsi="Arial" w:cs="Arial"/>
          <w:b w:val="0"/>
          <w:bCs w:val="0"/>
          <w:color w:val="auto"/>
          <w:sz w:val="24"/>
          <w:szCs w:val="24"/>
          <w:lang w:eastAsia="pt-BR"/>
        </w:rPr>
      </w:pPr>
      <w:r w:rsidRPr="00C949FF">
        <w:rPr>
          <w:rFonts w:ascii="Arial" w:hAnsi="Arial" w:cs="Arial"/>
          <w:b w:val="0"/>
          <w:bCs w:val="0"/>
          <w:color w:val="auto"/>
          <w:sz w:val="24"/>
          <w:szCs w:val="24"/>
          <w:lang w:eastAsia="pt-BR"/>
        </w:rPr>
        <w:t>13.4.1. Balanço dos eventos contratuais já cumpridos ou parcialmente cumpridos;</w:t>
      </w:r>
    </w:p>
    <w:p w14:paraId="6D645025" w14:textId="77777777" w:rsidR="00C949FF" w:rsidRPr="00C949FF" w:rsidRDefault="00C949FF" w:rsidP="00C949FF">
      <w:pPr>
        <w:pStyle w:val="Ttulododocumento"/>
        <w:tabs>
          <w:tab w:val="right" w:leader="dot" w:pos="8647"/>
        </w:tabs>
        <w:spacing w:line="360" w:lineRule="auto"/>
        <w:ind w:left="567"/>
        <w:jc w:val="both"/>
        <w:rPr>
          <w:rFonts w:ascii="Arial" w:hAnsi="Arial" w:cs="Arial"/>
          <w:b w:val="0"/>
          <w:bCs w:val="0"/>
          <w:color w:val="auto"/>
          <w:sz w:val="24"/>
          <w:szCs w:val="24"/>
          <w:lang w:eastAsia="pt-BR"/>
        </w:rPr>
      </w:pPr>
      <w:r w:rsidRPr="00C949FF">
        <w:rPr>
          <w:rFonts w:ascii="Arial" w:hAnsi="Arial" w:cs="Arial"/>
          <w:b w:val="0"/>
          <w:bCs w:val="0"/>
          <w:color w:val="auto"/>
          <w:sz w:val="24"/>
          <w:szCs w:val="24"/>
          <w:lang w:eastAsia="pt-BR"/>
        </w:rPr>
        <w:t>13.4.2. Relação dos pagamentos já efetuados e ainda devidos;</w:t>
      </w:r>
    </w:p>
    <w:p w14:paraId="3C638863" w14:textId="77777777" w:rsidR="00C949FF" w:rsidRPr="00FE2670" w:rsidRDefault="00C949FF" w:rsidP="00C949FF">
      <w:pPr>
        <w:pStyle w:val="Ttulododocumento"/>
        <w:tabs>
          <w:tab w:val="right" w:leader="dot" w:pos="8647"/>
        </w:tabs>
        <w:spacing w:line="360" w:lineRule="auto"/>
        <w:ind w:left="567"/>
        <w:jc w:val="both"/>
        <w:rPr>
          <w:rFonts w:ascii="Arial" w:hAnsi="Arial" w:cs="Arial"/>
          <w:b w:val="0"/>
          <w:bCs w:val="0"/>
          <w:sz w:val="24"/>
          <w:szCs w:val="24"/>
        </w:rPr>
      </w:pPr>
      <w:r w:rsidRPr="00C949FF">
        <w:rPr>
          <w:rFonts w:ascii="Arial" w:hAnsi="Arial" w:cs="Arial"/>
          <w:b w:val="0"/>
          <w:bCs w:val="0"/>
          <w:color w:val="auto"/>
          <w:sz w:val="24"/>
          <w:szCs w:val="24"/>
          <w:lang w:eastAsia="pt-BR"/>
        </w:rPr>
        <w:t>13.4.3. Indenizações e multas</w:t>
      </w:r>
      <w:r w:rsidRPr="00FE2670">
        <w:rPr>
          <w:rFonts w:ascii="Arial" w:hAnsi="Arial" w:cs="Arial"/>
          <w:b w:val="0"/>
          <w:bCs w:val="0"/>
          <w:color w:val="auto"/>
          <w:sz w:val="24"/>
          <w:szCs w:val="24"/>
          <w:lang w:eastAsia="pt-BR"/>
        </w:rPr>
        <w:t>.</w:t>
      </w:r>
    </w:p>
    <w:p w14:paraId="51741C00" w14:textId="77777777" w:rsidR="00831E1E" w:rsidRPr="00FE2670" w:rsidRDefault="00831E1E" w:rsidP="0085399F">
      <w:pPr>
        <w:pStyle w:val="Ttulododocumento"/>
        <w:tabs>
          <w:tab w:val="right" w:leader="dot" w:pos="8647"/>
        </w:tabs>
        <w:spacing w:line="360" w:lineRule="auto"/>
        <w:jc w:val="both"/>
        <w:rPr>
          <w:rFonts w:ascii="Arial" w:hAnsi="Arial" w:cs="Arial"/>
          <w:sz w:val="24"/>
          <w:szCs w:val="24"/>
        </w:rPr>
      </w:pPr>
    </w:p>
    <w:p w14:paraId="6E630443" w14:textId="3516FE5B" w:rsidR="00EE5812" w:rsidRPr="0065032F" w:rsidRDefault="00EE5812" w:rsidP="00EE5812">
      <w:pPr>
        <w:shd w:val="clear" w:color="auto" w:fill="EEECE1"/>
        <w:spacing w:before="0" w:line="360" w:lineRule="auto"/>
        <w:rPr>
          <w:b/>
          <w:bCs/>
          <w:lang w:eastAsia="en-US"/>
        </w:rPr>
      </w:pPr>
      <w:r w:rsidRPr="0065032F">
        <w:rPr>
          <w:b/>
          <w:bCs/>
        </w:rPr>
        <w:t xml:space="preserve">CLÁUSULA </w:t>
      </w:r>
      <w:r w:rsidR="00B33CDA">
        <w:rPr>
          <w:b/>
          <w:bCs/>
        </w:rPr>
        <w:t>QUATORZE</w:t>
      </w:r>
      <w:r w:rsidRPr="0065032F">
        <w:rPr>
          <w:b/>
          <w:bCs/>
        </w:rPr>
        <w:t xml:space="preserve"> – DOS CASOS OMISSOS </w:t>
      </w:r>
    </w:p>
    <w:p w14:paraId="67A77D7E" w14:textId="77777777" w:rsidR="00C949FF" w:rsidRDefault="00C949FF" w:rsidP="00C949FF">
      <w:pPr>
        <w:pStyle w:val="Recuodecorpodetexto2"/>
        <w:tabs>
          <w:tab w:val="right" w:leader="dot" w:pos="8647"/>
        </w:tabs>
        <w:spacing w:line="360" w:lineRule="auto"/>
        <w:ind w:left="0"/>
        <w:rPr>
          <w:u w:val="single"/>
        </w:rPr>
      </w:pPr>
      <w:r w:rsidRPr="00FE2670">
        <w:rPr>
          <w:sz w:val="24"/>
          <w:szCs w:val="24"/>
        </w:rPr>
        <w:t xml:space="preserve">14.1. </w:t>
      </w:r>
      <w:r>
        <w:rPr>
          <w:sz w:val="24"/>
          <w:szCs w:val="24"/>
        </w:rPr>
        <w:t xml:space="preserve">Os casos omissos serão decididos pela CONTRATANTE, mediante prévia manifestação da Procuradoria-Geral do Estado, segundo as disposições </w:t>
      </w:r>
      <w:r w:rsidRPr="00926132">
        <w:rPr>
          <w:sz w:val="24"/>
          <w:szCs w:val="24"/>
        </w:rPr>
        <w:t>contidas na Lei nº 14.133/2021, e demais normas federais e estaduais de licitações e contratos administrativos e, subsidiariamente</w:t>
      </w:r>
      <w:r>
        <w:rPr>
          <w:sz w:val="24"/>
          <w:szCs w:val="24"/>
        </w:rPr>
        <w:t>, segundo as disposições contidas na Lei nº 8.078/90 - Código de Defesa do Consumidor - e normas e princípios gerais dos contratos.</w:t>
      </w:r>
    </w:p>
    <w:p w14:paraId="1F862E0E" w14:textId="77777777" w:rsidR="00831E1E" w:rsidRDefault="00831E1E" w:rsidP="00563B37">
      <w:pPr>
        <w:pStyle w:val="Ttulo4"/>
        <w:tabs>
          <w:tab w:val="right" w:leader="dot" w:pos="8647"/>
        </w:tabs>
        <w:spacing w:line="360" w:lineRule="auto"/>
        <w:ind w:right="0"/>
        <w:jc w:val="both"/>
        <w:rPr>
          <w:rFonts w:ascii="Arial" w:hAnsi="Arial" w:cs="Arial"/>
          <w:u w:val="single"/>
        </w:rPr>
      </w:pPr>
    </w:p>
    <w:p w14:paraId="79A19C69" w14:textId="09D5C53E" w:rsidR="00831E1E" w:rsidRPr="00EE5812" w:rsidRDefault="00EE5812" w:rsidP="00EE5812">
      <w:pPr>
        <w:shd w:val="clear" w:color="auto" w:fill="EEECE1"/>
        <w:spacing w:before="0" w:line="360" w:lineRule="auto"/>
        <w:rPr>
          <w:b/>
        </w:rPr>
      </w:pPr>
      <w:r w:rsidRPr="000107FA">
        <w:rPr>
          <w:b/>
        </w:rPr>
        <w:t xml:space="preserve">CLÁUSULA </w:t>
      </w:r>
      <w:r w:rsidR="00B33CDA">
        <w:rPr>
          <w:b/>
        </w:rPr>
        <w:t>QUINZE</w:t>
      </w:r>
      <w:r w:rsidRPr="000107FA">
        <w:rPr>
          <w:b/>
        </w:rPr>
        <w:t xml:space="preserve"> – DA VIGÊNCIA </w:t>
      </w:r>
      <w:r w:rsidR="00831E1E" w:rsidRPr="000107FA">
        <w:rPr>
          <w:b/>
        </w:rPr>
        <w:t>E DO PRAZO DE EXECUÇÃO</w:t>
      </w:r>
    </w:p>
    <w:p w14:paraId="47FA535E" w14:textId="77777777" w:rsidR="00C949FF" w:rsidRPr="00926132" w:rsidRDefault="00C949FF" w:rsidP="00C949FF">
      <w:pPr>
        <w:pStyle w:val="Ttulo4"/>
        <w:tabs>
          <w:tab w:val="right" w:leader="dot" w:pos="8647"/>
        </w:tabs>
        <w:spacing w:line="360" w:lineRule="auto"/>
        <w:ind w:right="0"/>
        <w:jc w:val="both"/>
        <w:rPr>
          <w:rFonts w:ascii="Arial" w:hAnsi="Arial" w:cs="Arial"/>
          <w:b w:val="0"/>
          <w:bCs w:val="0"/>
        </w:rPr>
      </w:pPr>
      <w:r w:rsidRPr="0025097A">
        <w:rPr>
          <w:rFonts w:ascii="Arial" w:hAnsi="Arial" w:cs="Arial"/>
          <w:b w:val="0"/>
          <w:bCs w:val="0"/>
        </w:rPr>
        <w:t xml:space="preserve">15.1. A vigência e validade deste instrumento decorrerão de sua assinatura, </w:t>
      </w:r>
      <w:r>
        <w:rPr>
          <w:rFonts w:ascii="Arial" w:hAnsi="Arial" w:cs="Arial"/>
          <w:b w:val="0"/>
          <w:bCs w:val="0"/>
        </w:rPr>
        <w:t xml:space="preserve">conforme </w:t>
      </w:r>
      <w:r w:rsidRPr="005710DD">
        <w:rPr>
          <w:rFonts w:ascii="Arial" w:hAnsi="Arial" w:cs="Arial"/>
          <w:b w:val="0"/>
          <w:bCs w:val="0"/>
        </w:rPr>
        <w:t xml:space="preserve">previsto na </w:t>
      </w:r>
      <w:r w:rsidRPr="005710DD">
        <w:rPr>
          <w:rFonts w:ascii="Arial" w:hAnsi="Arial" w:cs="Arial"/>
        </w:rPr>
        <w:t>Parte Específica</w:t>
      </w:r>
      <w:r w:rsidRPr="005710DD">
        <w:rPr>
          <w:rFonts w:ascii="Arial" w:hAnsi="Arial" w:cs="Arial"/>
          <w:b w:val="0"/>
          <w:bCs w:val="0"/>
        </w:rPr>
        <w:t xml:space="preserve">, tornando-se eficaz a partir da </w:t>
      </w:r>
      <w:r w:rsidRPr="00926132">
        <w:rPr>
          <w:rFonts w:ascii="Arial" w:hAnsi="Arial" w:cs="Arial"/>
          <w:b w:val="0"/>
          <w:bCs w:val="0"/>
        </w:rPr>
        <w:t xml:space="preserve">publicação, em extrato, no </w:t>
      </w:r>
      <w:r w:rsidRPr="00926132">
        <w:rPr>
          <w:rFonts w:ascii="Arial" w:hAnsi="Arial" w:cs="Arial"/>
          <w:b w:val="0"/>
        </w:rPr>
        <w:t>Portal Nacional de Contratações Públicas (PNCP)</w:t>
      </w:r>
      <w:r w:rsidRPr="00926132">
        <w:rPr>
          <w:rFonts w:ascii="Arial" w:hAnsi="Arial" w:cs="Arial"/>
          <w:b w:val="0"/>
          <w:bCs w:val="0"/>
        </w:rPr>
        <w:t>, que será providenciada pela CONTRATANTE nos termos do art. 94 da Lei n. 14.133/2021.</w:t>
      </w:r>
    </w:p>
    <w:p w14:paraId="695D144A" w14:textId="77777777" w:rsidR="00C949FF" w:rsidRDefault="00C949FF" w:rsidP="00C949FF">
      <w:pPr>
        <w:spacing w:before="0" w:line="360" w:lineRule="auto"/>
        <w:ind w:left="426"/>
      </w:pPr>
      <w:r w:rsidRPr="00926132">
        <w:rPr>
          <w:lang w:eastAsia="ar-SA"/>
        </w:rPr>
        <w:t xml:space="preserve">15.1.1. Em caso de indisponibilidade das funcionalidades do </w:t>
      </w:r>
      <w:r w:rsidRPr="00926132">
        <w:t>Portal Nacional de Contratações Públicas (PNCP), deverá o extrato do contrato ser publicado na página da internet da Contratante e no Diário Oficial do Estado, conforme Acórdão TCU n. 2458/2021 – Plenário.</w:t>
      </w:r>
    </w:p>
    <w:p w14:paraId="32E03E3D" w14:textId="77777777" w:rsidR="00E61EE0" w:rsidRPr="00232746" w:rsidRDefault="009836E6" w:rsidP="00E61EE0">
      <w:pPr>
        <w:numPr>
          <w:ilvl w:val="1"/>
          <w:numId w:val="0"/>
        </w:numPr>
        <w:spacing w:before="0" w:line="360" w:lineRule="auto"/>
        <w:rPr>
          <w:color w:val="000000"/>
        </w:rPr>
      </w:pPr>
      <w:r w:rsidRPr="00C8647E">
        <w:rPr>
          <w:lang w:eastAsia="ar-SA"/>
        </w:rPr>
        <w:lastRenderedPageBreak/>
        <w:t xml:space="preserve">15.2. </w:t>
      </w:r>
      <w:r w:rsidR="00E61EE0">
        <w:rPr>
          <w:lang w:eastAsia="ar-SA"/>
        </w:rPr>
        <w:t>Tratando-se de serviços</w:t>
      </w:r>
      <w:r w:rsidR="00E94C93">
        <w:rPr>
          <w:lang w:eastAsia="ar-SA"/>
        </w:rPr>
        <w:t xml:space="preserve"> ou </w:t>
      </w:r>
      <w:r w:rsidR="00E94C93" w:rsidRPr="00232746">
        <w:rPr>
          <w:lang w:eastAsia="ar-SA"/>
        </w:rPr>
        <w:t>fornecimentos</w:t>
      </w:r>
      <w:r w:rsidR="00E61EE0" w:rsidRPr="00232746">
        <w:rPr>
          <w:lang w:eastAsia="ar-SA"/>
        </w:rPr>
        <w:t xml:space="preserve"> continuados, o Contrato</w:t>
      </w:r>
      <w:r w:rsidR="00A84994" w:rsidRPr="00232746">
        <w:rPr>
          <w:lang w:eastAsia="ar-SA"/>
        </w:rPr>
        <w:t xml:space="preserve"> </w:t>
      </w:r>
      <w:r w:rsidR="00E61EE0" w:rsidRPr="00232746">
        <w:rPr>
          <w:lang w:eastAsia="ar-SA"/>
        </w:rPr>
        <w:t xml:space="preserve">poderá ser prorrogado </w:t>
      </w:r>
      <w:r w:rsidR="00E61EE0" w:rsidRPr="00232746">
        <w:rPr>
          <w:color w:val="000000"/>
        </w:rPr>
        <w:t xml:space="preserve">na forma do art. </w:t>
      </w:r>
      <w:r w:rsidR="007105F3" w:rsidRPr="00232746">
        <w:rPr>
          <w:color w:val="000000"/>
        </w:rPr>
        <w:t xml:space="preserve">107 da Lei n. </w:t>
      </w:r>
      <w:r w:rsidR="008E2A86" w:rsidRPr="00232746">
        <w:rPr>
          <w:color w:val="000000"/>
        </w:rPr>
        <w:t>14.133/2021</w:t>
      </w:r>
      <w:r w:rsidR="00E61EE0" w:rsidRPr="00232746">
        <w:rPr>
          <w:color w:val="000000"/>
        </w:rPr>
        <w:t xml:space="preserve">, até o limite de </w:t>
      </w:r>
      <w:r w:rsidR="007105F3" w:rsidRPr="00232746">
        <w:rPr>
          <w:color w:val="000000"/>
        </w:rPr>
        <w:t>10 (dez) anos</w:t>
      </w:r>
      <w:r w:rsidR="00E61EE0" w:rsidRPr="00232746">
        <w:rPr>
          <w:color w:val="000000"/>
        </w:rPr>
        <w:t>, desde que haja autorização formal da autoridade competente e observados os seguintes requisitos:</w:t>
      </w:r>
    </w:p>
    <w:p w14:paraId="5FC07E74" w14:textId="77777777" w:rsidR="00E61EE0" w:rsidRPr="00232746" w:rsidRDefault="00E61EE0" w:rsidP="00E61EE0">
      <w:pPr>
        <w:numPr>
          <w:ilvl w:val="2"/>
          <w:numId w:val="0"/>
        </w:numPr>
        <w:spacing w:before="0" w:line="360" w:lineRule="auto"/>
        <w:ind w:left="426"/>
        <w:rPr>
          <w:color w:val="000000"/>
        </w:rPr>
      </w:pPr>
      <w:r w:rsidRPr="00232746">
        <w:t>15.2.1. O</w:t>
      </w:r>
      <w:r w:rsidR="00E94C93" w:rsidRPr="00232746">
        <w:t xml:space="preserve"> serviço ou fornecimento </w:t>
      </w:r>
      <w:r w:rsidRPr="00232746">
        <w:t>tenha</w:t>
      </w:r>
      <w:r w:rsidR="00E94C93" w:rsidRPr="00232746">
        <w:t>m</w:t>
      </w:r>
      <w:r w:rsidRPr="00232746">
        <w:t xml:space="preserve"> sido prestados regularmente;</w:t>
      </w:r>
    </w:p>
    <w:p w14:paraId="76C00F3D" w14:textId="77777777" w:rsidR="00E61EE0" w:rsidRPr="00232746" w:rsidRDefault="00E61EE0" w:rsidP="00E61EE0">
      <w:pPr>
        <w:numPr>
          <w:ilvl w:val="2"/>
          <w:numId w:val="0"/>
        </w:numPr>
        <w:spacing w:before="0" w:line="360" w:lineRule="auto"/>
        <w:ind w:left="426"/>
      </w:pPr>
      <w:r w:rsidRPr="00232746">
        <w:t xml:space="preserve">15.2.2. Esteja formalmente demonstrado que a forma de prestação dos serviços </w:t>
      </w:r>
      <w:r w:rsidR="00E94C93" w:rsidRPr="00232746">
        <w:t xml:space="preserve">ou do fornecimento </w:t>
      </w:r>
      <w:r w:rsidRPr="00232746">
        <w:t>tem natureza continuada;  </w:t>
      </w:r>
    </w:p>
    <w:p w14:paraId="411594F7" w14:textId="77777777" w:rsidR="00E61EE0" w:rsidRPr="00232746" w:rsidRDefault="00E61EE0" w:rsidP="00E61EE0">
      <w:pPr>
        <w:numPr>
          <w:ilvl w:val="2"/>
          <w:numId w:val="0"/>
        </w:numPr>
        <w:spacing w:before="0" w:line="360" w:lineRule="auto"/>
        <w:ind w:left="426"/>
      </w:pPr>
      <w:r w:rsidRPr="00232746">
        <w:t>15.2.3. Seja juntado relatório que discorra sobre a execução do contrato, com informações de que o</w:t>
      </w:r>
      <w:r w:rsidR="00E94C93" w:rsidRPr="00232746">
        <w:t xml:space="preserve"> serviço ou fornecimento </w:t>
      </w:r>
      <w:r w:rsidRPr="00232746">
        <w:t>tenham sido prestados regularmente;  </w:t>
      </w:r>
    </w:p>
    <w:p w14:paraId="7400A0AB" w14:textId="77777777" w:rsidR="00E61EE0" w:rsidRPr="000B395E" w:rsidRDefault="00E61EE0" w:rsidP="00E61EE0">
      <w:pPr>
        <w:numPr>
          <w:ilvl w:val="2"/>
          <w:numId w:val="0"/>
        </w:numPr>
        <w:spacing w:before="0" w:line="360" w:lineRule="auto"/>
        <w:ind w:left="426"/>
      </w:pPr>
      <w:r w:rsidRPr="00232746">
        <w:t xml:space="preserve">15.2.4. Seja juntada justificativa e motivo, por escrito, de que a Administração mantém interesse na </w:t>
      </w:r>
      <w:r w:rsidR="00E94C93" w:rsidRPr="00232746">
        <w:t>manutenção do contrato</w:t>
      </w:r>
      <w:r w:rsidRPr="00232746">
        <w:t>;</w:t>
      </w:r>
      <w:r w:rsidRPr="000B395E">
        <w:t>  </w:t>
      </w:r>
    </w:p>
    <w:p w14:paraId="5720B143" w14:textId="77777777" w:rsidR="00E61EE0" w:rsidRPr="000B395E" w:rsidRDefault="00E61EE0" w:rsidP="00E61EE0">
      <w:pPr>
        <w:numPr>
          <w:ilvl w:val="2"/>
          <w:numId w:val="0"/>
        </w:numPr>
        <w:spacing w:before="0" w:line="360" w:lineRule="auto"/>
        <w:ind w:left="426"/>
      </w:pPr>
      <w:r w:rsidRPr="000B395E">
        <w:t>15.2.5. Seja comprovado que o valor do contrato permanece economicamente vantajoso para a Administração;  </w:t>
      </w:r>
    </w:p>
    <w:p w14:paraId="1C3D3BF9" w14:textId="77777777" w:rsidR="00E61EE0" w:rsidRPr="000B395E" w:rsidRDefault="00E61EE0" w:rsidP="00E61EE0">
      <w:pPr>
        <w:numPr>
          <w:ilvl w:val="2"/>
          <w:numId w:val="0"/>
        </w:numPr>
        <w:spacing w:before="0" w:line="360" w:lineRule="auto"/>
        <w:ind w:left="426"/>
      </w:pPr>
      <w:r w:rsidRPr="000B395E">
        <w:t>15.2.6. Haja manifestação expressa da contratada informando o interesse na prorrogação; e  </w:t>
      </w:r>
    </w:p>
    <w:p w14:paraId="743270C2" w14:textId="77777777" w:rsidR="00E61EE0" w:rsidRPr="000B395E" w:rsidRDefault="00E61EE0" w:rsidP="00E61EE0">
      <w:pPr>
        <w:spacing w:before="0" w:line="360" w:lineRule="auto"/>
        <w:ind w:left="426"/>
      </w:pPr>
      <w:r w:rsidRPr="000B395E">
        <w:t>15.2.7. Seja comprovado que o contratado mantém as condições iniciais de habilitação.</w:t>
      </w:r>
    </w:p>
    <w:p w14:paraId="4E1CB03F" w14:textId="77777777" w:rsidR="00E61EE0" w:rsidRPr="000B395E" w:rsidRDefault="00E61EE0" w:rsidP="00E61EE0">
      <w:pPr>
        <w:spacing w:before="0" w:line="360" w:lineRule="auto"/>
        <w:rPr>
          <w:lang w:eastAsia="en-US"/>
        </w:rPr>
      </w:pPr>
      <w:r w:rsidRPr="000B395E">
        <w:t xml:space="preserve">15.3. </w:t>
      </w:r>
      <w:r w:rsidRPr="000B395E">
        <w:rPr>
          <w:color w:val="000000"/>
        </w:rPr>
        <w:t>A CONTRATADA não tem direito subjetivo à prorrogação contratual.</w:t>
      </w:r>
    </w:p>
    <w:p w14:paraId="3DA23EC6" w14:textId="77777777" w:rsidR="00E61EE0" w:rsidRDefault="00E61EE0" w:rsidP="00E61EE0">
      <w:pPr>
        <w:spacing w:before="0" w:line="360" w:lineRule="auto"/>
        <w:rPr>
          <w:color w:val="000000"/>
        </w:rPr>
      </w:pPr>
      <w:r w:rsidRPr="000B395E">
        <w:rPr>
          <w:color w:val="000000"/>
        </w:rPr>
        <w:t>15.4. A prorrogação de contrato deverá ser promovida mediante celebração de termo aditivo.</w:t>
      </w:r>
    </w:p>
    <w:p w14:paraId="144EFC43" w14:textId="77777777" w:rsidR="00FC6022" w:rsidRPr="00523042" w:rsidRDefault="00FC6022" w:rsidP="00FC6022">
      <w:pPr>
        <w:spacing w:before="0" w:line="360" w:lineRule="auto"/>
        <w:rPr>
          <w:sz w:val="20"/>
          <w:szCs w:val="20"/>
        </w:rPr>
      </w:pPr>
      <w:r w:rsidRPr="00232746">
        <w:rPr>
          <w:lang w:eastAsia="ar-SA"/>
        </w:rPr>
        <w:t xml:space="preserve">15.5. A </w:t>
      </w:r>
      <w:r w:rsidRPr="00232746">
        <w:t>Administração terá a opção de extinguir o contrato de serviço</w:t>
      </w:r>
      <w:r w:rsidR="00E94C93" w:rsidRPr="00232746">
        <w:t xml:space="preserve"> ou fornecimento</w:t>
      </w:r>
      <w:r w:rsidRPr="00232746">
        <w:t xml:space="preserve"> continuados, sem ônus, quando não dispuser de créditos orçamentários para sua continuidade ou quando entender</w:t>
      </w:r>
      <w:r w:rsidRPr="00926132">
        <w:t xml:space="preserve"> que o contrato não mais lhe oferece vantagem, conforme art. 106, III, da Lei n. 14.133/2021.</w:t>
      </w:r>
    </w:p>
    <w:p w14:paraId="35305102" w14:textId="77777777" w:rsidR="00AF6AFA" w:rsidRPr="00FC6022" w:rsidRDefault="00831E1E" w:rsidP="00FC6022">
      <w:pPr>
        <w:spacing w:before="0" w:line="360" w:lineRule="auto"/>
      </w:pPr>
      <w:r w:rsidRPr="00A4048D">
        <w:rPr>
          <w:lang w:eastAsia="ar-SA"/>
        </w:rPr>
        <w:t>15.</w:t>
      </w:r>
      <w:r w:rsidR="00FC6022">
        <w:rPr>
          <w:lang w:eastAsia="ar-SA"/>
        </w:rPr>
        <w:t>6</w:t>
      </w:r>
      <w:r w:rsidRPr="00A4048D">
        <w:rPr>
          <w:lang w:eastAsia="ar-SA"/>
        </w:rPr>
        <w:t xml:space="preserve">. </w:t>
      </w:r>
      <w:r w:rsidR="008E2A86">
        <w:rPr>
          <w:lang w:eastAsia="ar-SA"/>
        </w:rPr>
        <w:t xml:space="preserve">Caso se trate de </w:t>
      </w:r>
      <w:r w:rsidR="00C8647E" w:rsidRPr="00A4048D">
        <w:rPr>
          <w:lang w:eastAsia="ar-SA"/>
        </w:rPr>
        <w:t xml:space="preserve">serviço não continuado, a </w:t>
      </w:r>
      <w:r w:rsidR="00C8647E" w:rsidRPr="00A4048D">
        <w:rPr>
          <w:b/>
          <w:bCs/>
          <w:lang w:eastAsia="ar-SA"/>
        </w:rPr>
        <w:t xml:space="preserve">Parte Específica </w:t>
      </w:r>
      <w:r w:rsidR="00C8647E" w:rsidRPr="00A4048D">
        <w:rPr>
          <w:lang w:eastAsia="ar-SA"/>
        </w:rPr>
        <w:t>deste Contrato</w:t>
      </w:r>
      <w:r w:rsidR="00C8647E" w:rsidRPr="00A4048D">
        <w:rPr>
          <w:b/>
          <w:bCs/>
          <w:lang w:eastAsia="ar-SA"/>
        </w:rPr>
        <w:t xml:space="preserve"> </w:t>
      </w:r>
      <w:r w:rsidR="00C8647E" w:rsidRPr="00A4048D">
        <w:rPr>
          <w:bCs/>
          <w:lang w:eastAsia="ar-SA"/>
        </w:rPr>
        <w:t xml:space="preserve">irá </w:t>
      </w:r>
      <w:r w:rsidR="00C8647E" w:rsidRPr="00FC6022">
        <w:rPr>
          <w:bCs/>
          <w:lang w:eastAsia="ar-SA"/>
        </w:rPr>
        <w:t>definir o</w:t>
      </w:r>
      <w:r w:rsidR="00AF6AFA" w:rsidRPr="00FC6022">
        <w:rPr>
          <w:lang w:eastAsia="ar-SA"/>
        </w:rPr>
        <w:t xml:space="preserve"> prazo de execução</w:t>
      </w:r>
      <w:r w:rsidR="00926132">
        <w:rPr>
          <w:lang w:eastAsia="ar-SA"/>
        </w:rPr>
        <w:t>.</w:t>
      </w:r>
    </w:p>
    <w:p w14:paraId="19A09C2F" w14:textId="77777777" w:rsidR="00FC6022" w:rsidRPr="00926132" w:rsidRDefault="00AF7B52" w:rsidP="00FC6022">
      <w:pPr>
        <w:pStyle w:val="NormalWeb"/>
        <w:spacing w:before="0" w:after="0" w:line="360" w:lineRule="auto"/>
        <w:jc w:val="both"/>
        <w:rPr>
          <w:rFonts w:ascii="Arial" w:hAnsi="Arial" w:cs="Arial"/>
          <w:lang w:eastAsia="pt-BR"/>
        </w:rPr>
      </w:pPr>
      <w:r w:rsidRPr="00926132">
        <w:rPr>
          <w:rFonts w:ascii="Arial" w:hAnsi="Arial" w:cs="Arial"/>
        </w:rPr>
        <w:lastRenderedPageBreak/>
        <w:t>15.</w:t>
      </w:r>
      <w:r w:rsidR="00FC6022" w:rsidRPr="00926132">
        <w:rPr>
          <w:rFonts w:ascii="Arial" w:hAnsi="Arial" w:cs="Arial"/>
        </w:rPr>
        <w:t>7</w:t>
      </w:r>
      <w:r w:rsidRPr="00926132">
        <w:rPr>
          <w:rFonts w:ascii="Arial" w:hAnsi="Arial" w:cs="Arial"/>
        </w:rPr>
        <w:t xml:space="preserve">. </w:t>
      </w:r>
      <w:r w:rsidR="008E2A86" w:rsidRPr="00926132">
        <w:rPr>
          <w:rFonts w:ascii="Arial" w:hAnsi="Arial" w:cs="Arial"/>
        </w:rPr>
        <w:t xml:space="preserve">Caso se trate de </w:t>
      </w:r>
      <w:r w:rsidR="00FC6022" w:rsidRPr="00926132">
        <w:rPr>
          <w:rFonts w:ascii="Arial" w:hAnsi="Arial" w:cs="Arial"/>
        </w:rPr>
        <w:t xml:space="preserve">serviço não continuado, </w:t>
      </w:r>
      <w:r w:rsidR="00FC6022" w:rsidRPr="00926132">
        <w:rPr>
          <w:rFonts w:ascii="Arial" w:hAnsi="Arial" w:cs="Arial"/>
          <w:lang w:eastAsia="pt-BR"/>
        </w:rPr>
        <w:t>o prazo de vigência será automaticamente prorrogado quando seu objeto não for concluído no período firmado no contrato</w:t>
      </w:r>
      <w:r w:rsidR="00926132" w:rsidRPr="00926132">
        <w:rPr>
          <w:rFonts w:ascii="Arial" w:hAnsi="Arial" w:cs="Arial"/>
          <w:lang w:eastAsia="pt-BR"/>
        </w:rPr>
        <w:t>, conforme art. 111 da Lei n.14.133/2021.</w:t>
      </w:r>
    </w:p>
    <w:p w14:paraId="4194847A" w14:textId="77777777" w:rsidR="00FC6022" w:rsidRPr="00926132" w:rsidRDefault="00FC6022" w:rsidP="00FC6022">
      <w:pPr>
        <w:spacing w:before="0" w:line="360" w:lineRule="auto"/>
        <w:ind w:left="426"/>
      </w:pPr>
      <w:bookmarkStart w:id="20" w:name="art111p"/>
      <w:bookmarkEnd w:id="20"/>
      <w:r w:rsidRPr="00926132">
        <w:t>15.7.1. Quando a não conclusão decorrer de culpa do contratado:</w:t>
      </w:r>
    </w:p>
    <w:p w14:paraId="79AB0825" w14:textId="77777777" w:rsidR="00FC6022" w:rsidRPr="00926132" w:rsidRDefault="00FC6022" w:rsidP="008E2A86">
      <w:pPr>
        <w:spacing w:before="0" w:line="360" w:lineRule="auto"/>
        <w:ind w:left="426" w:firstLine="3"/>
      </w:pPr>
      <w:bookmarkStart w:id="21" w:name="art111pi"/>
      <w:bookmarkEnd w:id="21"/>
      <w:r w:rsidRPr="00926132">
        <w:t>a)  o contratado será constituído em mora, aplicáveis a ele as respectivas sanções administrativas;</w:t>
      </w:r>
    </w:p>
    <w:p w14:paraId="31646CC0" w14:textId="77777777" w:rsidR="00FC6022" w:rsidRPr="00FC6022" w:rsidRDefault="00FC6022" w:rsidP="008E2A86">
      <w:pPr>
        <w:spacing w:before="0" w:line="360" w:lineRule="auto"/>
        <w:ind w:left="426" w:firstLine="3"/>
      </w:pPr>
      <w:bookmarkStart w:id="22" w:name="art111pii"/>
      <w:bookmarkEnd w:id="22"/>
      <w:r w:rsidRPr="00926132">
        <w:t>b) a Administração poderá optar pela extinção do contrato e, nesse caso, adotará as medidas admitidas em lei para a continuidade da execução contratual.</w:t>
      </w:r>
    </w:p>
    <w:p w14:paraId="74ACDE95" w14:textId="77777777" w:rsidR="00F80E9A" w:rsidRPr="00523042" w:rsidRDefault="00F80E9A" w:rsidP="00AF7B52">
      <w:pPr>
        <w:spacing w:before="0" w:line="360" w:lineRule="auto"/>
        <w:rPr>
          <w:sz w:val="20"/>
          <w:szCs w:val="20"/>
          <w:lang w:eastAsia="en-US"/>
        </w:rPr>
      </w:pPr>
    </w:p>
    <w:p w14:paraId="26E3FC5B" w14:textId="3D6854C4" w:rsidR="00F80E9A" w:rsidRPr="00523042" w:rsidRDefault="00F80E9A" w:rsidP="00F80E9A">
      <w:pPr>
        <w:shd w:val="clear" w:color="auto" w:fill="EEECE1"/>
        <w:spacing w:before="0" w:line="360" w:lineRule="auto"/>
        <w:rPr>
          <w:b/>
          <w:bCs/>
          <w:lang w:eastAsia="en-US"/>
        </w:rPr>
      </w:pPr>
      <w:r w:rsidRPr="00523042">
        <w:rPr>
          <w:b/>
          <w:bCs/>
        </w:rPr>
        <w:t xml:space="preserve">CLAUSULA </w:t>
      </w:r>
      <w:r w:rsidR="00B33CDA">
        <w:rPr>
          <w:b/>
          <w:bCs/>
        </w:rPr>
        <w:t>DEZESSEIS</w:t>
      </w:r>
      <w:r w:rsidRPr="00523042">
        <w:rPr>
          <w:b/>
          <w:bCs/>
        </w:rPr>
        <w:t xml:space="preserve"> – DA SUBCONTRATAÇÃO </w:t>
      </w:r>
    </w:p>
    <w:p w14:paraId="1354FD36" w14:textId="77777777" w:rsidR="00831E1E" w:rsidRDefault="00F80E9A" w:rsidP="00563B37">
      <w:pPr>
        <w:tabs>
          <w:tab w:val="right" w:leader="dot" w:pos="8647"/>
        </w:tabs>
        <w:spacing w:before="0" w:line="360" w:lineRule="auto"/>
        <w:rPr>
          <w:lang w:eastAsia="en-US"/>
        </w:rPr>
      </w:pPr>
      <w:r w:rsidRPr="00523042">
        <w:t xml:space="preserve">16.1. </w:t>
      </w:r>
      <w:r w:rsidRPr="00523042">
        <w:rPr>
          <w:lang w:eastAsia="en-US"/>
        </w:rPr>
        <w:t xml:space="preserve">A </w:t>
      </w:r>
      <w:r w:rsidRPr="00523042">
        <w:rPr>
          <w:b/>
          <w:lang w:eastAsia="en-US"/>
        </w:rPr>
        <w:t>Parte Específica</w:t>
      </w:r>
      <w:r w:rsidRPr="00523042">
        <w:rPr>
          <w:lang w:eastAsia="en-US"/>
        </w:rPr>
        <w:t xml:space="preserve"> deste Contrato disporá sobre a possibilidade de subcontratação do objeto contratado.</w:t>
      </w:r>
    </w:p>
    <w:p w14:paraId="45A83F48" w14:textId="77777777" w:rsidR="00B33CDA" w:rsidRDefault="00B33CDA" w:rsidP="00563B37">
      <w:pPr>
        <w:tabs>
          <w:tab w:val="right" w:leader="dot" w:pos="8647"/>
        </w:tabs>
        <w:spacing w:before="0" w:line="360" w:lineRule="auto"/>
        <w:rPr>
          <w:lang w:eastAsia="en-US"/>
        </w:rPr>
      </w:pPr>
    </w:p>
    <w:p w14:paraId="796D7EC7" w14:textId="12F6B8D0" w:rsidR="00B33CDA" w:rsidRPr="00523042" w:rsidRDefault="00B33CDA" w:rsidP="00B33CDA">
      <w:pPr>
        <w:shd w:val="clear" w:color="auto" w:fill="EEECE1"/>
        <w:spacing w:before="0" w:line="360" w:lineRule="auto"/>
        <w:rPr>
          <w:b/>
          <w:bCs/>
          <w:lang w:eastAsia="en-US"/>
        </w:rPr>
      </w:pPr>
      <w:r w:rsidRPr="00523042">
        <w:rPr>
          <w:b/>
          <w:bCs/>
        </w:rPr>
        <w:t xml:space="preserve">CLAUSULA </w:t>
      </w:r>
      <w:r>
        <w:rPr>
          <w:b/>
          <w:bCs/>
          <w:lang w:eastAsia="en-US"/>
        </w:rPr>
        <w:t>DEZESSETE</w:t>
      </w:r>
      <w:r w:rsidRPr="00B33CDA">
        <w:rPr>
          <w:b/>
          <w:bCs/>
          <w:lang w:eastAsia="en-US"/>
        </w:rPr>
        <w:t xml:space="preserve"> – DA PROTEÇÃO DE DADOS</w:t>
      </w:r>
    </w:p>
    <w:p w14:paraId="716FF3F9" w14:textId="5144A52D" w:rsidR="00B33CDA" w:rsidRPr="00B33CDA" w:rsidRDefault="00B33CDA" w:rsidP="00B33CDA">
      <w:pPr>
        <w:tabs>
          <w:tab w:val="right" w:leader="dot" w:pos="8647"/>
        </w:tabs>
        <w:spacing w:before="0" w:line="360" w:lineRule="auto"/>
        <w:rPr>
          <w:lang w:eastAsia="en-US"/>
        </w:rPr>
      </w:pPr>
      <w:r>
        <w:rPr>
          <w:lang w:eastAsia="en-US"/>
        </w:rPr>
        <w:t>17</w:t>
      </w:r>
      <w:r w:rsidRPr="00B33CDA">
        <w:rPr>
          <w:lang w:eastAsia="en-US"/>
        </w:rPr>
        <w:t>.1. A CONTRATADA declara que tem ciência da existência da Lei Geral de Proteção de Dados (LGPD) e se compromete a adequar todos os procedimentos internos ao disposto na legislação, com intuito de proteção dos dados pessoais repassados pelo CONTRATANTE.</w:t>
      </w:r>
    </w:p>
    <w:p w14:paraId="6EEF8393" w14:textId="1F1DECD2" w:rsidR="00B33CDA" w:rsidRPr="00B33CDA" w:rsidRDefault="00B33CDA" w:rsidP="00B33CDA">
      <w:pPr>
        <w:tabs>
          <w:tab w:val="right" w:leader="dot" w:pos="8647"/>
        </w:tabs>
        <w:spacing w:before="0" w:line="360" w:lineRule="auto"/>
        <w:rPr>
          <w:lang w:eastAsia="en-US"/>
        </w:rPr>
      </w:pPr>
      <w:r>
        <w:rPr>
          <w:lang w:eastAsia="en-US"/>
        </w:rPr>
        <w:t>17</w:t>
      </w:r>
      <w:r w:rsidRPr="00B33CDA">
        <w:rPr>
          <w:lang w:eastAsia="en-US"/>
        </w:rPr>
        <w:t>.2. É vedada às partes a utilização de todo e qualquer dado pessoal repassado em decorrência da execução contratual para finalidade distinta daquela do objeto da contratação, sob pena de responsabilização administrativa, civil e criminal.</w:t>
      </w:r>
    </w:p>
    <w:p w14:paraId="7597A2CC" w14:textId="2734839F" w:rsidR="00B33CDA" w:rsidRPr="00B33CDA" w:rsidRDefault="00B33CDA" w:rsidP="00B33CDA">
      <w:pPr>
        <w:tabs>
          <w:tab w:val="right" w:leader="dot" w:pos="8647"/>
        </w:tabs>
        <w:spacing w:before="0" w:line="360" w:lineRule="auto"/>
        <w:rPr>
          <w:lang w:eastAsia="en-US"/>
        </w:rPr>
      </w:pPr>
      <w:r>
        <w:rPr>
          <w:lang w:eastAsia="en-US"/>
        </w:rPr>
        <w:t>17</w:t>
      </w:r>
      <w:r w:rsidRPr="00B33CDA">
        <w:rPr>
          <w:lang w:eastAsia="en-US"/>
        </w:rPr>
        <w:t>.3. As partes se comprometem a manter sigilo e confidencialidade de todas as informações – em especial os dados pessoais e os dados pessoais sensíveis – repassados em decorrência da execução contratual, em consonância com o disposto na Lei n. 13.709/2018, sendo vedado o repasse das informações a outras empresas ou pessoas, salvo aquelas decorrentes de obrigações legais ou para viabilizar o cumprimento do instrumento contratual.</w:t>
      </w:r>
    </w:p>
    <w:p w14:paraId="554D6AD0" w14:textId="2ED52AA2" w:rsidR="00B33CDA" w:rsidRPr="00B33CDA" w:rsidRDefault="00B33CDA" w:rsidP="00B33CDA">
      <w:pPr>
        <w:tabs>
          <w:tab w:val="right" w:leader="dot" w:pos="8647"/>
        </w:tabs>
        <w:spacing w:before="0" w:line="360" w:lineRule="auto"/>
        <w:rPr>
          <w:lang w:eastAsia="en-US"/>
        </w:rPr>
      </w:pPr>
      <w:r>
        <w:rPr>
          <w:lang w:eastAsia="en-US"/>
        </w:rPr>
        <w:lastRenderedPageBreak/>
        <w:t>17</w:t>
      </w:r>
      <w:r w:rsidRPr="00B33CDA">
        <w:rPr>
          <w:lang w:eastAsia="en-US"/>
        </w:rPr>
        <w:t>.4. A CONTRATANTE e a CONTRATADA se comprometem a proteger os direitos fundamentais de liberdade e de privacidade e o livre desenvolvimento da personalidade da pessoa natural, relativos ao tratamento de dados pessoais, inclusive nos meios digitais, garantindo que:</w:t>
      </w:r>
    </w:p>
    <w:p w14:paraId="16078D66" w14:textId="77777777" w:rsidR="00B33CDA" w:rsidRPr="00B33CDA" w:rsidRDefault="00B33CDA" w:rsidP="00B33CDA">
      <w:pPr>
        <w:tabs>
          <w:tab w:val="right" w:leader="dot" w:pos="8647"/>
        </w:tabs>
        <w:spacing w:before="0" w:line="360" w:lineRule="auto"/>
        <w:ind w:left="426"/>
        <w:rPr>
          <w:lang w:eastAsia="en-US"/>
        </w:rPr>
      </w:pPr>
      <w:r w:rsidRPr="00B33CDA">
        <w:rPr>
          <w:lang w:eastAsia="en-US"/>
        </w:rPr>
        <w:t xml:space="preserve">a) o tratamento de dados pessoais dar-se-á de acordo com as bases legais previstas nas hipóteses dos </w:t>
      </w:r>
      <w:proofErr w:type="spellStart"/>
      <w:r w:rsidRPr="00B33CDA">
        <w:rPr>
          <w:lang w:eastAsia="en-US"/>
        </w:rPr>
        <w:t>arts</w:t>
      </w:r>
      <w:proofErr w:type="spellEnd"/>
      <w:r w:rsidRPr="00B33CDA">
        <w:rPr>
          <w:lang w:eastAsia="en-US"/>
        </w:rPr>
        <w:t>. 7º, 11 e 14 da Lei n. 13.709/2018, às quais se submeterão os serviços, e para propósitos legítimos, específicos, explícitos e informados ao titular;</w:t>
      </w:r>
    </w:p>
    <w:p w14:paraId="3AC841BF" w14:textId="77777777" w:rsidR="00B33CDA" w:rsidRPr="00B33CDA" w:rsidRDefault="00B33CDA" w:rsidP="00B33CDA">
      <w:pPr>
        <w:tabs>
          <w:tab w:val="right" w:leader="dot" w:pos="8647"/>
        </w:tabs>
        <w:spacing w:before="0" w:line="360" w:lineRule="auto"/>
        <w:ind w:left="426"/>
        <w:rPr>
          <w:lang w:eastAsia="en-US"/>
        </w:rPr>
      </w:pPr>
      <w:r w:rsidRPr="00B33CDA">
        <w:rPr>
          <w:lang w:eastAsia="en-US"/>
        </w:rPr>
        <w:t>b) o tratamento seja limitado às atividades necessárias para o alcance das finalidades do serviço contratado ou, quando for o caso, ao cumprimento de obrigação legal ou regulatória, no exercício regular de direito, por determinação judicial ou por requisição da Autoridade Nacional de Proteção de Dados - ANPD;</w:t>
      </w:r>
    </w:p>
    <w:p w14:paraId="2F8EFF00" w14:textId="77777777" w:rsidR="00B33CDA" w:rsidRPr="00B33CDA" w:rsidRDefault="00B33CDA" w:rsidP="00B33CDA">
      <w:pPr>
        <w:tabs>
          <w:tab w:val="right" w:leader="dot" w:pos="8647"/>
        </w:tabs>
        <w:spacing w:before="0" w:line="360" w:lineRule="auto"/>
        <w:ind w:left="426"/>
        <w:rPr>
          <w:lang w:eastAsia="en-US"/>
        </w:rPr>
      </w:pPr>
      <w:r w:rsidRPr="00B33CDA">
        <w:rPr>
          <w:lang w:eastAsia="en-US"/>
        </w:rPr>
        <w:t>c) em caso de necessidade de coleta de dados pessoais dos titulares mediante consentimento, indispensáveis à própria prestação do serviço, esta será realizada após prévia aprovação da CONTRATANTE, responsabilizando-se a CONTRATADA pela obtenção e gestão. Os dados assim coletados só poderão ser utilizados na execução dos serviços especificados neste contrato, e em hipótese alguma poderão ser compartilhados ou utilizados para outras finalidades. Eventualmente, podem as partes convencionar, por escrito, que a CONTRATANTE será responsável por obter o consentimento dos titulares;</w:t>
      </w:r>
    </w:p>
    <w:p w14:paraId="1BD968D6" w14:textId="77777777" w:rsidR="00B33CDA" w:rsidRPr="00B33CDA" w:rsidRDefault="00B33CDA" w:rsidP="00B33CDA">
      <w:pPr>
        <w:tabs>
          <w:tab w:val="right" w:leader="dot" w:pos="8647"/>
        </w:tabs>
        <w:spacing w:before="0" w:line="360" w:lineRule="auto"/>
        <w:ind w:left="426"/>
        <w:rPr>
          <w:lang w:eastAsia="en-US"/>
        </w:rPr>
      </w:pPr>
      <w:r w:rsidRPr="00B33CDA">
        <w:rPr>
          <w:lang w:eastAsia="en-US"/>
        </w:rPr>
        <w:t>d) os sistemas que servirão de base para armazenamento dos dados pessoais coletados seguem um conjunto de premissas, políticas e especificações técnicas, devendo estar alinhados com a legislação vigente e as melhores práticas de mercado;</w:t>
      </w:r>
    </w:p>
    <w:p w14:paraId="7E97984E" w14:textId="77777777" w:rsidR="00B33CDA" w:rsidRPr="00B33CDA" w:rsidRDefault="00B33CDA" w:rsidP="00B33CDA">
      <w:pPr>
        <w:tabs>
          <w:tab w:val="right" w:leader="dot" w:pos="8647"/>
        </w:tabs>
        <w:spacing w:before="0" w:line="360" w:lineRule="auto"/>
        <w:ind w:left="426"/>
        <w:rPr>
          <w:lang w:eastAsia="en-US"/>
        </w:rPr>
      </w:pPr>
      <w:r w:rsidRPr="00B33CDA">
        <w:rPr>
          <w:lang w:eastAsia="en-US"/>
        </w:rPr>
        <w:t xml:space="preserve">e) os dados obtidos em razão deste contrato serão armazenados em um banco de dados seguro, com garantia de registro das transações realizadas na aplicação de acesso (log), adequado controle baseado em função </w:t>
      </w:r>
      <w:r w:rsidRPr="006B1A18">
        <w:rPr>
          <w:i/>
          <w:lang w:eastAsia="en-US"/>
        </w:rPr>
        <w:t xml:space="preserve">(role </w:t>
      </w:r>
      <w:proofErr w:type="spellStart"/>
      <w:r w:rsidRPr="006B1A18">
        <w:rPr>
          <w:i/>
          <w:lang w:eastAsia="en-US"/>
        </w:rPr>
        <w:lastRenderedPageBreak/>
        <w:t>based</w:t>
      </w:r>
      <w:proofErr w:type="spellEnd"/>
      <w:r w:rsidRPr="006B1A18">
        <w:rPr>
          <w:i/>
          <w:lang w:eastAsia="en-US"/>
        </w:rPr>
        <w:t xml:space="preserve"> </w:t>
      </w:r>
      <w:proofErr w:type="spellStart"/>
      <w:r w:rsidRPr="006B1A18">
        <w:rPr>
          <w:i/>
          <w:lang w:eastAsia="en-US"/>
        </w:rPr>
        <w:t>access</w:t>
      </w:r>
      <w:proofErr w:type="spellEnd"/>
      <w:r w:rsidRPr="006B1A18">
        <w:rPr>
          <w:i/>
          <w:lang w:eastAsia="en-US"/>
        </w:rPr>
        <w:t xml:space="preserve"> </w:t>
      </w:r>
      <w:proofErr w:type="spellStart"/>
      <w:r w:rsidRPr="006B1A18">
        <w:rPr>
          <w:i/>
          <w:lang w:eastAsia="en-US"/>
        </w:rPr>
        <w:t>control</w:t>
      </w:r>
      <w:proofErr w:type="spellEnd"/>
      <w:r w:rsidRPr="006B1A18">
        <w:rPr>
          <w:i/>
          <w:lang w:eastAsia="en-US"/>
        </w:rPr>
        <w:t>)</w:t>
      </w:r>
      <w:r w:rsidRPr="00B33CDA">
        <w:rPr>
          <w:lang w:eastAsia="en-US"/>
        </w:rPr>
        <w:t xml:space="preserve"> e com transparente identificação do perfil dos credenciados, tudo estabelecido como forma de garantir inclusive a rastreabilidade de cada transação e a franca apuração, a qualquer momento, de desvios e falhas, vedado o compartilhamento desses dados com terceiros;</w:t>
      </w:r>
    </w:p>
    <w:p w14:paraId="18BADBE1" w14:textId="206B5909" w:rsidR="00B33CDA" w:rsidRPr="00B33CDA" w:rsidRDefault="00B33CDA" w:rsidP="00B33CDA">
      <w:pPr>
        <w:tabs>
          <w:tab w:val="right" w:leader="dot" w:pos="8647"/>
        </w:tabs>
        <w:spacing w:before="0" w:line="360" w:lineRule="auto"/>
        <w:ind w:left="709"/>
        <w:rPr>
          <w:lang w:eastAsia="en-US"/>
        </w:rPr>
      </w:pPr>
      <w:r w:rsidRPr="00B33CDA">
        <w:rPr>
          <w:lang w:eastAsia="en-US"/>
        </w:rPr>
        <w:t>e.1) no caso de haver transferência internacional de dados pessoais pela CONTRATADA, para atender ao</w:t>
      </w:r>
      <w:r w:rsidR="00E621C5">
        <w:rPr>
          <w:lang w:eastAsia="en-US"/>
        </w:rPr>
        <w:t xml:space="preserve"> disposto</w:t>
      </w:r>
      <w:r w:rsidRPr="00B33CDA">
        <w:rPr>
          <w:lang w:eastAsia="en-US"/>
        </w:rPr>
        <w:t xml:space="preserve"> acima, esta garante que:</w:t>
      </w:r>
    </w:p>
    <w:p w14:paraId="5391FDCF" w14:textId="77777777" w:rsidR="00B33CDA" w:rsidRPr="00B33CDA" w:rsidRDefault="00B33CDA" w:rsidP="00B33CDA">
      <w:pPr>
        <w:tabs>
          <w:tab w:val="right" w:leader="dot" w:pos="8647"/>
        </w:tabs>
        <w:spacing w:before="0" w:line="360" w:lineRule="auto"/>
        <w:ind w:left="851"/>
        <w:rPr>
          <w:lang w:eastAsia="en-US"/>
        </w:rPr>
      </w:pPr>
      <w:r w:rsidRPr="00B33CDA">
        <w:rPr>
          <w:lang w:eastAsia="en-US"/>
        </w:rPr>
        <w:t>e.1.1) a legislação do país para o qual os dados foram transferidos, asseguram o mesmo nível de proteção que a legislação brasileira em termos de privacidade e proteção de dados, sob pena de encerramento da relação contratual, em vista de restrição legal prevista no ordenamento jurídico brasileiro;</w:t>
      </w:r>
    </w:p>
    <w:p w14:paraId="22C2DB72" w14:textId="77777777" w:rsidR="00B33CDA" w:rsidRPr="00B33CDA" w:rsidRDefault="00B33CDA" w:rsidP="00B33CDA">
      <w:pPr>
        <w:tabs>
          <w:tab w:val="right" w:leader="dot" w:pos="8647"/>
        </w:tabs>
        <w:spacing w:before="0" w:line="360" w:lineRule="auto"/>
        <w:ind w:left="851"/>
        <w:rPr>
          <w:lang w:eastAsia="en-US"/>
        </w:rPr>
      </w:pPr>
      <w:r w:rsidRPr="00B33CDA">
        <w:rPr>
          <w:lang w:eastAsia="en-US"/>
        </w:rPr>
        <w:t>e.1.2) os dados transferidos serão tratados em ambiente da CONTRATADA;</w:t>
      </w:r>
    </w:p>
    <w:p w14:paraId="286977D0" w14:textId="77777777" w:rsidR="00B33CDA" w:rsidRPr="00B33CDA" w:rsidRDefault="00B33CDA" w:rsidP="00B33CDA">
      <w:pPr>
        <w:tabs>
          <w:tab w:val="right" w:leader="dot" w:pos="8647"/>
        </w:tabs>
        <w:spacing w:before="0" w:line="360" w:lineRule="auto"/>
        <w:ind w:left="851"/>
        <w:rPr>
          <w:lang w:eastAsia="en-US"/>
        </w:rPr>
      </w:pPr>
      <w:r w:rsidRPr="00B33CDA">
        <w:rPr>
          <w:lang w:eastAsia="en-US"/>
        </w:rPr>
        <w:t>e.1.3) o tratamento dos dados pessoais, incluindo a própria transferência, foi e continuará a ser feito de acordo com as disposições pertinentes da legislação sobre proteção de dados aplicável e que não viola as disposições pertinentes do Brasil;</w:t>
      </w:r>
    </w:p>
    <w:p w14:paraId="71262068" w14:textId="49EC9F97" w:rsidR="00B33CDA" w:rsidRPr="00B33CDA" w:rsidRDefault="00B33CDA" w:rsidP="00B33CDA">
      <w:pPr>
        <w:tabs>
          <w:tab w:val="right" w:leader="dot" w:pos="8647"/>
        </w:tabs>
        <w:spacing w:before="0" w:line="360" w:lineRule="auto"/>
        <w:ind w:left="851"/>
        <w:rPr>
          <w:lang w:eastAsia="en-US"/>
        </w:rPr>
      </w:pPr>
      <w:r w:rsidRPr="00B33CDA">
        <w:rPr>
          <w:lang w:eastAsia="en-US"/>
        </w:rPr>
        <w:t>e.1.4) sempre que necessário, ori</w:t>
      </w:r>
      <w:r w:rsidRPr="00C07A5A">
        <w:rPr>
          <w:lang w:eastAsia="en-US"/>
        </w:rPr>
        <w:t>entará a</w:t>
      </w:r>
      <w:r w:rsidR="00E621C5" w:rsidRPr="00C07A5A">
        <w:rPr>
          <w:lang w:eastAsia="en-US"/>
        </w:rPr>
        <w:t xml:space="preserve"> Agência de Tecnologia da Informação do Estado do Piauí</w:t>
      </w:r>
      <w:r w:rsidR="000303B6" w:rsidRPr="00C07A5A">
        <w:rPr>
          <w:lang w:eastAsia="en-US"/>
        </w:rPr>
        <w:t xml:space="preserve"> </w:t>
      </w:r>
      <w:r w:rsidR="00E621C5" w:rsidRPr="00C07A5A">
        <w:rPr>
          <w:lang w:eastAsia="en-US"/>
        </w:rPr>
        <w:t xml:space="preserve">- </w:t>
      </w:r>
      <w:r w:rsidRPr="00C07A5A">
        <w:rPr>
          <w:lang w:eastAsia="en-US"/>
        </w:rPr>
        <w:t>ATI</w:t>
      </w:r>
      <w:r w:rsidR="00E621C5" w:rsidRPr="00C07A5A">
        <w:rPr>
          <w:lang w:eastAsia="en-US"/>
        </w:rPr>
        <w:t>, ou a entidade que a substituir,</w:t>
      </w:r>
      <w:r w:rsidRPr="00B33CDA">
        <w:rPr>
          <w:lang w:eastAsia="en-US"/>
        </w:rPr>
        <w:t xml:space="preserve"> durante o período de tratamento de dados pessoais, também em relação aos dados transferidos para país estrangeiro, para que ocorra em conformidade com a legislação sobre proteção de dados aplicável e com as cláusulas do contrato;</w:t>
      </w:r>
    </w:p>
    <w:p w14:paraId="5EB6184F" w14:textId="77777777" w:rsidR="00B33CDA" w:rsidRPr="00B33CDA" w:rsidRDefault="00B33CDA" w:rsidP="00B33CDA">
      <w:pPr>
        <w:tabs>
          <w:tab w:val="right" w:leader="dot" w:pos="8647"/>
        </w:tabs>
        <w:spacing w:before="0" w:line="360" w:lineRule="auto"/>
        <w:ind w:left="851"/>
        <w:rPr>
          <w:lang w:eastAsia="en-US"/>
        </w:rPr>
      </w:pPr>
      <w:r w:rsidRPr="00B33CDA">
        <w:rPr>
          <w:lang w:eastAsia="en-US"/>
        </w:rPr>
        <w:t>e.1.5) oferecerá garantias suficientes em relação às medidas de segurança técnicas e organizativas, e as especificará formalmente ao contratante, não compartilhando dados que lhe sejam remetidos com terceiros;</w:t>
      </w:r>
    </w:p>
    <w:p w14:paraId="0ACF8983" w14:textId="77777777" w:rsidR="00B33CDA" w:rsidRPr="00B33CDA" w:rsidRDefault="00B33CDA" w:rsidP="00B33CDA">
      <w:pPr>
        <w:tabs>
          <w:tab w:val="right" w:leader="dot" w:pos="8647"/>
        </w:tabs>
        <w:spacing w:before="0" w:line="360" w:lineRule="auto"/>
        <w:ind w:left="851"/>
        <w:rPr>
          <w:lang w:eastAsia="en-US"/>
        </w:rPr>
      </w:pPr>
      <w:r w:rsidRPr="00B33CDA">
        <w:rPr>
          <w:lang w:eastAsia="en-US"/>
        </w:rPr>
        <w:lastRenderedPageBreak/>
        <w:t>e.1.6) as medidas de segurança são adequadas para proteger os dados pessoais contra a destruição acidental ou ilícita, a perda acidental, a alteração, a divulgação ou o acesso não autorizados, nomeadamente quando o tratamento implicar a sua transmissão por rede, e contra qualquer outra forma de tratamento ilícito e que estas medidas asseguram um nível de segurança adequado em relação aos riscos que o tratamento representa e à natureza dos dados a proteger, atendendo aos conhecimentos técnicos disponíveis e aos custos resultantes da sua aplicação;</w:t>
      </w:r>
    </w:p>
    <w:p w14:paraId="56DB0EE6" w14:textId="77777777" w:rsidR="00B33CDA" w:rsidRPr="00B33CDA" w:rsidRDefault="00B33CDA" w:rsidP="00B33CDA">
      <w:pPr>
        <w:tabs>
          <w:tab w:val="right" w:leader="dot" w:pos="8647"/>
        </w:tabs>
        <w:spacing w:before="0" w:line="360" w:lineRule="auto"/>
        <w:ind w:left="851"/>
        <w:rPr>
          <w:lang w:eastAsia="en-US"/>
        </w:rPr>
      </w:pPr>
      <w:r w:rsidRPr="00B33CDA">
        <w:rPr>
          <w:lang w:eastAsia="en-US"/>
        </w:rPr>
        <w:t>e.1.7) zelará pelo cumprimento das medidas de segurança;</w:t>
      </w:r>
    </w:p>
    <w:p w14:paraId="2CD7831E" w14:textId="77777777" w:rsidR="00B33CDA" w:rsidRPr="00B33CDA" w:rsidRDefault="00B33CDA" w:rsidP="00B33CDA">
      <w:pPr>
        <w:tabs>
          <w:tab w:val="right" w:leader="dot" w:pos="8647"/>
        </w:tabs>
        <w:spacing w:before="0" w:line="360" w:lineRule="auto"/>
        <w:ind w:left="851"/>
        <w:rPr>
          <w:lang w:eastAsia="en-US"/>
        </w:rPr>
      </w:pPr>
      <w:r w:rsidRPr="00B33CDA">
        <w:rPr>
          <w:lang w:eastAsia="en-US"/>
        </w:rPr>
        <w:t>e.1.8) tratará os dados pessoais apenas em nome da CONTRATANTE e em conformidade com as suas instruções e as cláusulas do contrato; no caso de não poder cumprir estas obrigações por qualquer razão, concorda em informar imediatamente a CONTRATANTE que neste caso poderá suspender a transferência de dados e/ou de rescindir o contrato;</w:t>
      </w:r>
    </w:p>
    <w:p w14:paraId="62CDEF83" w14:textId="77777777" w:rsidR="00B33CDA" w:rsidRPr="00B33CDA" w:rsidRDefault="00B33CDA" w:rsidP="00B33CDA">
      <w:pPr>
        <w:tabs>
          <w:tab w:val="right" w:leader="dot" w:pos="8647"/>
        </w:tabs>
        <w:spacing w:before="0" w:line="360" w:lineRule="auto"/>
        <w:ind w:left="851"/>
        <w:rPr>
          <w:lang w:eastAsia="en-US"/>
        </w:rPr>
      </w:pPr>
      <w:r w:rsidRPr="00B33CDA">
        <w:rPr>
          <w:lang w:eastAsia="en-US"/>
        </w:rPr>
        <w:t>e.1.9) a legislação que lhe é aplicável não o impede de respeitar as instruções recebidas da CONTRATANTE e as obrigações do contrato e que, no caso de haver uma alteração nesta legislação que possa ter efeito adverso substancial nas garantias e obrigações conferidas pelas cláusulas do contrato, comunicará imediatamente essa alteração a CONTRATANTE, que neste caso poderá suspender a transferência de dados e/ou de rescindir o contrato;</w:t>
      </w:r>
    </w:p>
    <w:p w14:paraId="116A57B9" w14:textId="77777777" w:rsidR="00B33CDA" w:rsidRPr="00B33CDA" w:rsidRDefault="00B33CDA" w:rsidP="00B33CDA">
      <w:pPr>
        <w:tabs>
          <w:tab w:val="right" w:leader="dot" w:pos="8647"/>
        </w:tabs>
        <w:spacing w:before="0" w:line="360" w:lineRule="auto"/>
        <w:ind w:left="851"/>
        <w:rPr>
          <w:lang w:eastAsia="en-US"/>
        </w:rPr>
      </w:pPr>
      <w:r w:rsidRPr="00B33CDA">
        <w:rPr>
          <w:lang w:eastAsia="en-US"/>
        </w:rPr>
        <w:t>e.1.10) notificará imediatamente a CONTRATANTE sobre: qualquer solicitação juridicamente vinculativa de divulgação de dados pessoais por uma autoridade fiscalizadora responsável pela aplicação da lei, a menos que seja proibido de outra forma, como uma proibição da lei penal de preservar a confidencialidade de uma investigação policial; qualquer acesso acidental ou não autorizado.</w:t>
      </w:r>
    </w:p>
    <w:p w14:paraId="37B41399" w14:textId="77777777" w:rsidR="00B33CDA" w:rsidRPr="00B33CDA" w:rsidRDefault="00B33CDA" w:rsidP="00B33CDA">
      <w:pPr>
        <w:tabs>
          <w:tab w:val="right" w:leader="dot" w:pos="8647"/>
        </w:tabs>
        <w:spacing w:before="0" w:line="360" w:lineRule="auto"/>
        <w:ind w:left="851"/>
        <w:rPr>
          <w:lang w:eastAsia="en-US"/>
        </w:rPr>
      </w:pPr>
      <w:r w:rsidRPr="00B33CDA">
        <w:rPr>
          <w:lang w:eastAsia="en-US"/>
        </w:rPr>
        <w:lastRenderedPageBreak/>
        <w:t>e.1.11) responderá rápida e adequadamente todas as solicitações de informação da CONTRATANTE, relacionadas ao tratamento dos dados pessoais objeto da transferência e que se submeterá aos conselhos da autoridade fiscalizadora no que diz respeito ao processamento dos dados transferidos;</w:t>
      </w:r>
    </w:p>
    <w:p w14:paraId="1260A1B0" w14:textId="77777777" w:rsidR="00B33CDA" w:rsidRPr="00B33CDA" w:rsidRDefault="00B33CDA" w:rsidP="00B33CDA">
      <w:pPr>
        <w:tabs>
          <w:tab w:val="right" w:leader="dot" w:pos="8647"/>
        </w:tabs>
        <w:spacing w:before="0" w:line="360" w:lineRule="auto"/>
        <w:ind w:left="851"/>
        <w:rPr>
          <w:lang w:eastAsia="en-US"/>
        </w:rPr>
      </w:pPr>
      <w:r w:rsidRPr="00B33CDA">
        <w:rPr>
          <w:lang w:eastAsia="en-US"/>
        </w:rPr>
        <w:t>e.1.12) a pedido da CONTRATANTE apresentará as informações necessárias sobre o tratamento relacionado com os dados pessoais objeto da transferência ou as informações solicitadas pela Autoridade fiscalizadora.</w:t>
      </w:r>
    </w:p>
    <w:p w14:paraId="20278CE5" w14:textId="77777777" w:rsidR="00B33CDA" w:rsidRPr="00B33CDA" w:rsidRDefault="00B33CDA" w:rsidP="00B33CDA">
      <w:pPr>
        <w:tabs>
          <w:tab w:val="right" w:leader="dot" w:pos="8647"/>
        </w:tabs>
        <w:spacing w:before="0" w:line="360" w:lineRule="auto"/>
        <w:ind w:left="851"/>
        <w:rPr>
          <w:lang w:eastAsia="en-US"/>
        </w:rPr>
      </w:pPr>
      <w:r w:rsidRPr="00B33CDA">
        <w:rPr>
          <w:lang w:eastAsia="en-US"/>
        </w:rPr>
        <w:t>e.1.13) em caso de subcontratação, informará previamente a CONTRATANTE que poderá anuir por escrito;</w:t>
      </w:r>
    </w:p>
    <w:p w14:paraId="2854EA42" w14:textId="77777777" w:rsidR="00B33CDA" w:rsidRPr="00B33CDA" w:rsidRDefault="00B33CDA" w:rsidP="00B33CDA">
      <w:pPr>
        <w:tabs>
          <w:tab w:val="right" w:leader="dot" w:pos="8647"/>
        </w:tabs>
        <w:spacing w:before="0" w:line="360" w:lineRule="auto"/>
        <w:ind w:left="851"/>
        <w:rPr>
          <w:lang w:eastAsia="en-US"/>
        </w:rPr>
      </w:pPr>
      <w:r w:rsidRPr="00B33CDA">
        <w:rPr>
          <w:lang w:eastAsia="en-US"/>
        </w:rPr>
        <w:t>e.1.14) os serviços de processamento pelo subcontratado serão executados de acordo com o disposto neste contrato;</w:t>
      </w:r>
    </w:p>
    <w:p w14:paraId="5CABC13D" w14:textId="77777777" w:rsidR="00B33CDA" w:rsidRPr="00B33CDA" w:rsidRDefault="00B33CDA" w:rsidP="00B33CDA">
      <w:pPr>
        <w:tabs>
          <w:tab w:val="right" w:leader="dot" w:pos="8647"/>
        </w:tabs>
        <w:spacing w:before="0" w:line="360" w:lineRule="auto"/>
        <w:ind w:left="851"/>
        <w:rPr>
          <w:lang w:eastAsia="en-US"/>
        </w:rPr>
      </w:pPr>
      <w:r w:rsidRPr="00B33CDA">
        <w:rPr>
          <w:lang w:eastAsia="en-US"/>
        </w:rPr>
        <w:t>e.1.15) enviará imediatamente a CONTRATANTE uma cópia de qualquer acordo de subcontratação que celebrar sobre o objeto deste contrato</w:t>
      </w:r>
    </w:p>
    <w:p w14:paraId="44212424" w14:textId="740C25C2" w:rsidR="00B33CDA" w:rsidRPr="00B33CDA" w:rsidRDefault="00B33CDA" w:rsidP="00B33CDA">
      <w:pPr>
        <w:tabs>
          <w:tab w:val="right" w:leader="dot" w:pos="8647"/>
        </w:tabs>
        <w:spacing w:before="0" w:line="360" w:lineRule="auto"/>
        <w:rPr>
          <w:lang w:eastAsia="en-US"/>
        </w:rPr>
      </w:pPr>
      <w:r>
        <w:rPr>
          <w:lang w:eastAsia="en-US"/>
        </w:rPr>
        <w:t>17</w:t>
      </w:r>
      <w:r w:rsidRPr="00B33CDA">
        <w:rPr>
          <w:lang w:eastAsia="en-US"/>
        </w:rPr>
        <w:t>.5. A CONTRATADA dará conhecimento formal aos seus empregados e/ou prepostos das obrigações e condições acordadas nesta cláusula, inclusive no tocante à Política de Privacidade da CONTRATANTE.</w:t>
      </w:r>
    </w:p>
    <w:p w14:paraId="467450E5" w14:textId="64A58208" w:rsidR="00B33CDA" w:rsidRPr="00B33CDA" w:rsidRDefault="00B33CDA" w:rsidP="00B33CDA">
      <w:pPr>
        <w:tabs>
          <w:tab w:val="right" w:leader="dot" w:pos="8647"/>
        </w:tabs>
        <w:spacing w:before="0" w:line="360" w:lineRule="auto"/>
        <w:rPr>
          <w:lang w:eastAsia="en-US"/>
        </w:rPr>
      </w:pPr>
      <w:r>
        <w:rPr>
          <w:lang w:eastAsia="en-US"/>
        </w:rPr>
        <w:t>17</w:t>
      </w:r>
      <w:r w:rsidRPr="00B33CDA">
        <w:rPr>
          <w:lang w:eastAsia="en-US"/>
        </w:rPr>
        <w:t>.6. O eventual acesso, pela CONTRATADA, às bases de dados que contenham ou possam conter dados pessoais ou segredos de negócio, implicará para a CONTRATADA e para seus prepostos – devida e formalmente instruídos nesse sentido – o mais absoluto dever de sigilo, no curso do presente contrato e pelo prazo de até 10 (dez) anos contados de seu termo final.</w:t>
      </w:r>
    </w:p>
    <w:p w14:paraId="77503688" w14:textId="3DDE522F" w:rsidR="00B33CDA" w:rsidRPr="00B33CDA" w:rsidRDefault="00B33CDA" w:rsidP="00B33CDA">
      <w:pPr>
        <w:tabs>
          <w:tab w:val="right" w:leader="dot" w:pos="8647"/>
        </w:tabs>
        <w:spacing w:before="0" w:line="360" w:lineRule="auto"/>
        <w:rPr>
          <w:lang w:eastAsia="en-US"/>
        </w:rPr>
      </w:pPr>
      <w:r>
        <w:rPr>
          <w:lang w:eastAsia="en-US"/>
        </w:rPr>
        <w:t>17</w:t>
      </w:r>
      <w:r w:rsidRPr="00B33CDA">
        <w:rPr>
          <w:lang w:eastAsia="en-US"/>
        </w:rPr>
        <w:t>.7. As partes cooperarão entre si no cumprimento das obrigações referentes ao exercício dos direitos dos Titulares previstos na LGPD e nas Leis e Regulamentos de Proteção de Dados em vigor e também no atendimento de requisições e determinações do Poder Judiciário, Ministério Público, Órgãos de controle administrativo.</w:t>
      </w:r>
    </w:p>
    <w:p w14:paraId="5B48FB56" w14:textId="780532B4" w:rsidR="00B33CDA" w:rsidRPr="00B33CDA" w:rsidRDefault="00B33CDA" w:rsidP="00B33CDA">
      <w:pPr>
        <w:tabs>
          <w:tab w:val="right" w:leader="dot" w:pos="8647"/>
        </w:tabs>
        <w:spacing w:before="0" w:line="360" w:lineRule="auto"/>
        <w:rPr>
          <w:lang w:eastAsia="en-US"/>
        </w:rPr>
      </w:pPr>
      <w:r>
        <w:rPr>
          <w:lang w:eastAsia="en-US"/>
        </w:rPr>
        <w:lastRenderedPageBreak/>
        <w:t>17</w:t>
      </w:r>
      <w:r w:rsidRPr="00B33CDA">
        <w:rPr>
          <w:lang w:eastAsia="en-US"/>
        </w:rPr>
        <w:t>.</w:t>
      </w:r>
      <w:r>
        <w:rPr>
          <w:lang w:eastAsia="en-US"/>
        </w:rPr>
        <w:t>8</w:t>
      </w:r>
      <w:r w:rsidRPr="00B33CDA">
        <w:rPr>
          <w:lang w:eastAsia="en-US"/>
        </w:rPr>
        <w:t>. As partes responderão administrativa e judicialmente, em caso de causarem danos patrimoniais, morais, individual ou coletivo, aos titulares de dados pessoais, repassados em decorrência da execução contratual, por inobservância à LGPD.</w:t>
      </w:r>
    </w:p>
    <w:p w14:paraId="19DEFCDE" w14:textId="46360035" w:rsidR="00B33CDA" w:rsidRPr="00B33CDA" w:rsidRDefault="00B33CDA" w:rsidP="00B33CDA">
      <w:pPr>
        <w:tabs>
          <w:tab w:val="right" w:leader="dot" w:pos="8647"/>
        </w:tabs>
        <w:spacing w:before="0" w:line="360" w:lineRule="auto"/>
        <w:rPr>
          <w:lang w:eastAsia="en-US"/>
        </w:rPr>
      </w:pPr>
      <w:r>
        <w:rPr>
          <w:lang w:eastAsia="en-US"/>
        </w:rPr>
        <w:t>17</w:t>
      </w:r>
      <w:r w:rsidRPr="00B33CDA">
        <w:rPr>
          <w:lang w:eastAsia="en-US"/>
        </w:rPr>
        <w:t>.</w:t>
      </w:r>
      <w:r>
        <w:rPr>
          <w:lang w:eastAsia="en-US"/>
        </w:rPr>
        <w:t>9</w:t>
      </w:r>
      <w:r w:rsidRPr="00B33CDA">
        <w:rPr>
          <w:lang w:eastAsia="en-US"/>
        </w:rPr>
        <w:t>. Em atendimento ao disposto na Lei n. 13.709/2018 - Lei Geral de Proteção de Dados Pessoais (LGPD), a CONTRATANTE, para a execução do serviço objeto deste contrato, terá acesso a dados pessoais dos representantes da CONTRATADA, tais como: número do CPF e do RG, endereço eletrônico, e cópia do documento de identificação.</w:t>
      </w:r>
    </w:p>
    <w:p w14:paraId="1A979656" w14:textId="04E437E1" w:rsidR="00B33CDA" w:rsidRPr="00B33CDA" w:rsidRDefault="00B33CDA" w:rsidP="00B33CDA">
      <w:pPr>
        <w:tabs>
          <w:tab w:val="right" w:leader="dot" w:pos="8647"/>
        </w:tabs>
        <w:spacing w:before="0" w:line="360" w:lineRule="auto"/>
        <w:rPr>
          <w:lang w:eastAsia="en-US"/>
        </w:rPr>
      </w:pPr>
      <w:r>
        <w:rPr>
          <w:lang w:eastAsia="en-US"/>
        </w:rPr>
        <w:t>17</w:t>
      </w:r>
      <w:r w:rsidRPr="00B33CDA">
        <w:rPr>
          <w:lang w:eastAsia="en-US"/>
        </w:rPr>
        <w:t>.</w:t>
      </w:r>
      <w:r>
        <w:rPr>
          <w:lang w:eastAsia="en-US"/>
        </w:rPr>
        <w:t>10</w:t>
      </w:r>
      <w:r w:rsidRPr="00B33CDA">
        <w:rPr>
          <w:lang w:eastAsia="en-US"/>
        </w:rPr>
        <w:t>. A critério do Encarregado de Dados da CONTRATANTE, a CONTRATADA poderá ser provocada a colaborar na elaboração do relatório de impacto à proteção de dados pessoais (RIPD), conforme a sensibilidade e o risco inerente dos serviços objeto deste contrato, no tocante a dados pessoais.</w:t>
      </w:r>
    </w:p>
    <w:p w14:paraId="446F11DF" w14:textId="3BBADC5C" w:rsidR="00B33CDA" w:rsidRPr="00B33CDA" w:rsidRDefault="00B33CDA" w:rsidP="00B33CDA">
      <w:pPr>
        <w:tabs>
          <w:tab w:val="right" w:leader="dot" w:pos="8647"/>
        </w:tabs>
        <w:spacing w:before="0" w:line="360" w:lineRule="auto"/>
        <w:rPr>
          <w:lang w:eastAsia="en-US"/>
        </w:rPr>
      </w:pPr>
      <w:r>
        <w:rPr>
          <w:lang w:eastAsia="en-US"/>
        </w:rPr>
        <w:t>17</w:t>
      </w:r>
      <w:r w:rsidRPr="00B33CDA">
        <w:rPr>
          <w:lang w:eastAsia="en-US"/>
        </w:rPr>
        <w:t>.</w:t>
      </w:r>
      <w:r>
        <w:rPr>
          <w:lang w:eastAsia="en-US"/>
        </w:rPr>
        <w:t>11</w:t>
      </w:r>
      <w:r w:rsidRPr="00B33CDA">
        <w:rPr>
          <w:lang w:eastAsia="en-US"/>
        </w:rPr>
        <w:t>.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40D6D6D" w14:textId="659A54B3" w:rsidR="00B33CDA" w:rsidRPr="00B33CDA" w:rsidRDefault="00B33CDA" w:rsidP="00B33CDA">
      <w:pPr>
        <w:tabs>
          <w:tab w:val="right" w:leader="dot" w:pos="8647"/>
        </w:tabs>
        <w:spacing w:before="0" w:line="360" w:lineRule="auto"/>
        <w:rPr>
          <w:lang w:eastAsia="en-US"/>
        </w:rPr>
      </w:pPr>
      <w:r>
        <w:rPr>
          <w:lang w:eastAsia="en-US"/>
        </w:rPr>
        <w:t>17</w:t>
      </w:r>
      <w:r w:rsidRPr="00B33CDA">
        <w:rPr>
          <w:lang w:eastAsia="en-US"/>
        </w:rPr>
        <w:t>.</w:t>
      </w:r>
      <w:r>
        <w:rPr>
          <w:lang w:eastAsia="en-US"/>
        </w:rPr>
        <w:t>12</w:t>
      </w:r>
      <w:r w:rsidRPr="00B33CDA">
        <w:rPr>
          <w:lang w:eastAsia="en-US"/>
        </w:rPr>
        <w:t>. Encerrada a vigência do contrato ou não havendo mais necessidade de utilização dos dados pessoais, sensíveis ou não, a CONTRATADA interromperá o tratamento e, em no máximo 30 (trinta) dias, sob instruções e na medida do determinado pela CONTRATANTE, eliminará completamente os Dados Pessoais e todas as cópias porventura existentes (em formato digital, físico ou outro qualquer), salvo quando necessite mantê-los para cumprimento de obrigação legal ou outra hipótese legal prevista na LGPD.</w:t>
      </w:r>
    </w:p>
    <w:p w14:paraId="422BF17F" w14:textId="561FF564" w:rsidR="00B33CDA" w:rsidRDefault="00B33CDA" w:rsidP="00B33CDA">
      <w:pPr>
        <w:tabs>
          <w:tab w:val="right" w:leader="dot" w:pos="8647"/>
        </w:tabs>
        <w:spacing w:before="0" w:line="360" w:lineRule="auto"/>
        <w:rPr>
          <w:lang w:eastAsia="en-US"/>
        </w:rPr>
      </w:pPr>
      <w:r>
        <w:rPr>
          <w:lang w:eastAsia="en-US"/>
        </w:rPr>
        <w:t>17</w:t>
      </w:r>
      <w:r w:rsidRPr="00B33CDA">
        <w:rPr>
          <w:lang w:eastAsia="en-US"/>
        </w:rPr>
        <w:t>.</w:t>
      </w:r>
      <w:r>
        <w:rPr>
          <w:lang w:eastAsia="en-US"/>
        </w:rPr>
        <w:t>13</w:t>
      </w:r>
      <w:r w:rsidRPr="00B33CDA">
        <w:rPr>
          <w:lang w:eastAsia="en-US"/>
        </w:rPr>
        <w:t>. Eventuais responsabilidades das partes, serão apuradas conforme estabelecido neste contrato e também de acordo com o que dispõe a Seção III do Capítulo VI da LGPD</w:t>
      </w:r>
      <w:r w:rsidR="006B1A18">
        <w:rPr>
          <w:lang w:eastAsia="en-US"/>
        </w:rPr>
        <w:t>.</w:t>
      </w:r>
    </w:p>
    <w:p w14:paraId="2315EA80" w14:textId="3298A4D3" w:rsidR="006B1A18" w:rsidRPr="006A740A" w:rsidRDefault="006B1A18" w:rsidP="006B1A18">
      <w:pPr>
        <w:spacing w:before="0" w:line="360" w:lineRule="auto"/>
        <w:rPr>
          <w:b/>
          <w:bCs/>
          <w:color w:val="000000"/>
        </w:rPr>
      </w:pPr>
      <w:r>
        <w:rPr>
          <w:lang w:eastAsia="en-US"/>
        </w:rPr>
        <w:lastRenderedPageBreak/>
        <w:t xml:space="preserve">17.14. As disposições </w:t>
      </w:r>
      <w:r w:rsidRPr="00FE2670">
        <w:rPr>
          <w:lang w:eastAsia="en-US"/>
        </w:rPr>
        <w:t xml:space="preserve">elencadas nesta cláusula somam-se àquelas decorrentes das peculiaridades da contratação, as quais </w:t>
      </w:r>
      <w:r>
        <w:rPr>
          <w:lang w:eastAsia="en-US"/>
        </w:rPr>
        <w:t xml:space="preserve">poderão ser </w:t>
      </w:r>
      <w:r w:rsidRPr="00FE2670">
        <w:rPr>
          <w:lang w:eastAsia="en-US"/>
        </w:rPr>
        <w:t xml:space="preserve">previstas na </w:t>
      </w:r>
      <w:r w:rsidRPr="006A740A">
        <w:rPr>
          <w:b/>
          <w:bCs/>
          <w:lang w:eastAsia="en-US"/>
        </w:rPr>
        <w:t>Parte Específica</w:t>
      </w:r>
      <w:r w:rsidRPr="00FE2670">
        <w:rPr>
          <w:lang w:eastAsia="en-US"/>
        </w:rPr>
        <w:t>.</w:t>
      </w:r>
    </w:p>
    <w:p w14:paraId="1AD1FCEE" w14:textId="77777777" w:rsidR="006B1A18" w:rsidRDefault="006B1A18" w:rsidP="006B1A18">
      <w:pPr>
        <w:pStyle w:val="Citao"/>
        <w:spacing w:after="0" w:line="240" w:lineRule="auto"/>
        <w:jc w:val="both"/>
        <w:rPr>
          <w:rFonts w:ascii="Arial" w:hAnsi="Arial" w:cs="Arial"/>
          <w:b/>
          <w:bCs/>
          <w:i w:val="0"/>
          <w:iCs w:val="0"/>
          <w:sz w:val="20"/>
          <w:szCs w:val="20"/>
          <w:highlight w:val="yellow"/>
        </w:rPr>
      </w:pPr>
    </w:p>
    <w:p w14:paraId="04E0F46E" w14:textId="01F4AA33" w:rsidR="006B1A18" w:rsidRPr="00E33DEE" w:rsidRDefault="006B1A18" w:rsidP="006B1A18">
      <w:pPr>
        <w:pStyle w:val="Citao"/>
        <w:spacing w:after="0" w:line="240" w:lineRule="auto"/>
        <w:jc w:val="both"/>
        <w:rPr>
          <w:rFonts w:ascii="Arial" w:hAnsi="Arial" w:cs="Arial"/>
          <w:b/>
          <w:bCs/>
          <w:i w:val="0"/>
          <w:iCs w:val="0"/>
          <w:sz w:val="20"/>
          <w:szCs w:val="20"/>
        </w:rPr>
      </w:pPr>
      <w:r w:rsidRPr="00E33DEE">
        <w:rPr>
          <w:rFonts w:ascii="Arial" w:hAnsi="Arial" w:cs="Arial"/>
          <w:b/>
          <w:bCs/>
          <w:i w:val="0"/>
          <w:iCs w:val="0"/>
          <w:sz w:val="20"/>
          <w:szCs w:val="20"/>
          <w:highlight w:val="yellow"/>
        </w:rPr>
        <w:t xml:space="preserve">Nota Explicativa: </w:t>
      </w:r>
      <w:r w:rsidRPr="00E33DEE">
        <w:rPr>
          <w:rFonts w:ascii="Arial" w:hAnsi="Arial" w:cs="Arial"/>
          <w:i w:val="0"/>
          <w:iCs w:val="0"/>
          <w:sz w:val="20"/>
          <w:szCs w:val="20"/>
          <w:highlight w:val="yellow"/>
        </w:rPr>
        <w:t xml:space="preserve">As </w:t>
      </w:r>
      <w:r>
        <w:rPr>
          <w:rFonts w:ascii="Arial" w:hAnsi="Arial" w:cs="Arial"/>
          <w:i w:val="0"/>
          <w:iCs w:val="0"/>
          <w:sz w:val="20"/>
          <w:szCs w:val="20"/>
          <w:highlight w:val="yellow"/>
        </w:rPr>
        <w:t>disposições</w:t>
      </w:r>
      <w:r w:rsidRPr="00E33DEE">
        <w:rPr>
          <w:rFonts w:ascii="Arial" w:hAnsi="Arial" w:cs="Arial"/>
          <w:i w:val="0"/>
          <w:iCs w:val="0"/>
          <w:sz w:val="20"/>
          <w:szCs w:val="20"/>
          <w:highlight w:val="yellow"/>
        </w:rPr>
        <w:t xml:space="preserve"> acima elencadas são as mínimas necessárias. As peculiaridades da contratação podem recomendar a adoção de outras </w:t>
      </w:r>
      <w:r>
        <w:rPr>
          <w:rFonts w:ascii="Arial" w:hAnsi="Arial" w:cs="Arial"/>
          <w:i w:val="0"/>
          <w:iCs w:val="0"/>
          <w:sz w:val="20"/>
          <w:szCs w:val="20"/>
          <w:highlight w:val="yellow"/>
        </w:rPr>
        <w:t>disposições,</w:t>
      </w:r>
      <w:r w:rsidRPr="00E33DEE">
        <w:rPr>
          <w:rFonts w:ascii="Arial" w:hAnsi="Arial" w:cs="Arial"/>
          <w:i w:val="0"/>
          <w:iCs w:val="0"/>
          <w:sz w:val="20"/>
          <w:szCs w:val="20"/>
          <w:highlight w:val="yellow"/>
        </w:rPr>
        <w:t xml:space="preserve"> que deverão ser indicadas na </w:t>
      </w:r>
      <w:r w:rsidRPr="00E33DEE">
        <w:rPr>
          <w:rFonts w:ascii="Arial" w:hAnsi="Arial" w:cs="Arial"/>
          <w:b/>
          <w:bCs/>
          <w:i w:val="0"/>
          <w:iCs w:val="0"/>
          <w:sz w:val="20"/>
          <w:szCs w:val="20"/>
          <w:highlight w:val="yellow"/>
        </w:rPr>
        <w:t>Parte Específica</w:t>
      </w:r>
      <w:r w:rsidRPr="00E33DEE">
        <w:rPr>
          <w:rFonts w:ascii="Arial" w:hAnsi="Arial" w:cs="Arial"/>
          <w:i w:val="0"/>
          <w:iCs w:val="0"/>
          <w:sz w:val="20"/>
          <w:szCs w:val="20"/>
          <w:highlight w:val="yellow"/>
        </w:rPr>
        <w:t>.</w:t>
      </w:r>
    </w:p>
    <w:p w14:paraId="5F1F7D8A" w14:textId="77777777" w:rsidR="006B1A18" w:rsidRPr="00B33CDA" w:rsidRDefault="006B1A18" w:rsidP="00B33CDA">
      <w:pPr>
        <w:tabs>
          <w:tab w:val="right" w:leader="dot" w:pos="8647"/>
        </w:tabs>
        <w:spacing w:before="0" w:line="360" w:lineRule="auto"/>
        <w:rPr>
          <w:lang w:eastAsia="en-US"/>
        </w:rPr>
      </w:pPr>
    </w:p>
    <w:p w14:paraId="387FED36" w14:textId="3CD28E09" w:rsidR="008F6F81" w:rsidRPr="0065032F" w:rsidRDefault="008F6F81" w:rsidP="008F6F81">
      <w:pPr>
        <w:shd w:val="clear" w:color="auto" w:fill="EEECE1"/>
        <w:spacing w:before="0" w:line="360" w:lineRule="auto"/>
        <w:rPr>
          <w:b/>
          <w:bCs/>
          <w:lang w:eastAsia="en-US"/>
        </w:rPr>
      </w:pPr>
      <w:r w:rsidRPr="0065032F">
        <w:rPr>
          <w:b/>
          <w:bCs/>
        </w:rPr>
        <w:t xml:space="preserve">CLAUSULA </w:t>
      </w:r>
      <w:r>
        <w:rPr>
          <w:b/>
          <w:bCs/>
        </w:rPr>
        <w:t xml:space="preserve">DEZOITO </w:t>
      </w:r>
      <w:r w:rsidRPr="0065032F">
        <w:rPr>
          <w:b/>
          <w:bCs/>
        </w:rPr>
        <w:t xml:space="preserve">– </w:t>
      </w:r>
      <w:r w:rsidR="00153356">
        <w:rPr>
          <w:b/>
          <w:bCs/>
        </w:rPr>
        <w:t xml:space="preserve">DA ALOCAÇÃO </w:t>
      </w:r>
      <w:r>
        <w:rPr>
          <w:b/>
          <w:bCs/>
        </w:rPr>
        <w:t>DE RISCOS</w:t>
      </w:r>
      <w:r w:rsidRPr="0065032F">
        <w:rPr>
          <w:b/>
          <w:bCs/>
        </w:rPr>
        <w:t xml:space="preserve"> </w:t>
      </w:r>
    </w:p>
    <w:p w14:paraId="1510EBB4" w14:textId="6EBF6084" w:rsidR="008F6F81" w:rsidRDefault="008F6F81" w:rsidP="00563B37">
      <w:pPr>
        <w:tabs>
          <w:tab w:val="right" w:leader="dot" w:pos="8647"/>
        </w:tabs>
        <w:spacing w:before="0" w:line="360" w:lineRule="auto"/>
        <w:rPr>
          <w:lang w:eastAsia="ar-SA"/>
        </w:rPr>
      </w:pPr>
      <w:r>
        <w:rPr>
          <w:lang w:eastAsia="ar-SA"/>
        </w:rPr>
        <w:t xml:space="preserve">18.1. </w:t>
      </w:r>
      <w:r w:rsidR="00153356">
        <w:rPr>
          <w:lang w:eastAsia="ar-SA"/>
        </w:rPr>
        <w:t xml:space="preserve">São de responsabilidade </w:t>
      </w:r>
      <w:r w:rsidR="00642A6C">
        <w:rPr>
          <w:lang w:eastAsia="ar-SA"/>
        </w:rPr>
        <w:t>das partes</w:t>
      </w:r>
      <w:r w:rsidR="00153356">
        <w:rPr>
          <w:lang w:eastAsia="ar-SA"/>
        </w:rPr>
        <w:t>, sem prejuízo das demais obrigações constantes neste Contrato e no Termo de Referência, os riscos relacionados na</w:t>
      </w:r>
      <w:r>
        <w:rPr>
          <w:lang w:eastAsia="ar-SA"/>
        </w:rPr>
        <w:t xml:space="preserve"> </w:t>
      </w:r>
      <w:r>
        <w:rPr>
          <w:b/>
          <w:lang w:eastAsia="ar-SA"/>
        </w:rPr>
        <w:t xml:space="preserve">Parte Específica </w:t>
      </w:r>
      <w:r>
        <w:rPr>
          <w:lang w:eastAsia="ar-SA"/>
        </w:rPr>
        <w:t>deste contrato</w:t>
      </w:r>
      <w:r w:rsidR="00153356">
        <w:rPr>
          <w:lang w:eastAsia="ar-SA"/>
        </w:rPr>
        <w:t xml:space="preserve">, conforme tenha sido prevista </w:t>
      </w:r>
      <w:r>
        <w:rPr>
          <w:lang w:eastAsia="ar-SA"/>
        </w:rPr>
        <w:t>matriz de riscos para a sua execução.</w:t>
      </w:r>
    </w:p>
    <w:p w14:paraId="33D56BB7" w14:textId="19552294" w:rsidR="00153356" w:rsidRDefault="00153356" w:rsidP="00563B37">
      <w:pPr>
        <w:tabs>
          <w:tab w:val="right" w:leader="dot" w:pos="8647"/>
        </w:tabs>
        <w:spacing w:before="0" w:line="360" w:lineRule="auto"/>
        <w:rPr>
          <w:lang w:eastAsia="ar-SA"/>
        </w:rPr>
      </w:pPr>
      <w:r>
        <w:rPr>
          <w:lang w:eastAsia="ar-SA"/>
        </w:rPr>
        <w:t xml:space="preserve">18.2. Caso as situações descritas no item 18.1 da </w:t>
      </w:r>
      <w:r w:rsidRPr="00153356">
        <w:rPr>
          <w:b/>
          <w:lang w:eastAsia="ar-SA"/>
        </w:rPr>
        <w:t>Parte Específica</w:t>
      </w:r>
      <w:r>
        <w:rPr>
          <w:b/>
          <w:lang w:eastAsia="ar-SA"/>
        </w:rPr>
        <w:t xml:space="preserve"> </w:t>
      </w:r>
      <w:r>
        <w:rPr>
          <w:lang w:eastAsia="ar-SA"/>
        </w:rPr>
        <w:t>venham a ocorrer, poderão ser adotadas as providências a seguir:</w:t>
      </w:r>
    </w:p>
    <w:p w14:paraId="721C3445" w14:textId="7D650879" w:rsidR="00153356" w:rsidRDefault="00153356" w:rsidP="00021698">
      <w:pPr>
        <w:tabs>
          <w:tab w:val="right" w:leader="dot" w:pos="8647"/>
        </w:tabs>
        <w:spacing w:before="0" w:line="360" w:lineRule="auto"/>
        <w:ind w:left="426"/>
        <w:rPr>
          <w:lang w:eastAsia="ar-SA"/>
        </w:rPr>
      </w:pPr>
      <w:r>
        <w:rPr>
          <w:lang w:eastAsia="ar-SA"/>
        </w:rPr>
        <w:t>18.2.1. Utilização de seguros obrigatórios previamente definidos no contrato;</w:t>
      </w:r>
    </w:p>
    <w:p w14:paraId="64EC819F" w14:textId="1966FEB5" w:rsidR="00153356" w:rsidRDefault="00153356" w:rsidP="00021698">
      <w:pPr>
        <w:tabs>
          <w:tab w:val="right" w:leader="dot" w:pos="8647"/>
        </w:tabs>
        <w:spacing w:before="0" w:line="360" w:lineRule="auto"/>
        <w:ind w:left="426"/>
        <w:rPr>
          <w:lang w:eastAsia="ar-SA"/>
        </w:rPr>
      </w:pPr>
      <w:r>
        <w:rPr>
          <w:lang w:eastAsia="ar-SA"/>
        </w:rPr>
        <w:t xml:space="preserve">18.2.2. </w:t>
      </w:r>
      <w:r w:rsidR="00021698">
        <w:rPr>
          <w:lang w:eastAsia="ar-SA"/>
        </w:rPr>
        <w:t>Restabelecimento da equação econômico-financeira do contrato nos casos em que o sinistro s</w:t>
      </w:r>
      <w:r w:rsidR="00021698" w:rsidRPr="00021698">
        <w:rPr>
          <w:lang w:eastAsia="ar-SA"/>
        </w:rPr>
        <w:t>eja considerado na matriz de riscos como causa de desequilíbrio não suportada pela parte que pretenda o restabelecimen</w:t>
      </w:r>
      <w:r w:rsidR="00021698">
        <w:rPr>
          <w:lang w:eastAsia="ar-SA"/>
        </w:rPr>
        <w:t>to;</w:t>
      </w:r>
    </w:p>
    <w:p w14:paraId="584CB0D9" w14:textId="2C2DB723" w:rsidR="00021698" w:rsidRDefault="00021698" w:rsidP="00021698">
      <w:pPr>
        <w:tabs>
          <w:tab w:val="right" w:leader="dot" w:pos="8647"/>
        </w:tabs>
        <w:spacing w:before="0" w:line="360" w:lineRule="auto"/>
        <w:ind w:left="426"/>
        <w:rPr>
          <w:lang w:eastAsia="ar-SA"/>
        </w:rPr>
      </w:pPr>
      <w:r>
        <w:rPr>
          <w:lang w:eastAsia="ar-SA"/>
        </w:rPr>
        <w:t>18.2.3. R</w:t>
      </w:r>
      <w:r w:rsidRPr="00021698">
        <w:rPr>
          <w:lang w:eastAsia="ar-SA"/>
        </w:rPr>
        <w:t xml:space="preserve">esolução </w:t>
      </w:r>
      <w:r>
        <w:rPr>
          <w:lang w:eastAsia="ar-SA"/>
        </w:rPr>
        <w:t xml:space="preserve">do contrato </w:t>
      </w:r>
      <w:r w:rsidRPr="00021698">
        <w:rPr>
          <w:lang w:eastAsia="ar-SA"/>
        </w:rPr>
        <w:t>quando o sinistro majorar excessivamente ou impedir a continuidade da execução contratua</w:t>
      </w:r>
      <w:r>
        <w:rPr>
          <w:lang w:eastAsia="ar-SA"/>
        </w:rPr>
        <w:t>l.</w:t>
      </w:r>
    </w:p>
    <w:p w14:paraId="7DF9293B" w14:textId="2409BDC6" w:rsidR="00FA3804" w:rsidRPr="006A740A" w:rsidRDefault="00FA3804" w:rsidP="00FA3804">
      <w:pPr>
        <w:spacing w:before="0" w:line="360" w:lineRule="auto"/>
        <w:rPr>
          <w:b/>
          <w:bCs/>
          <w:color w:val="000000"/>
        </w:rPr>
      </w:pPr>
      <w:r>
        <w:rPr>
          <w:lang w:eastAsia="ar-SA"/>
        </w:rPr>
        <w:t xml:space="preserve">18.3. As providências elencadas no item 18.2 </w:t>
      </w:r>
      <w:r w:rsidRPr="00FE2670">
        <w:rPr>
          <w:lang w:eastAsia="en-US"/>
        </w:rPr>
        <w:t xml:space="preserve">somam-se àquelas decorrentes das peculiaridades da contratação, as quais </w:t>
      </w:r>
      <w:r>
        <w:rPr>
          <w:lang w:eastAsia="en-US"/>
        </w:rPr>
        <w:t xml:space="preserve">poderão ser </w:t>
      </w:r>
      <w:r w:rsidRPr="00FE2670">
        <w:rPr>
          <w:lang w:eastAsia="en-US"/>
        </w:rPr>
        <w:t xml:space="preserve">previstas na </w:t>
      </w:r>
      <w:r w:rsidRPr="006A740A">
        <w:rPr>
          <w:b/>
          <w:bCs/>
          <w:lang w:eastAsia="en-US"/>
        </w:rPr>
        <w:t>Parte Específica</w:t>
      </w:r>
      <w:r w:rsidRPr="00FE2670">
        <w:rPr>
          <w:lang w:eastAsia="en-US"/>
        </w:rPr>
        <w:t>.</w:t>
      </w:r>
    </w:p>
    <w:p w14:paraId="3E82C567" w14:textId="452F02A6" w:rsidR="00F80E9A" w:rsidRPr="008F6F81" w:rsidRDefault="008F6F81" w:rsidP="00563B37">
      <w:pPr>
        <w:tabs>
          <w:tab w:val="right" w:leader="dot" w:pos="8647"/>
        </w:tabs>
        <w:spacing w:before="0" w:line="360" w:lineRule="auto"/>
        <w:rPr>
          <w:lang w:eastAsia="ar-SA"/>
        </w:rPr>
      </w:pPr>
      <w:r>
        <w:rPr>
          <w:lang w:eastAsia="ar-SA"/>
        </w:rPr>
        <w:t xml:space="preserve"> </w:t>
      </w:r>
    </w:p>
    <w:p w14:paraId="39DBD084" w14:textId="1854E3A1" w:rsidR="00EE5812" w:rsidRPr="0065032F" w:rsidRDefault="00EE5812" w:rsidP="00EE5812">
      <w:pPr>
        <w:shd w:val="clear" w:color="auto" w:fill="EEECE1"/>
        <w:spacing w:before="0" w:line="360" w:lineRule="auto"/>
        <w:rPr>
          <w:b/>
          <w:bCs/>
          <w:lang w:eastAsia="en-US"/>
        </w:rPr>
      </w:pPr>
      <w:r w:rsidRPr="0065032F">
        <w:rPr>
          <w:b/>
          <w:bCs/>
        </w:rPr>
        <w:t xml:space="preserve">CLAUSULA </w:t>
      </w:r>
      <w:r w:rsidR="008F6F81">
        <w:rPr>
          <w:b/>
          <w:bCs/>
        </w:rPr>
        <w:t>DEZENOVE</w:t>
      </w:r>
      <w:r w:rsidR="00C8048B">
        <w:rPr>
          <w:b/>
          <w:bCs/>
        </w:rPr>
        <w:t xml:space="preserve"> </w:t>
      </w:r>
      <w:r w:rsidRPr="0065032F">
        <w:rPr>
          <w:b/>
          <w:bCs/>
        </w:rPr>
        <w:t xml:space="preserve">– DO FORO </w:t>
      </w:r>
    </w:p>
    <w:p w14:paraId="40DB3876" w14:textId="2FDDFAFA" w:rsidR="00A534B9" w:rsidRPr="00926132" w:rsidRDefault="00A534B9" w:rsidP="00A534B9">
      <w:pPr>
        <w:spacing w:before="0" w:line="360" w:lineRule="auto"/>
        <w:rPr>
          <w:rFonts w:ascii="Times New Roman" w:hAnsi="Times New Roman" w:cs="Times New Roman"/>
        </w:rPr>
      </w:pPr>
      <w:r w:rsidRPr="00926132">
        <w:t>1</w:t>
      </w:r>
      <w:r w:rsidR="00B63CB8">
        <w:t>9</w:t>
      </w:r>
      <w:r w:rsidRPr="00926132">
        <w:t>.1. Fica eleito o foro da comarca de Teresina-PI, para dirimir os litígios que decorrerem da execução do contrato que não possam ser compostos pela utilização dos meios alternativos de prevenção e resolução de controvérsias, observado o CAPÍTULO XII do TÍTULO III da Lei nº 14.133, de 2021.</w:t>
      </w:r>
      <w:r w:rsidRPr="00926132">
        <w:rPr>
          <w:rFonts w:ascii="Times New Roman" w:hAnsi="Times New Roman" w:cs="Times New Roman"/>
        </w:rPr>
        <w:t xml:space="preserve"> </w:t>
      </w:r>
    </w:p>
    <w:p w14:paraId="3511DEE9" w14:textId="77777777" w:rsidR="00831E1E" w:rsidRDefault="00831E1E" w:rsidP="0085399F">
      <w:pPr>
        <w:pStyle w:val="Recuodecorpodetexto2"/>
        <w:tabs>
          <w:tab w:val="right" w:leader="dot" w:pos="8647"/>
        </w:tabs>
        <w:spacing w:line="360" w:lineRule="auto"/>
        <w:ind w:left="0"/>
        <w:rPr>
          <w:sz w:val="24"/>
          <w:szCs w:val="24"/>
        </w:rPr>
      </w:pPr>
    </w:p>
    <w:p w14:paraId="09A15489" w14:textId="77777777" w:rsidR="00831E1E" w:rsidRDefault="00831E1E" w:rsidP="0085399F">
      <w:pPr>
        <w:pStyle w:val="Recuodecorpodetexto2"/>
        <w:tabs>
          <w:tab w:val="right" w:leader="dot" w:pos="8647"/>
        </w:tabs>
        <w:spacing w:line="360" w:lineRule="auto"/>
        <w:ind w:left="0"/>
        <w:rPr>
          <w:sz w:val="24"/>
          <w:szCs w:val="24"/>
        </w:rPr>
      </w:pPr>
    </w:p>
    <w:p w14:paraId="0D34AE9D" w14:textId="77777777" w:rsidR="00831E1E" w:rsidRDefault="00831E1E" w:rsidP="0085399F">
      <w:pPr>
        <w:pStyle w:val="Recuodecorpodetexto2"/>
        <w:tabs>
          <w:tab w:val="right" w:leader="dot" w:pos="8647"/>
        </w:tabs>
        <w:spacing w:line="360" w:lineRule="auto"/>
        <w:ind w:left="0"/>
        <w:rPr>
          <w:sz w:val="24"/>
          <w:szCs w:val="24"/>
        </w:rPr>
      </w:pPr>
    </w:p>
    <w:p w14:paraId="391B8245" w14:textId="77777777" w:rsidR="00831E1E" w:rsidRDefault="00831E1E" w:rsidP="0085399F">
      <w:pPr>
        <w:pStyle w:val="Recuodecorpodetexto2"/>
        <w:tabs>
          <w:tab w:val="right" w:leader="dot" w:pos="8647"/>
        </w:tabs>
        <w:spacing w:line="360" w:lineRule="auto"/>
        <w:ind w:left="0"/>
        <w:rPr>
          <w:sz w:val="24"/>
          <w:szCs w:val="24"/>
        </w:rPr>
      </w:pPr>
    </w:p>
    <w:p w14:paraId="6F61649C" w14:textId="77777777" w:rsidR="00831E1E" w:rsidRDefault="00831E1E" w:rsidP="0085399F">
      <w:pPr>
        <w:pStyle w:val="Recuodecorpodetexto2"/>
        <w:tabs>
          <w:tab w:val="right" w:leader="dot" w:pos="8647"/>
        </w:tabs>
        <w:spacing w:line="360" w:lineRule="auto"/>
        <w:ind w:left="0"/>
        <w:rPr>
          <w:sz w:val="24"/>
          <w:szCs w:val="24"/>
        </w:rPr>
      </w:pPr>
    </w:p>
    <w:tbl>
      <w:tblPr>
        <w:tblW w:w="9853" w:type="dxa"/>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07"/>
        <w:gridCol w:w="8646"/>
      </w:tblGrid>
      <w:tr w:rsidR="00831E1E" w:rsidRPr="005A4430" w14:paraId="06CD00D8" w14:textId="77777777" w:rsidTr="0084186E">
        <w:trPr>
          <w:trHeight w:val="557"/>
        </w:trPr>
        <w:tc>
          <w:tcPr>
            <w:tcW w:w="9853" w:type="dxa"/>
            <w:gridSpan w:val="2"/>
            <w:tcBorders>
              <w:top w:val="nil"/>
              <w:left w:val="nil"/>
              <w:bottom w:val="nil"/>
              <w:right w:val="nil"/>
            </w:tcBorders>
          </w:tcPr>
          <w:p w14:paraId="065DA2D2" w14:textId="77777777" w:rsidR="00831E1E" w:rsidRDefault="00831E1E" w:rsidP="00EE5812">
            <w:pPr>
              <w:widowControl w:val="0"/>
              <w:spacing w:before="180" w:after="180"/>
              <w:ind w:right="1474"/>
              <w:jc w:val="center"/>
              <w:outlineLvl w:val="0"/>
              <w:rPr>
                <w:b/>
                <w:bCs/>
                <w:u w:val="single"/>
                <w:lang w:eastAsia="en-US"/>
              </w:rPr>
            </w:pPr>
            <w:bookmarkStart w:id="23" w:name="_Toc438366665"/>
            <w:bookmarkStart w:id="24" w:name="_Toc438954443"/>
            <w:bookmarkStart w:id="25" w:name="_Toc73332848"/>
            <w:bookmarkStart w:id="26" w:name="_Toc268882083"/>
            <w:bookmarkStart w:id="27" w:name="_Toc277165144"/>
            <w:bookmarkStart w:id="28" w:name="_Toc328990045"/>
            <w:r w:rsidRPr="00092783">
              <w:rPr>
                <w:b/>
                <w:bCs/>
                <w:u w:val="single"/>
                <w:lang w:eastAsia="en-US"/>
              </w:rPr>
              <w:t>PARTE ESPECÍFICA</w:t>
            </w:r>
            <w:bookmarkEnd w:id="23"/>
            <w:bookmarkEnd w:id="24"/>
            <w:bookmarkEnd w:id="25"/>
            <w:bookmarkEnd w:id="26"/>
            <w:bookmarkEnd w:id="27"/>
            <w:bookmarkEnd w:id="28"/>
          </w:p>
          <w:p w14:paraId="513C065D" w14:textId="77777777" w:rsidR="00831E1E" w:rsidRPr="00092783" w:rsidRDefault="00831E1E" w:rsidP="00656672">
            <w:pPr>
              <w:widowControl w:val="0"/>
              <w:spacing w:before="180" w:after="180"/>
              <w:jc w:val="center"/>
              <w:outlineLvl w:val="0"/>
              <w:rPr>
                <w:b/>
                <w:bCs/>
                <w:u w:val="single"/>
                <w:lang w:eastAsia="en-US"/>
              </w:rPr>
            </w:pPr>
          </w:p>
        </w:tc>
      </w:tr>
      <w:tr w:rsidR="00831E1E" w:rsidRPr="005A4430" w14:paraId="18935E2D" w14:textId="77777777" w:rsidTr="0084186E">
        <w:tc>
          <w:tcPr>
            <w:tcW w:w="9853" w:type="dxa"/>
            <w:gridSpan w:val="2"/>
            <w:tcBorders>
              <w:top w:val="nil"/>
              <w:left w:val="nil"/>
              <w:bottom w:val="nil"/>
              <w:right w:val="nil"/>
            </w:tcBorders>
          </w:tcPr>
          <w:p w14:paraId="01A616E5" w14:textId="77777777" w:rsidR="00831E1E" w:rsidRPr="004A1AC5" w:rsidRDefault="00831E1E" w:rsidP="00656672">
            <w:pPr>
              <w:widowControl w:val="0"/>
              <w:autoSpaceDE w:val="0"/>
              <w:autoSpaceDN w:val="0"/>
              <w:adjustRightInd w:val="0"/>
              <w:spacing w:before="0"/>
            </w:pPr>
            <w:r w:rsidRPr="004A1AC5">
              <w:t xml:space="preserve">As seguintes informações específicas sobre o Contrato deverão complementar, suplementar ou modificar as disposições presentes na Parte Geral. Sempre que ocorra conflito, as disposições aqui contidas prevalecem sobre aquelas. </w:t>
            </w:r>
          </w:p>
          <w:p w14:paraId="5BC8FA0D" w14:textId="77777777" w:rsidR="00831E1E" w:rsidRPr="004A1AC5" w:rsidRDefault="00831E1E" w:rsidP="00656672">
            <w:pPr>
              <w:widowControl w:val="0"/>
              <w:autoSpaceDE w:val="0"/>
              <w:autoSpaceDN w:val="0"/>
              <w:adjustRightInd w:val="0"/>
              <w:spacing w:before="0"/>
            </w:pPr>
          </w:p>
          <w:p w14:paraId="482D9AAB" w14:textId="77777777" w:rsidR="00831E1E" w:rsidRPr="004A1AC5" w:rsidRDefault="00831E1E" w:rsidP="00656672">
            <w:pPr>
              <w:pStyle w:val="Citao"/>
              <w:spacing w:after="0" w:line="240" w:lineRule="auto"/>
              <w:jc w:val="both"/>
              <w:rPr>
                <w:rFonts w:ascii="Arial" w:hAnsi="Arial" w:cs="Arial"/>
                <w:b/>
                <w:bCs/>
                <w:i w:val="0"/>
                <w:iCs w:val="0"/>
                <w:sz w:val="20"/>
                <w:szCs w:val="20"/>
              </w:rPr>
            </w:pPr>
            <w:r w:rsidRPr="004A1AC5">
              <w:rPr>
                <w:rFonts w:ascii="Arial" w:hAnsi="Arial" w:cs="Arial"/>
                <w:b/>
                <w:bCs/>
                <w:i w:val="0"/>
                <w:iCs w:val="0"/>
                <w:sz w:val="20"/>
                <w:szCs w:val="20"/>
                <w:highlight w:val="yellow"/>
              </w:rPr>
              <w:t>Nota explicativa</w:t>
            </w:r>
            <w:r w:rsidRPr="004A1AC5">
              <w:rPr>
                <w:rFonts w:ascii="Arial" w:hAnsi="Arial" w:cs="Arial"/>
                <w:i w:val="0"/>
                <w:iCs w:val="0"/>
                <w:sz w:val="20"/>
                <w:szCs w:val="20"/>
                <w:highlight w:val="yellow"/>
              </w:rPr>
              <w:t>: O Contratante deverá inserir o texto apropriado, usar os exemplos abaixo ou outro texto aceitável, e excluir as notas explicativas.</w:t>
            </w:r>
          </w:p>
        </w:tc>
      </w:tr>
      <w:tr w:rsidR="00831E1E" w:rsidRPr="005A4430" w14:paraId="4744A0A3" w14:textId="77777777" w:rsidTr="0084186E">
        <w:tc>
          <w:tcPr>
            <w:tcW w:w="1207" w:type="dxa"/>
            <w:tcBorders>
              <w:top w:val="nil"/>
              <w:left w:val="nil"/>
              <w:bottom w:val="nil"/>
              <w:right w:val="nil"/>
            </w:tcBorders>
          </w:tcPr>
          <w:p w14:paraId="6890A5D5" w14:textId="77777777" w:rsidR="00831E1E" w:rsidRPr="004A1AC5" w:rsidRDefault="00831E1E" w:rsidP="00656672">
            <w:pPr>
              <w:widowControl w:val="0"/>
              <w:autoSpaceDE w:val="0"/>
              <w:autoSpaceDN w:val="0"/>
              <w:adjustRightInd w:val="0"/>
              <w:spacing w:before="0"/>
              <w:jc w:val="center"/>
              <w:rPr>
                <w:b/>
                <w:bCs/>
              </w:rPr>
            </w:pPr>
          </w:p>
        </w:tc>
        <w:tc>
          <w:tcPr>
            <w:tcW w:w="8646" w:type="dxa"/>
            <w:tcBorders>
              <w:top w:val="nil"/>
              <w:left w:val="nil"/>
              <w:bottom w:val="nil"/>
              <w:right w:val="nil"/>
            </w:tcBorders>
          </w:tcPr>
          <w:p w14:paraId="1036D325" w14:textId="77777777" w:rsidR="00831E1E" w:rsidRPr="004A1AC5" w:rsidRDefault="00831E1E" w:rsidP="00656672">
            <w:pPr>
              <w:widowControl w:val="0"/>
              <w:autoSpaceDE w:val="0"/>
              <w:autoSpaceDN w:val="0"/>
              <w:adjustRightInd w:val="0"/>
              <w:spacing w:before="0"/>
              <w:jc w:val="center"/>
              <w:rPr>
                <w:b/>
                <w:bCs/>
              </w:rPr>
            </w:pPr>
          </w:p>
          <w:p w14:paraId="224EE219" w14:textId="77777777" w:rsidR="00831E1E" w:rsidRPr="004A1AC5" w:rsidRDefault="00831E1E" w:rsidP="00656672">
            <w:pPr>
              <w:tabs>
                <w:tab w:val="center" w:pos="4536"/>
                <w:tab w:val="right" w:pos="9072"/>
              </w:tabs>
              <w:spacing w:before="0"/>
              <w:jc w:val="center"/>
              <w:outlineLvl w:val="0"/>
              <w:rPr>
                <w:b/>
                <w:bCs/>
              </w:rPr>
            </w:pPr>
          </w:p>
        </w:tc>
      </w:tr>
      <w:tr w:rsidR="00831E1E" w:rsidRPr="005A4430" w14:paraId="4A14A8BC" w14:textId="77777777" w:rsidTr="0084186E">
        <w:tc>
          <w:tcPr>
            <w:tcW w:w="1207" w:type="dxa"/>
            <w:tcBorders>
              <w:top w:val="nil"/>
              <w:left w:val="nil"/>
              <w:bottom w:val="single" w:sz="4" w:space="0" w:color="auto"/>
              <w:right w:val="nil"/>
            </w:tcBorders>
          </w:tcPr>
          <w:p w14:paraId="2ED378F7" w14:textId="77777777" w:rsidR="00831E1E" w:rsidRPr="005A4430" w:rsidRDefault="00831E1E" w:rsidP="00656672">
            <w:pPr>
              <w:widowControl w:val="0"/>
              <w:autoSpaceDE w:val="0"/>
              <w:autoSpaceDN w:val="0"/>
              <w:adjustRightInd w:val="0"/>
              <w:spacing w:before="0"/>
              <w:jc w:val="center"/>
              <w:rPr>
                <w:b/>
                <w:bCs/>
              </w:rPr>
            </w:pPr>
          </w:p>
        </w:tc>
        <w:tc>
          <w:tcPr>
            <w:tcW w:w="8646" w:type="dxa"/>
            <w:tcBorders>
              <w:top w:val="nil"/>
              <w:left w:val="nil"/>
              <w:bottom w:val="single" w:sz="4" w:space="0" w:color="auto"/>
              <w:right w:val="nil"/>
            </w:tcBorders>
          </w:tcPr>
          <w:p w14:paraId="01D456DA" w14:textId="77777777" w:rsidR="00831E1E" w:rsidRPr="005A4430" w:rsidRDefault="00831E1E" w:rsidP="00656672">
            <w:pPr>
              <w:widowControl w:val="0"/>
              <w:autoSpaceDE w:val="0"/>
              <w:autoSpaceDN w:val="0"/>
              <w:adjustRightInd w:val="0"/>
              <w:spacing w:before="0"/>
              <w:jc w:val="center"/>
              <w:rPr>
                <w:b/>
                <w:bCs/>
              </w:rPr>
            </w:pPr>
          </w:p>
        </w:tc>
      </w:tr>
      <w:tr w:rsidR="00831E1E" w:rsidRPr="005A4430" w14:paraId="2B2F93E7" w14:textId="77777777" w:rsidTr="0084186E">
        <w:tc>
          <w:tcPr>
            <w:tcW w:w="1207" w:type="dxa"/>
            <w:tcBorders>
              <w:top w:val="single" w:sz="4" w:space="0" w:color="auto"/>
              <w:left w:val="single" w:sz="4" w:space="0" w:color="auto"/>
              <w:bottom w:val="single" w:sz="4" w:space="0" w:color="auto"/>
              <w:right w:val="single" w:sz="4" w:space="0" w:color="auto"/>
            </w:tcBorders>
          </w:tcPr>
          <w:p w14:paraId="159A0F57" w14:textId="77777777" w:rsidR="00831E1E" w:rsidRPr="005A4430" w:rsidRDefault="00831E1E" w:rsidP="00656672">
            <w:pPr>
              <w:widowControl w:val="0"/>
              <w:autoSpaceDE w:val="0"/>
              <w:autoSpaceDN w:val="0"/>
              <w:adjustRightInd w:val="0"/>
              <w:spacing w:before="0"/>
              <w:jc w:val="center"/>
              <w:rPr>
                <w:b/>
                <w:bCs/>
              </w:rPr>
            </w:pPr>
            <w:r>
              <w:rPr>
                <w:b/>
                <w:bCs/>
              </w:rPr>
              <w:t>Parte Geral</w:t>
            </w:r>
          </w:p>
        </w:tc>
        <w:tc>
          <w:tcPr>
            <w:tcW w:w="8646" w:type="dxa"/>
            <w:tcBorders>
              <w:top w:val="single" w:sz="4" w:space="0" w:color="auto"/>
              <w:left w:val="single" w:sz="4" w:space="0" w:color="auto"/>
              <w:bottom w:val="single" w:sz="4" w:space="0" w:color="auto"/>
              <w:right w:val="single" w:sz="4" w:space="0" w:color="auto"/>
            </w:tcBorders>
          </w:tcPr>
          <w:p w14:paraId="524B3B52" w14:textId="77777777" w:rsidR="00831E1E" w:rsidRPr="005A4430" w:rsidRDefault="00831E1E" w:rsidP="00656672">
            <w:pPr>
              <w:widowControl w:val="0"/>
              <w:autoSpaceDE w:val="0"/>
              <w:autoSpaceDN w:val="0"/>
              <w:adjustRightInd w:val="0"/>
              <w:spacing w:before="0"/>
              <w:jc w:val="center"/>
              <w:rPr>
                <w:b/>
                <w:bCs/>
              </w:rPr>
            </w:pPr>
            <w:r w:rsidRPr="005A4430">
              <w:rPr>
                <w:b/>
                <w:bCs/>
              </w:rPr>
              <w:t xml:space="preserve">Definições da </w:t>
            </w:r>
            <w:r>
              <w:rPr>
                <w:b/>
                <w:bCs/>
              </w:rPr>
              <w:t>Parte Específica</w:t>
            </w:r>
          </w:p>
        </w:tc>
      </w:tr>
      <w:tr w:rsidR="00D9064A" w:rsidRPr="005A4430" w14:paraId="3378186A" w14:textId="77777777" w:rsidTr="0084186E">
        <w:tc>
          <w:tcPr>
            <w:tcW w:w="1207" w:type="dxa"/>
          </w:tcPr>
          <w:p w14:paraId="5B49D9F6" w14:textId="77777777" w:rsidR="00D9064A" w:rsidRDefault="007114BE" w:rsidP="00656672">
            <w:pPr>
              <w:widowControl w:val="0"/>
              <w:autoSpaceDE w:val="0"/>
              <w:autoSpaceDN w:val="0"/>
              <w:adjustRightInd w:val="0"/>
              <w:spacing w:after="120"/>
              <w:jc w:val="center"/>
              <w:rPr>
                <w:b/>
                <w:bCs/>
              </w:rPr>
            </w:pPr>
            <w:r>
              <w:rPr>
                <w:b/>
                <w:bCs/>
              </w:rPr>
              <w:t>1.1</w:t>
            </w:r>
          </w:p>
        </w:tc>
        <w:tc>
          <w:tcPr>
            <w:tcW w:w="8646" w:type="dxa"/>
          </w:tcPr>
          <w:p w14:paraId="3B3B926D" w14:textId="77777777" w:rsidR="00D9064A" w:rsidRDefault="00D9064A" w:rsidP="00D9064A">
            <w:pPr>
              <w:spacing w:before="0" w:line="360" w:lineRule="auto"/>
              <w:ind w:left="-5"/>
            </w:pPr>
            <w:r>
              <w:rPr>
                <w:lang w:eastAsia="en-US"/>
              </w:rPr>
              <w:t>Processo Administrativo</w:t>
            </w:r>
            <w:r w:rsidRPr="0002441C">
              <w:rPr>
                <w:lang w:eastAsia="en-US"/>
              </w:rPr>
              <w:t xml:space="preserve">: </w:t>
            </w:r>
            <w:hyperlink r:id="rId9" w:history="1">
              <w:r w:rsidRPr="007952C4">
                <w:rPr>
                  <w:color w:val="FF0000"/>
                  <w:lang w:eastAsia="en-US"/>
                </w:rPr>
                <w:t>(...)</w:t>
              </w:r>
            </w:hyperlink>
            <w:r w:rsidRPr="0002441C">
              <w:t>.</w:t>
            </w:r>
          </w:p>
          <w:p w14:paraId="4C2D257B" w14:textId="77777777" w:rsidR="00E621C5" w:rsidRDefault="00E621C5" w:rsidP="00D9064A">
            <w:pPr>
              <w:spacing w:before="0" w:line="360" w:lineRule="auto"/>
              <w:ind w:left="-5"/>
            </w:pPr>
          </w:p>
          <w:p w14:paraId="4C50F8FF" w14:textId="7DD82EE5" w:rsidR="00E621C5" w:rsidRPr="005C37A3" w:rsidRDefault="00E621C5" w:rsidP="00D9064A">
            <w:pPr>
              <w:spacing w:before="0" w:line="360" w:lineRule="auto"/>
              <w:ind w:left="-5"/>
            </w:pPr>
            <w:r w:rsidRPr="005C37A3">
              <w:t xml:space="preserve">Parecer PGE/PLC n. </w:t>
            </w:r>
            <w:r w:rsidRPr="005C37A3">
              <w:rPr>
                <w:color w:val="FF0000"/>
              </w:rPr>
              <w:t>(...)</w:t>
            </w:r>
          </w:p>
          <w:p w14:paraId="67F25050" w14:textId="77777777" w:rsidR="00E621C5" w:rsidRDefault="00E621C5" w:rsidP="00D9064A">
            <w:pPr>
              <w:spacing w:before="0" w:line="360" w:lineRule="auto"/>
              <w:ind w:left="-5"/>
              <w:rPr>
                <w:color w:val="FF0000"/>
              </w:rPr>
            </w:pPr>
          </w:p>
          <w:p w14:paraId="00033D41" w14:textId="77777777" w:rsidR="00D9064A" w:rsidRDefault="00E621C5" w:rsidP="005C37A3">
            <w:pPr>
              <w:spacing w:before="0"/>
              <w:ind w:left="-6"/>
              <w:rPr>
                <w:iCs/>
                <w:sz w:val="20"/>
                <w:szCs w:val="20"/>
              </w:rPr>
            </w:pPr>
            <w:r>
              <w:rPr>
                <w:b/>
                <w:bCs/>
                <w:iCs/>
                <w:sz w:val="20"/>
                <w:szCs w:val="20"/>
                <w:highlight w:val="yellow"/>
              </w:rPr>
              <w:t xml:space="preserve">Nota </w:t>
            </w:r>
            <w:r w:rsidRPr="005C37A3">
              <w:rPr>
                <w:b/>
                <w:bCs/>
                <w:iCs/>
                <w:sz w:val="20"/>
                <w:szCs w:val="20"/>
                <w:highlight w:val="yellow"/>
              </w:rPr>
              <w:t>Explicativa</w:t>
            </w:r>
            <w:r w:rsidRPr="005C37A3">
              <w:rPr>
                <w:iCs/>
                <w:sz w:val="20"/>
                <w:szCs w:val="20"/>
                <w:highlight w:val="yellow"/>
              </w:rPr>
              <w:t xml:space="preserve">: Indicar o número do parecer da PGE que fundamentou a </w:t>
            </w:r>
            <w:r w:rsidR="005C37A3" w:rsidRPr="005C37A3">
              <w:rPr>
                <w:iCs/>
                <w:sz w:val="20"/>
                <w:szCs w:val="20"/>
                <w:highlight w:val="yellow"/>
              </w:rPr>
              <w:t>contratação.</w:t>
            </w:r>
          </w:p>
          <w:p w14:paraId="776D3430" w14:textId="1ABDD78F" w:rsidR="005C37A3" w:rsidRPr="00150858" w:rsidRDefault="005C37A3" w:rsidP="005C37A3">
            <w:pPr>
              <w:spacing w:before="0"/>
              <w:ind w:left="-6"/>
              <w:rPr>
                <w:color w:val="000000"/>
                <w:lang w:eastAsia="en-US"/>
              </w:rPr>
            </w:pPr>
          </w:p>
        </w:tc>
      </w:tr>
      <w:tr w:rsidR="002B574F" w:rsidRPr="005A4430" w14:paraId="226B0B23" w14:textId="77777777" w:rsidTr="0084186E">
        <w:tc>
          <w:tcPr>
            <w:tcW w:w="1207" w:type="dxa"/>
          </w:tcPr>
          <w:p w14:paraId="7B81836D" w14:textId="7F96FADA" w:rsidR="002B574F" w:rsidRDefault="002B574F" w:rsidP="00656672">
            <w:pPr>
              <w:widowControl w:val="0"/>
              <w:autoSpaceDE w:val="0"/>
              <w:autoSpaceDN w:val="0"/>
              <w:adjustRightInd w:val="0"/>
              <w:spacing w:after="120"/>
              <w:jc w:val="center"/>
              <w:rPr>
                <w:b/>
                <w:bCs/>
              </w:rPr>
            </w:pPr>
            <w:r>
              <w:rPr>
                <w:b/>
                <w:bCs/>
              </w:rPr>
              <w:t>1.2</w:t>
            </w:r>
          </w:p>
        </w:tc>
        <w:tc>
          <w:tcPr>
            <w:tcW w:w="8646" w:type="dxa"/>
          </w:tcPr>
          <w:p w14:paraId="286CD587" w14:textId="195F8A8D" w:rsidR="002B574F" w:rsidRDefault="001A4640" w:rsidP="002B574F">
            <w:pPr>
              <w:spacing w:before="0" w:line="360" w:lineRule="auto"/>
              <w:ind w:left="-5"/>
              <w:rPr>
                <w:iCs/>
                <w:sz w:val="20"/>
                <w:szCs w:val="20"/>
              </w:rPr>
            </w:pPr>
            <w:r w:rsidRPr="007074E1">
              <w:rPr>
                <w:b/>
                <w:bCs/>
                <w:iCs/>
                <w:sz w:val="20"/>
                <w:szCs w:val="20"/>
                <w:highlight w:val="yellow"/>
              </w:rPr>
              <w:t xml:space="preserve">Nota </w:t>
            </w:r>
            <w:r w:rsidRPr="001A4640">
              <w:rPr>
                <w:b/>
                <w:bCs/>
                <w:iCs/>
                <w:sz w:val="20"/>
                <w:szCs w:val="20"/>
                <w:highlight w:val="yellow"/>
              </w:rPr>
              <w:t>explicativa</w:t>
            </w:r>
            <w:r w:rsidRPr="001A4640">
              <w:rPr>
                <w:iCs/>
                <w:sz w:val="20"/>
                <w:szCs w:val="20"/>
                <w:highlight w:val="yellow"/>
              </w:rPr>
              <w:t>: Assinalar um dos itens abaixo:</w:t>
            </w:r>
          </w:p>
          <w:p w14:paraId="01530AC9" w14:textId="77777777" w:rsidR="001A4640" w:rsidRDefault="001A4640" w:rsidP="002B574F">
            <w:pPr>
              <w:spacing w:before="0" w:line="360" w:lineRule="auto"/>
              <w:ind w:left="-5"/>
              <w:rPr>
                <w:color w:val="000000"/>
                <w:lang w:eastAsia="en-US"/>
              </w:rPr>
            </w:pPr>
          </w:p>
          <w:p w14:paraId="724855CF" w14:textId="5AF4E6E6" w:rsidR="002B574F" w:rsidRPr="001A4640" w:rsidRDefault="002B574F" w:rsidP="002B574F">
            <w:pPr>
              <w:spacing w:before="0" w:line="360" w:lineRule="auto"/>
              <w:ind w:left="-5"/>
              <w:rPr>
                <w:color w:val="FF0000"/>
                <w:lang w:eastAsia="en-US"/>
              </w:rPr>
            </w:pPr>
            <w:proofErr w:type="gramStart"/>
            <w:r>
              <w:rPr>
                <w:color w:val="000000"/>
                <w:lang w:eastAsia="en-US"/>
              </w:rPr>
              <w:t xml:space="preserve">(  </w:t>
            </w:r>
            <w:proofErr w:type="gramEnd"/>
            <w:r>
              <w:rPr>
                <w:color w:val="000000"/>
                <w:lang w:eastAsia="en-US"/>
              </w:rPr>
              <w:t xml:space="preserve">  ) A presente contratação decorre do Pregão Eletrônico n. </w:t>
            </w:r>
            <w:r w:rsidRPr="001A4640">
              <w:rPr>
                <w:color w:val="FF0000"/>
                <w:lang w:eastAsia="en-US"/>
              </w:rPr>
              <w:t>(...)</w:t>
            </w:r>
            <w:r w:rsidR="001A4640">
              <w:rPr>
                <w:color w:val="FF0000"/>
                <w:lang w:eastAsia="en-US"/>
              </w:rPr>
              <w:t xml:space="preserve"> e</w:t>
            </w:r>
            <w:r>
              <w:rPr>
                <w:color w:val="000000"/>
                <w:lang w:eastAsia="en-US"/>
              </w:rPr>
              <w:t xml:space="preserve"> </w:t>
            </w:r>
            <w:r w:rsidRPr="001A4640">
              <w:rPr>
                <w:color w:val="FF0000"/>
                <w:lang w:eastAsia="en-US"/>
              </w:rPr>
              <w:t>Ata de Registro de Preços n. (...)</w:t>
            </w:r>
            <w:r w:rsidR="001A4640">
              <w:rPr>
                <w:color w:val="FF0000"/>
                <w:lang w:eastAsia="en-US"/>
              </w:rPr>
              <w:t>.</w:t>
            </w:r>
          </w:p>
          <w:p w14:paraId="6B1C999A" w14:textId="1780CF44" w:rsidR="001A4640" w:rsidRPr="007074E1" w:rsidRDefault="001A4640" w:rsidP="001A4640">
            <w:pPr>
              <w:spacing w:before="0"/>
              <w:ind w:left="-6"/>
              <w:rPr>
                <w:color w:val="FF0000"/>
                <w:lang w:eastAsia="en-US"/>
              </w:rPr>
            </w:pPr>
            <w:r w:rsidRPr="007074E1">
              <w:rPr>
                <w:b/>
                <w:bCs/>
                <w:iCs/>
                <w:sz w:val="20"/>
                <w:szCs w:val="20"/>
                <w:highlight w:val="yellow"/>
              </w:rPr>
              <w:t>Nota explicativa</w:t>
            </w:r>
            <w:r w:rsidRPr="007074E1">
              <w:rPr>
                <w:iCs/>
                <w:sz w:val="20"/>
                <w:szCs w:val="20"/>
                <w:highlight w:val="yellow"/>
              </w:rPr>
              <w:t xml:space="preserve">: </w:t>
            </w:r>
            <w:r w:rsidRPr="001A4640">
              <w:rPr>
                <w:iCs/>
                <w:sz w:val="20"/>
                <w:szCs w:val="20"/>
                <w:highlight w:val="yellow"/>
              </w:rPr>
              <w:t>Excluir a menção à ARP caso o contrato não seja originado de Ata de Registro de Preços.</w:t>
            </w:r>
          </w:p>
          <w:p w14:paraId="5C10E820" w14:textId="77777777" w:rsidR="002B574F" w:rsidRDefault="002B574F" w:rsidP="002B574F">
            <w:pPr>
              <w:spacing w:before="0" w:line="360" w:lineRule="auto"/>
              <w:ind w:left="-5"/>
              <w:rPr>
                <w:color w:val="000000"/>
                <w:lang w:eastAsia="en-US"/>
              </w:rPr>
            </w:pPr>
          </w:p>
          <w:p w14:paraId="218CDF58" w14:textId="1EE97453" w:rsidR="002B574F" w:rsidRPr="000107FA" w:rsidRDefault="001A4640" w:rsidP="002B574F">
            <w:pPr>
              <w:spacing w:before="0" w:line="360" w:lineRule="auto"/>
              <w:ind w:left="-5"/>
              <w:rPr>
                <w:color w:val="FF0000"/>
                <w:lang w:eastAsia="en-US"/>
              </w:rPr>
            </w:pPr>
            <w:proofErr w:type="gramStart"/>
            <w:r>
              <w:rPr>
                <w:color w:val="000000"/>
                <w:lang w:eastAsia="en-US"/>
              </w:rPr>
              <w:t xml:space="preserve">(  </w:t>
            </w:r>
            <w:proofErr w:type="gramEnd"/>
            <w:r>
              <w:rPr>
                <w:color w:val="000000"/>
                <w:lang w:eastAsia="en-US"/>
              </w:rPr>
              <w:t xml:space="preserve"> ) </w:t>
            </w:r>
            <w:r w:rsidR="002B574F" w:rsidRPr="000107FA">
              <w:rPr>
                <w:color w:val="000000"/>
                <w:lang w:eastAsia="en-US"/>
              </w:rPr>
              <w:t xml:space="preserve">A presente contratação ocorre por </w:t>
            </w:r>
            <w:r w:rsidR="002B574F" w:rsidRPr="000107FA">
              <w:rPr>
                <w:color w:val="FF0000"/>
                <w:lang w:eastAsia="en-US"/>
              </w:rPr>
              <w:t xml:space="preserve">Dispensa/Inexigibilidade </w:t>
            </w:r>
            <w:r w:rsidR="002B574F" w:rsidRPr="000107FA">
              <w:rPr>
                <w:color w:val="000000"/>
                <w:lang w:eastAsia="en-US"/>
              </w:rPr>
              <w:t>de licitação fundamentada no (</w:t>
            </w:r>
            <w:r w:rsidR="002B574F" w:rsidRPr="000107FA">
              <w:rPr>
                <w:color w:val="FF0000"/>
                <w:lang w:eastAsia="en-US"/>
              </w:rPr>
              <w:t>art. ... Lei...).</w:t>
            </w:r>
          </w:p>
          <w:p w14:paraId="3461023F" w14:textId="77777777" w:rsidR="002B574F" w:rsidRPr="000107FA" w:rsidRDefault="002B574F" w:rsidP="002B574F">
            <w:pPr>
              <w:spacing w:before="0"/>
              <w:ind w:left="-5"/>
              <w:rPr>
                <w:lang w:eastAsia="en-US"/>
              </w:rPr>
            </w:pPr>
          </w:p>
          <w:p w14:paraId="089FF09C" w14:textId="3F2BF716" w:rsidR="002B574F" w:rsidRDefault="002B574F" w:rsidP="002B574F">
            <w:pPr>
              <w:pStyle w:val="PargrafodaLista"/>
              <w:spacing w:before="0"/>
              <w:ind w:left="0"/>
              <w:rPr>
                <w:sz w:val="20"/>
                <w:szCs w:val="20"/>
              </w:rPr>
            </w:pPr>
            <w:r w:rsidRPr="000107FA">
              <w:rPr>
                <w:b/>
                <w:bCs/>
                <w:sz w:val="20"/>
                <w:szCs w:val="20"/>
                <w:highlight w:val="yellow"/>
              </w:rPr>
              <w:t xml:space="preserve">Nota Explicativa: </w:t>
            </w:r>
            <w:r w:rsidR="001A4640" w:rsidRPr="001A4640">
              <w:rPr>
                <w:bCs/>
                <w:sz w:val="20"/>
                <w:szCs w:val="20"/>
                <w:highlight w:val="yellow"/>
              </w:rPr>
              <w:t>Se for o caso, e</w:t>
            </w:r>
            <w:r w:rsidRPr="001A4640">
              <w:rPr>
                <w:sz w:val="20"/>
                <w:szCs w:val="20"/>
                <w:highlight w:val="yellow"/>
              </w:rPr>
              <w:t>scolher</w:t>
            </w:r>
            <w:r w:rsidRPr="000107FA">
              <w:rPr>
                <w:sz w:val="20"/>
                <w:szCs w:val="20"/>
                <w:highlight w:val="yellow"/>
              </w:rPr>
              <w:t xml:space="preserve"> a redação conforme se trate de dispensa ou inexigibilidade de licitação e indicar o fundamento legal correspondente.</w:t>
            </w:r>
          </w:p>
          <w:p w14:paraId="7DB23D04" w14:textId="77777777" w:rsidR="002B574F" w:rsidRDefault="002B574F" w:rsidP="002B574F">
            <w:pPr>
              <w:pStyle w:val="PargrafodaLista"/>
              <w:spacing w:before="0"/>
              <w:ind w:left="0"/>
              <w:rPr>
                <w:sz w:val="20"/>
                <w:szCs w:val="20"/>
              </w:rPr>
            </w:pPr>
          </w:p>
          <w:p w14:paraId="329BE9F4" w14:textId="77777777" w:rsidR="002B574F" w:rsidRDefault="002B574F" w:rsidP="00D9064A">
            <w:pPr>
              <w:spacing w:before="0" w:line="360" w:lineRule="auto"/>
              <w:ind w:left="-5"/>
              <w:rPr>
                <w:lang w:eastAsia="en-US"/>
              </w:rPr>
            </w:pPr>
          </w:p>
        </w:tc>
      </w:tr>
      <w:tr w:rsidR="00831E1E" w:rsidRPr="005A4430" w14:paraId="497DEF58" w14:textId="77777777" w:rsidTr="0084186E">
        <w:tc>
          <w:tcPr>
            <w:tcW w:w="1207" w:type="dxa"/>
          </w:tcPr>
          <w:p w14:paraId="214D6178" w14:textId="77777777" w:rsidR="00831E1E" w:rsidRPr="005A4430" w:rsidRDefault="00831E1E" w:rsidP="00656672">
            <w:pPr>
              <w:widowControl w:val="0"/>
              <w:autoSpaceDE w:val="0"/>
              <w:autoSpaceDN w:val="0"/>
              <w:adjustRightInd w:val="0"/>
              <w:spacing w:after="120"/>
              <w:jc w:val="center"/>
              <w:rPr>
                <w:b/>
                <w:bCs/>
              </w:rPr>
            </w:pPr>
            <w:r>
              <w:rPr>
                <w:b/>
                <w:bCs/>
              </w:rPr>
              <w:lastRenderedPageBreak/>
              <w:t>2.1</w:t>
            </w:r>
          </w:p>
        </w:tc>
        <w:tc>
          <w:tcPr>
            <w:tcW w:w="8646" w:type="dxa"/>
          </w:tcPr>
          <w:p w14:paraId="30A0EC98" w14:textId="77777777" w:rsidR="00831E1E" w:rsidRDefault="00831E1E" w:rsidP="00656672">
            <w:pPr>
              <w:widowControl w:val="0"/>
              <w:spacing w:before="0" w:line="360" w:lineRule="auto"/>
              <w:rPr>
                <w:lang w:eastAsia="en-US"/>
              </w:rPr>
            </w:pPr>
            <w:r w:rsidRPr="00150858">
              <w:rPr>
                <w:color w:val="000000"/>
                <w:lang w:eastAsia="en-US"/>
              </w:rPr>
              <w:t xml:space="preserve">O objeto </w:t>
            </w:r>
            <w:r>
              <w:rPr>
                <w:color w:val="000000"/>
                <w:lang w:eastAsia="en-US"/>
              </w:rPr>
              <w:t>do</w:t>
            </w:r>
            <w:r w:rsidRPr="00150858">
              <w:rPr>
                <w:color w:val="000000"/>
                <w:lang w:eastAsia="en-US"/>
              </w:rPr>
              <w:t xml:space="preserve"> </w:t>
            </w:r>
            <w:r w:rsidRPr="00232746">
              <w:rPr>
                <w:color w:val="000000"/>
                <w:lang w:eastAsia="en-US"/>
              </w:rPr>
              <w:t xml:space="preserve">presente contrato é a </w:t>
            </w:r>
            <w:r w:rsidRPr="00232746">
              <w:rPr>
                <w:color w:val="FF0000"/>
                <w:lang w:eastAsia="en-US"/>
              </w:rPr>
              <w:t>contratação dos serviços</w:t>
            </w:r>
            <w:r w:rsidR="000107FA" w:rsidRPr="00232746">
              <w:rPr>
                <w:color w:val="FF0000"/>
                <w:lang w:eastAsia="en-US"/>
              </w:rPr>
              <w:t xml:space="preserve"> de</w:t>
            </w:r>
            <w:r w:rsidRPr="00232746">
              <w:rPr>
                <w:color w:val="FF0000"/>
                <w:lang w:eastAsia="en-US"/>
              </w:rPr>
              <w:t xml:space="preserve"> (.......)</w:t>
            </w:r>
            <w:r w:rsidR="00E94C93" w:rsidRPr="00232746">
              <w:rPr>
                <w:color w:val="FF0000"/>
                <w:lang w:eastAsia="en-US"/>
              </w:rPr>
              <w:t xml:space="preserve"> / aquisição de (....)</w:t>
            </w:r>
            <w:r w:rsidRPr="00232746">
              <w:rPr>
                <w:lang w:eastAsia="en-US"/>
              </w:rPr>
              <w:t>, conforme detalhamento</w:t>
            </w:r>
            <w:r>
              <w:rPr>
                <w:lang w:eastAsia="en-US"/>
              </w:rPr>
              <w:t xml:space="preserve"> abaixo:</w:t>
            </w:r>
          </w:p>
          <w:p w14:paraId="28A15F4F" w14:textId="77777777" w:rsidR="00831E1E" w:rsidRDefault="00831E1E" w:rsidP="00656672">
            <w:pPr>
              <w:widowControl w:val="0"/>
              <w:spacing w:before="0" w:line="360" w:lineRule="auto"/>
              <w:rPr>
                <w:lang w:eastAsia="en-US"/>
              </w:rPr>
            </w:pPr>
          </w:p>
          <w:p w14:paraId="51D2163E" w14:textId="77777777" w:rsidR="00831E1E" w:rsidRPr="00A410A1" w:rsidRDefault="00831E1E" w:rsidP="00656672">
            <w:pPr>
              <w:spacing w:before="0" w:after="120" w:line="276" w:lineRule="auto"/>
              <w:jc w:val="left"/>
              <w:rPr>
                <w:b/>
                <w:bCs/>
                <w:color w:val="000000"/>
              </w:rPr>
            </w:pPr>
            <w:r>
              <w:rPr>
                <w:color w:val="000000"/>
              </w:rPr>
              <w:t xml:space="preserve">   </w:t>
            </w:r>
            <w:r w:rsidRPr="00A410A1">
              <w:rPr>
                <w:color w:val="000000"/>
              </w:rPr>
              <w:t>Discriminação do objeto:</w:t>
            </w:r>
          </w:p>
          <w:tbl>
            <w:tblPr>
              <w:tblW w:w="71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7"/>
              <w:gridCol w:w="1984"/>
              <w:gridCol w:w="1843"/>
              <w:gridCol w:w="1559"/>
              <w:gridCol w:w="992"/>
            </w:tblGrid>
            <w:tr w:rsidR="00B678C5" w:rsidRPr="00680088" w14:paraId="30745A81" w14:textId="77777777" w:rsidTr="00B678C5">
              <w:trPr>
                <w:trHeight w:val="729"/>
              </w:trPr>
              <w:tc>
                <w:tcPr>
                  <w:tcW w:w="807" w:type="dxa"/>
                  <w:tcBorders>
                    <w:top w:val="single" w:sz="4" w:space="0" w:color="000000"/>
                    <w:left w:val="single" w:sz="4" w:space="0" w:color="000000"/>
                    <w:bottom w:val="single" w:sz="4" w:space="0" w:color="000000"/>
                    <w:right w:val="single" w:sz="4" w:space="0" w:color="000000"/>
                  </w:tcBorders>
                </w:tcPr>
                <w:p w14:paraId="03AC1960" w14:textId="77777777" w:rsidR="00B678C5" w:rsidRPr="00795D29" w:rsidRDefault="00B678C5" w:rsidP="00656672">
                  <w:pPr>
                    <w:widowControl w:val="0"/>
                    <w:suppressAutoHyphens/>
                    <w:spacing w:before="0" w:after="120" w:line="276" w:lineRule="auto"/>
                    <w:jc w:val="center"/>
                    <w:rPr>
                      <w:b/>
                      <w:bCs/>
                      <w:color w:val="FF0000"/>
                      <w:sz w:val="20"/>
                      <w:szCs w:val="20"/>
                    </w:rPr>
                  </w:pPr>
                  <w:r w:rsidRPr="00795D29">
                    <w:rPr>
                      <w:b/>
                      <w:bCs/>
                      <w:color w:val="FF0000"/>
                      <w:sz w:val="20"/>
                      <w:szCs w:val="20"/>
                    </w:rPr>
                    <w:t>ITEM</w:t>
                  </w:r>
                </w:p>
                <w:p w14:paraId="7C562AF9" w14:textId="77777777" w:rsidR="00B678C5" w:rsidRPr="00795D29" w:rsidRDefault="00B678C5" w:rsidP="00656672">
                  <w:pPr>
                    <w:widowControl w:val="0"/>
                    <w:suppressAutoHyphens/>
                    <w:spacing w:before="0" w:after="120" w:line="276" w:lineRule="auto"/>
                    <w:jc w:val="center"/>
                    <w:rPr>
                      <w:b/>
                      <w:bCs/>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10BB8E04" w14:textId="77777777" w:rsidR="00B678C5" w:rsidRPr="00795D29" w:rsidRDefault="00B678C5" w:rsidP="00656672">
                  <w:pPr>
                    <w:spacing w:before="0" w:after="120" w:line="276" w:lineRule="auto"/>
                    <w:jc w:val="center"/>
                    <w:rPr>
                      <w:b/>
                      <w:bCs/>
                      <w:color w:val="FF0000"/>
                      <w:sz w:val="20"/>
                      <w:szCs w:val="20"/>
                    </w:rPr>
                  </w:pPr>
                  <w:r w:rsidRPr="00795D29">
                    <w:rPr>
                      <w:b/>
                      <w:bCs/>
                      <w:color w:val="FF0000"/>
                      <w:sz w:val="20"/>
                      <w:szCs w:val="20"/>
                    </w:rPr>
                    <w:t>DESCRIÇÃO/</w:t>
                  </w:r>
                </w:p>
                <w:p w14:paraId="0643F72A" w14:textId="77777777" w:rsidR="00B678C5" w:rsidRPr="00795D29" w:rsidRDefault="00B678C5" w:rsidP="00656672">
                  <w:pPr>
                    <w:widowControl w:val="0"/>
                    <w:suppressAutoHyphens/>
                    <w:spacing w:before="0" w:after="120" w:line="276" w:lineRule="auto"/>
                    <w:jc w:val="center"/>
                    <w:rPr>
                      <w:color w:val="FF0000"/>
                      <w:sz w:val="20"/>
                      <w:szCs w:val="20"/>
                    </w:rPr>
                  </w:pPr>
                  <w:r w:rsidRPr="00795D29">
                    <w:rPr>
                      <w:b/>
                      <w:bCs/>
                      <w:color w:val="FF0000"/>
                      <w:sz w:val="20"/>
                      <w:szCs w:val="20"/>
                    </w:rPr>
                    <w:t>ESPECIFICAÇÃO</w:t>
                  </w:r>
                </w:p>
              </w:tc>
              <w:tc>
                <w:tcPr>
                  <w:tcW w:w="1843" w:type="dxa"/>
                  <w:tcBorders>
                    <w:top w:val="single" w:sz="4" w:space="0" w:color="000000"/>
                    <w:left w:val="single" w:sz="4" w:space="0" w:color="000000"/>
                    <w:bottom w:val="single" w:sz="4" w:space="0" w:color="000000"/>
                    <w:right w:val="single" w:sz="4" w:space="0" w:color="000000"/>
                  </w:tcBorders>
                </w:tcPr>
                <w:p w14:paraId="786DB336" w14:textId="77777777" w:rsidR="00B678C5" w:rsidRPr="00795D29" w:rsidRDefault="00B678C5" w:rsidP="00656672">
                  <w:pPr>
                    <w:widowControl w:val="0"/>
                    <w:suppressAutoHyphens/>
                    <w:spacing w:before="0" w:after="120" w:line="276" w:lineRule="auto"/>
                    <w:jc w:val="center"/>
                    <w:rPr>
                      <w:color w:val="FF0000"/>
                      <w:sz w:val="20"/>
                      <w:szCs w:val="20"/>
                    </w:rPr>
                  </w:pPr>
                  <w:r>
                    <w:rPr>
                      <w:b/>
                      <w:bCs/>
                      <w:color w:val="FF0000"/>
                      <w:sz w:val="20"/>
                      <w:szCs w:val="20"/>
                    </w:rPr>
                    <w:t>UNIDADE DE MEDIDA</w:t>
                  </w:r>
                </w:p>
              </w:tc>
              <w:tc>
                <w:tcPr>
                  <w:tcW w:w="1559" w:type="dxa"/>
                  <w:tcBorders>
                    <w:top w:val="single" w:sz="4" w:space="0" w:color="000000"/>
                    <w:left w:val="single" w:sz="4" w:space="0" w:color="000000"/>
                    <w:bottom w:val="single" w:sz="4" w:space="0" w:color="000000"/>
                    <w:right w:val="single" w:sz="4" w:space="0" w:color="000000"/>
                  </w:tcBorders>
                </w:tcPr>
                <w:p w14:paraId="23811E39" w14:textId="77777777" w:rsidR="00B678C5" w:rsidRPr="00795D29" w:rsidRDefault="00B678C5" w:rsidP="00656672">
                  <w:pPr>
                    <w:widowControl w:val="0"/>
                    <w:suppressAutoHyphens/>
                    <w:spacing w:before="0" w:after="120" w:line="276" w:lineRule="auto"/>
                    <w:jc w:val="center"/>
                    <w:rPr>
                      <w:color w:val="FF0000"/>
                      <w:sz w:val="20"/>
                      <w:szCs w:val="20"/>
                    </w:rPr>
                  </w:pPr>
                  <w:r w:rsidRPr="00795D29">
                    <w:rPr>
                      <w:b/>
                      <w:bCs/>
                      <w:color w:val="FF0000"/>
                      <w:sz w:val="20"/>
                      <w:szCs w:val="20"/>
                    </w:rPr>
                    <w:t>QUANTIDADE</w:t>
                  </w:r>
                </w:p>
              </w:tc>
              <w:tc>
                <w:tcPr>
                  <w:tcW w:w="992" w:type="dxa"/>
                  <w:tcBorders>
                    <w:top w:val="single" w:sz="4" w:space="0" w:color="000000"/>
                    <w:left w:val="single" w:sz="4" w:space="0" w:color="000000"/>
                    <w:bottom w:val="single" w:sz="4" w:space="0" w:color="000000"/>
                    <w:right w:val="single" w:sz="4" w:space="0" w:color="000000"/>
                  </w:tcBorders>
                </w:tcPr>
                <w:p w14:paraId="2B713112" w14:textId="77777777" w:rsidR="00B678C5" w:rsidRPr="00795D29" w:rsidRDefault="00B678C5" w:rsidP="00656672">
                  <w:pPr>
                    <w:widowControl w:val="0"/>
                    <w:suppressAutoHyphens/>
                    <w:spacing w:before="0" w:after="120" w:line="276" w:lineRule="auto"/>
                    <w:jc w:val="center"/>
                    <w:rPr>
                      <w:b/>
                      <w:bCs/>
                      <w:color w:val="FF0000"/>
                      <w:sz w:val="20"/>
                      <w:szCs w:val="20"/>
                    </w:rPr>
                  </w:pPr>
                  <w:r w:rsidRPr="00795D29">
                    <w:rPr>
                      <w:b/>
                      <w:bCs/>
                      <w:color w:val="FF0000"/>
                      <w:sz w:val="20"/>
                      <w:szCs w:val="20"/>
                    </w:rPr>
                    <w:t>VALOR</w:t>
                  </w:r>
                </w:p>
              </w:tc>
            </w:tr>
            <w:tr w:rsidR="00B678C5" w:rsidRPr="00680088" w14:paraId="616AD509" w14:textId="77777777" w:rsidTr="00B678C5">
              <w:trPr>
                <w:trHeight w:val="372"/>
              </w:trPr>
              <w:tc>
                <w:tcPr>
                  <w:tcW w:w="807" w:type="dxa"/>
                  <w:tcBorders>
                    <w:top w:val="single" w:sz="4" w:space="0" w:color="000000"/>
                    <w:left w:val="single" w:sz="4" w:space="0" w:color="000000"/>
                    <w:bottom w:val="single" w:sz="4" w:space="0" w:color="000000"/>
                    <w:right w:val="single" w:sz="4" w:space="0" w:color="000000"/>
                  </w:tcBorders>
                </w:tcPr>
                <w:p w14:paraId="7AC0CDF8" w14:textId="77777777" w:rsidR="00B678C5" w:rsidRPr="00795D29" w:rsidRDefault="00B678C5" w:rsidP="00656672">
                  <w:pPr>
                    <w:widowControl w:val="0"/>
                    <w:suppressAutoHyphens/>
                    <w:spacing w:before="0" w:after="120" w:line="276" w:lineRule="auto"/>
                    <w:jc w:val="center"/>
                    <w:rPr>
                      <w:b/>
                      <w:bCs/>
                      <w:color w:val="FF0000"/>
                      <w:sz w:val="20"/>
                      <w:szCs w:val="20"/>
                    </w:rPr>
                  </w:pPr>
                  <w:r w:rsidRPr="00795D29">
                    <w:rPr>
                      <w:b/>
                      <w:bCs/>
                      <w:color w:val="FF0000"/>
                      <w:sz w:val="20"/>
                      <w:szCs w:val="20"/>
                    </w:rPr>
                    <w:t>1</w:t>
                  </w:r>
                </w:p>
              </w:tc>
              <w:tc>
                <w:tcPr>
                  <w:tcW w:w="1984" w:type="dxa"/>
                  <w:tcBorders>
                    <w:top w:val="single" w:sz="4" w:space="0" w:color="000000"/>
                    <w:left w:val="single" w:sz="4" w:space="0" w:color="000000"/>
                    <w:bottom w:val="single" w:sz="4" w:space="0" w:color="000000"/>
                    <w:right w:val="single" w:sz="4" w:space="0" w:color="000000"/>
                  </w:tcBorders>
                </w:tcPr>
                <w:p w14:paraId="51AA8B65" w14:textId="77777777" w:rsidR="00B678C5" w:rsidRPr="00795D29" w:rsidRDefault="00B678C5" w:rsidP="00656672">
                  <w:pPr>
                    <w:widowControl w:val="0"/>
                    <w:suppressAutoHyphens/>
                    <w:spacing w:before="0" w:after="120" w:line="276" w:lineRule="auto"/>
                    <w:jc w:val="lef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6B2758A" w14:textId="77777777" w:rsidR="00B678C5" w:rsidRPr="00795D29" w:rsidRDefault="00B678C5" w:rsidP="00656672">
                  <w:pPr>
                    <w:widowControl w:val="0"/>
                    <w:suppressAutoHyphens/>
                    <w:spacing w:before="0" w:after="120" w:line="276" w:lineRule="auto"/>
                    <w:jc w:val="lef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753EC6C" w14:textId="77777777" w:rsidR="00B678C5" w:rsidRPr="00795D29" w:rsidRDefault="00B678C5" w:rsidP="00656672">
                  <w:pPr>
                    <w:widowControl w:val="0"/>
                    <w:suppressAutoHyphens/>
                    <w:spacing w:before="0" w:after="120" w:line="276" w:lineRule="auto"/>
                    <w:jc w:val="left"/>
                    <w:rPr>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9A1DB67" w14:textId="77777777" w:rsidR="00B678C5" w:rsidRPr="00795D29" w:rsidRDefault="00B678C5" w:rsidP="00656672">
                  <w:pPr>
                    <w:widowControl w:val="0"/>
                    <w:suppressAutoHyphens/>
                    <w:spacing w:before="0" w:after="120" w:line="276" w:lineRule="auto"/>
                    <w:jc w:val="left"/>
                    <w:rPr>
                      <w:color w:val="FF0000"/>
                      <w:sz w:val="20"/>
                      <w:szCs w:val="20"/>
                    </w:rPr>
                  </w:pPr>
                </w:p>
              </w:tc>
            </w:tr>
            <w:tr w:rsidR="00B678C5" w:rsidRPr="00680088" w14:paraId="44C5800D" w14:textId="77777777" w:rsidTr="00B678C5">
              <w:trPr>
                <w:trHeight w:val="356"/>
              </w:trPr>
              <w:tc>
                <w:tcPr>
                  <w:tcW w:w="807" w:type="dxa"/>
                  <w:tcBorders>
                    <w:top w:val="single" w:sz="4" w:space="0" w:color="000000"/>
                    <w:left w:val="single" w:sz="4" w:space="0" w:color="000000"/>
                    <w:bottom w:val="single" w:sz="4" w:space="0" w:color="000000"/>
                    <w:right w:val="single" w:sz="4" w:space="0" w:color="000000"/>
                  </w:tcBorders>
                </w:tcPr>
                <w:p w14:paraId="5A7B9335" w14:textId="77777777" w:rsidR="00B678C5" w:rsidRPr="00795D29" w:rsidRDefault="00B678C5" w:rsidP="00656672">
                  <w:pPr>
                    <w:widowControl w:val="0"/>
                    <w:suppressAutoHyphens/>
                    <w:spacing w:before="0" w:after="120" w:line="276" w:lineRule="auto"/>
                    <w:jc w:val="center"/>
                    <w:rPr>
                      <w:b/>
                      <w:bCs/>
                      <w:color w:val="FF0000"/>
                      <w:sz w:val="20"/>
                      <w:szCs w:val="20"/>
                    </w:rPr>
                  </w:pPr>
                  <w:r w:rsidRPr="00795D29">
                    <w:rPr>
                      <w:b/>
                      <w:bCs/>
                      <w:color w:val="FF0000"/>
                      <w:sz w:val="20"/>
                      <w:szCs w:val="20"/>
                    </w:rPr>
                    <w:t>2</w:t>
                  </w:r>
                </w:p>
              </w:tc>
              <w:tc>
                <w:tcPr>
                  <w:tcW w:w="1984" w:type="dxa"/>
                  <w:tcBorders>
                    <w:top w:val="single" w:sz="4" w:space="0" w:color="000000"/>
                    <w:left w:val="single" w:sz="4" w:space="0" w:color="000000"/>
                    <w:bottom w:val="single" w:sz="4" w:space="0" w:color="000000"/>
                    <w:right w:val="single" w:sz="4" w:space="0" w:color="000000"/>
                  </w:tcBorders>
                </w:tcPr>
                <w:p w14:paraId="51CB4965" w14:textId="77777777" w:rsidR="00B678C5" w:rsidRPr="00795D29" w:rsidRDefault="00B678C5" w:rsidP="00656672">
                  <w:pPr>
                    <w:widowControl w:val="0"/>
                    <w:suppressAutoHyphens/>
                    <w:spacing w:before="0" w:after="120" w:line="276" w:lineRule="auto"/>
                    <w:jc w:val="lef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ECB8C2B" w14:textId="77777777" w:rsidR="00B678C5" w:rsidRPr="00795D29" w:rsidRDefault="00B678C5" w:rsidP="00656672">
                  <w:pPr>
                    <w:widowControl w:val="0"/>
                    <w:suppressAutoHyphens/>
                    <w:spacing w:before="0" w:after="120" w:line="276" w:lineRule="auto"/>
                    <w:jc w:val="lef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1CD3DB6" w14:textId="77777777" w:rsidR="00B678C5" w:rsidRPr="00795D29" w:rsidRDefault="00B678C5" w:rsidP="00656672">
                  <w:pPr>
                    <w:widowControl w:val="0"/>
                    <w:suppressAutoHyphens/>
                    <w:spacing w:before="0" w:after="120" w:line="276" w:lineRule="auto"/>
                    <w:jc w:val="left"/>
                    <w:rPr>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9C56522" w14:textId="77777777" w:rsidR="00B678C5" w:rsidRPr="00795D29" w:rsidRDefault="00B678C5" w:rsidP="00656672">
                  <w:pPr>
                    <w:widowControl w:val="0"/>
                    <w:suppressAutoHyphens/>
                    <w:spacing w:before="0" w:after="120" w:line="276" w:lineRule="auto"/>
                    <w:jc w:val="left"/>
                    <w:rPr>
                      <w:color w:val="FF0000"/>
                      <w:sz w:val="20"/>
                      <w:szCs w:val="20"/>
                    </w:rPr>
                  </w:pPr>
                </w:p>
              </w:tc>
            </w:tr>
            <w:tr w:rsidR="00B678C5" w:rsidRPr="00680088" w14:paraId="3D6F297B" w14:textId="77777777" w:rsidTr="00B678C5">
              <w:trPr>
                <w:trHeight w:val="356"/>
              </w:trPr>
              <w:tc>
                <w:tcPr>
                  <w:tcW w:w="807" w:type="dxa"/>
                  <w:tcBorders>
                    <w:top w:val="single" w:sz="4" w:space="0" w:color="000000"/>
                    <w:left w:val="single" w:sz="4" w:space="0" w:color="000000"/>
                    <w:bottom w:val="single" w:sz="4" w:space="0" w:color="000000"/>
                    <w:right w:val="single" w:sz="4" w:space="0" w:color="000000"/>
                  </w:tcBorders>
                </w:tcPr>
                <w:p w14:paraId="67CE3D20" w14:textId="77777777" w:rsidR="00B678C5" w:rsidRPr="00795D29" w:rsidRDefault="00B678C5" w:rsidP="00656672">
                  <w:pPr>
                    <w:widowControl w:val="0"/>
                    <w:suppressAutoHyphens/>
                    <w:spacing w:before="0" w:after="120" w:line="276" w:lineRule="auto"/>
                    <w:jc w:val="center"/>
                    <w:rPr>
                      <w:b/>
                      <w:bCs/>
                      <w:color w:val="FF0000"/>
                      <w:sz w:val="20"/>
                      <w:szCs w:val="20"/>
                    </w:rPr>
                  </w:pPr>
                  <w:r w:rsidRPr="00795D29">
                    <w:rPr>
                      <w:b/>
                      <w:bCs/>
                      <w:color w:val="FF0000"/>
                      <w:sz w:val="20"/>
                      <w:szCs w:val="20"/>
                    </w:rPr>
                    <w:t>3</w:t>
                  </w:r>
                </w:p>
              </w:tc>
              <w:tc>
                <w:tcPr>
                  <w:tcW w:w="1984" w:type="dxa"/>
                  <w:tcBorders>
                    <w:top w:val="single" w:sz="4" w:space="0" w:color="000000"/>
                    <w:left w:val="single" w:sz="4" w:space="0" w:color="000000"/>
                    <w:bottom w:val="single" w:sz="4" w:space="0" w:color="000000"/>
                    <w:right w:val="single" w:sz="4" w:space="0" w:color="000000"/>
                  </w:tcBorders>
                </w:tcPr>
                <w:p w14:paraId="6E0BDC9F" w14:textId="77777777" w:rsidR="00B678C5" w:rsidRPr="00795D29" w:rsidRDefault="00B678C5" w:rsidP="00656672">
                  <w:pPr>
                    <w:widowControl w:val="0"/>
                    <w:suppressAutoHyphens/>
                    <w:spacing w:before="0" w:after="120" w:line="276" w:lineRule="auto"/>
                    <w:jc w:val="lef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81BC475" w14:textId="77777777" w:rsidR="00B678C5" w:rsidRPr="00795D29" w:rsidRDefault="00B678C5" w:rsidP="00656672">
                  <w:pPr>
                    <w:widowControl w:val="0"/>
                    <w:suppressAutoHyphens/>
                    <w:spacing w:before="0" w:after="120" w:line="276" w:lineRule="auto"/>
                    <w:jc w:val="lef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C4CB0B8" w14:textId="77777777" w:rsidR="00B678C5" w:rsidRPr="00795D29" w:rsidRDefault="00B678C5" w:rsidP="00656672">
                  <w:pPr>
                    <w:widowControl w:val="0"/>
                    <w:suppressAutoHyphens/>
                    <w:spacing w:before="0" w:after="120" w:line="276" w:lineRule="auto"/>
                    <w:jc w:val="left"/>
                    <w:rPr>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524521E" w14:textId="77777777" w:rsidR="00B678C5" w:rsidRPr="00795D29" w:rsidRDefault="00B678C5" w:rsidP="00656672">
                  <w:pPr>
                    <w:widowControl w:val="0"/>
                    <w:suppressAutoHyphens/>
                    <w:spacing w:before="0" w:after="120" w:line="276" w:lineRule="auto"/>
                    <w:jc w:val="left"/>
                    <w:rPr>
                      <w:color w:val="FF0000"/>
                      <w:sz w:val="20"/>
                      <w:szCs w:val="20"/>
                    </w:rPr>
                  </w:pPr>
                </w:p>
              </w:tc>
            </w:tr>
            <w:tr w:rsidR="00B678C5" w:rsidRPr="00680088" w14:paraId="56F65BB3" w14:textId="77777777" w:rsidTr="00B678C5">
              <w:trPr>
                <w:trHeight w:val="372"/>
              </w:trPr>
              <w:tc>
                <w:tcPr>
                  <w:tcW w:w="807" w:type="dxa"/>
                  <w:tcBorders>
                    <w:top w:val="single" w:sz="4" w:space="0" w:color="000000"/>
                    <w:left w:val="single" w:sz="4" w:space="0" w:color="000000"/>
                    <w:bottom w:val="single" w:sz="4" w:space="0" w:color="000000"/>
                    <w:right w:val="single" w:sz="4" w:space="0" w:color="000000"/>
                  </w:tcBorders>
                </w:tcPr>
                <w:p w14:paraId="6C9732B1" w14:textId="77777777" w:rsidR="00B678C5" w:rsidRPr="00795D29" w:rsidRDefault="00B678C5" w:rsidP="00656672">
                  <w:pPr>
                    <w:widowControl w:val="0"/>
                    <w:suppressAutoHyphens/>
                    <w:spacing w:before="0" w:after="120" w:line="276" w:lineRule="auto"/>
                    <w:jc w:val="center"/>
                    <w:rPr>
                      <w:b/>
                      <w:bCs/>
                      <w:color w:val="FF0000"/>
                      <w:sz w:val="20"/>
                      <w:szCs w:val="20"/>
                    </w:rPr>
                  </w:pPr>
                  <w:r w:rsidRPr="00795D29">
                    <w:rPr>
                      <w:b/>
                      <w:bCs/>
                      <w:color w:val="FF0000"/>
                      <w:sz w:val="20"/>
                      <w:szCs w:val="20"/>
                    </w:rPr>
                    <w:t>...</w:t>
                  </w:r>
                </w:p>
              </w:tc>
              <w:tc>
                <w:tcPr>
                  <w:tcW w:w="1984" w:type="dxa"/>
                  <w:tcBorders>
                    <w:top w:val="single" w:sz="4" w:space="0" w:color="000000"/>
                    <w:left w:val="single" w:sz="4" w:space="0" w:color="000000"/>
                    <w:bottom w:val="single" w:sz="4" w:space="0" w:color="000000"/>
                    <w:right w:val="single" w:sz="4" w:space="0" w:color="000000"/>
                  </w:tcBorders>
                </w:tcPr>
                <w:p w14:paraId="7F80966D" w14:textId="77777777" w:rsidR="00B678C5" w:rsidRPr="00795D29" w:rsidRDefault="00B678C5" w:rsidP="00656672">
                  <w:pPr>
                    <w:widowControl w:val="0"/>
                    <w:suppressAutoHyphens/>
                    <w:spacing w:before="0" w:after="120" w:line="276" w:lineRule="auto"/>
                    <w:jc w:val="lef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317C39F" w14:textId="77777777" w:rsidR="00B678C5" w:rsidRPr="00795D29" w:rsidRDefault="00B678C5" w:rsidP="00656672">
                  <w:pPr>
                    <w:widowControl w:val="0"/>
                    <w:suppressAutoHyphens/>
                    <w:spacing w:before="0" w:after="120" w:line="276" w:lineRule="auto"/>
                    <w:jc w:val="lef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1B84D27" w14:textId="77777777" w:rsidR="00B678C5" w:rsidRPr="00795D29" w:rsidRDefault="00B678C5" w:rsidP="00656672">
                  <w:pPr>
                    <w:widowControl w:val="0"/>
                    <w:suppressAutoHyphens/>
                    <w:spacing w:before="0" w:after="120" w:line="276" w:lineRule="auto"/>
                    <w:jc w:val="left"/>
                    <w:rPr>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674B952" w14:textId="77777777" w:rsidR="00B678C5" w:rsidRPr="00795D29" w:rsidRDefault="00B678C5" w:rsidP="00656672">
                  <w:pPr>
                    <w:widowControl w:val="0"/>
                    <w:suppressAutoHyphens/>
                    <w:spacing w:before="0" w:after="120" w:line="276" w:lineRule="auto"/>
                    <w:jc w:val="left"/>
                    <w:rPr>
                      <w:color w:val="FF0000"/>
                      <w:sz w:val="20"/>
                      <w:szCs w:val="20"/>
                    </w:rPr>
                  </w:pPr>
                </w:p>
              </w:tc>
            </w:tr>
          </w:tbl>
          <w:p w14:paraId="4428C4DC" w14:textId="77777777" w:rsidR="00831E1E" w:rsidRPr="000040A9" w:rsidRDefault="00831E1E" w:rsidP="00656672">
            <w:pPr>
              <w:widowControl w:val="0"/>
              <w:spacing w:before="0" w:line="360" w:lineRule="auto"/>
              <w:rPr>
                <w:lang w:eastAsia="en-US"/>
              </w:rPr>
            </w:pPr>
          </w:p>
          <w:p w14:paraId="6B14F5CD" w14:textId="77777777" w:rsidR="00831E1E" w:rsidRPr="00795D29" w:rsidRDefault="00831E1E" w:rsidP="00656672">
            <w:pPr>
              <w:pStyle w:val="Citao"/>
              <w:spacing w:after="0" w:line="240" w:lineRule="auto"/>
              <w:jc w:val="both"/>
              <w:rPr>
                <w:rFonts w:ascii="Arial" w:hAnsi="Arial" w:cs="Arial"/>
                <w:i w:val="0"/>
                <w:iCs w:val="0"/>
                <w:sz w:val="20"/>
                <w:szCs w:val="20"/>
              </w:rPr>
            </w:pPr>
            <w:r w:rsidRPr="00795D29">
              <w:rPr>
                <w:rFonts w:ascii="Arial" w:hAnsi="Arial" w:cs="Arial"/>
                <w:b/>
                <w:bCs/>
                <w:i w:val="0"/>
                <w:iCs w:val="0"/>
                <w:sz w:val="20"/>
                <w:szCs w:val="20"/>
                <w:highlight w:val="yellow"/>
              </w:rPr>
              <w:t>Nota explicativa</w:t>
            </w:r>
            <w:r w:rsidRPr="00795D29">
              <w:rPr>
                <w:rFonts w:ascii="Arial" w:hAnsi="Arial" w:cs="Arial"/>
                <w:i w:val="0"/>
                <w:iCs w:val="0"/>
                <w:sz w:val="20"/>
                <w:szCs w:val="20"/>
                <w:highlight w:val="yellow"/>
              </w:rPr>
              <w:t>: A tabela acima é meramente ilustrativa, devendo compatibilizar-se com aquela prevista no Termo de Referência e com a proposta</w:t>
            </w:r>
            <w:r w:rsidRPr="00795D29">
              <w:rPr>
                <w:rFonts w:ascii="Arial" w:hAnsi="Arial" w:cs="Arial"/>
                <w:i w:val="0"/>
                <w:iCs w:val="0"/>
                <w:sz w:val="20"/>
                <w:szCs w:val="20"/>
              </w:rPr>
              <w:t>.</w:t>
            </w:r>
          </w:p>
          <w:p w14:paraId="1E26970F" w14:textId="77777777" w:rsidR="00831E1E" w:rsidRPr="00584C20" w:rsidRDefault="00831E1E" w:rsidP="00656672">
            <w:pPr>
              <w:widowControl w:val="0"/>
              <w:spacing w:before="0" w:line="360" w:lineRule="auto"/>
              <w:rPr>
                <w:lang w:eastAsia="en-US"/>
              </w:rPr>
            </w:pPr>
          </w:p>
        </w:tc>
      </w:tr>
      <w:tr w:rsidR="00C8048B" w:rsidRPr="005A4430" w14:paraId="508CDB36" w14:textId="77777777" w:rsidTr="0084186E">
        <w:tc>
          <w:tcPr>
            <w:tcW w:w="1207" w:type="dxa"/>
          </w:tcPr>
          <w:p w14:paraId="7F53D516" w14:textId="77777777" w:rsidR="00C8048B" w:rsidRDefault="00C8048B" w:rsidP="00656672">
            <w:pPr>
              <w:widowControl w:val="0"/>
              <w:autoSpaceDE w:val="0"/>
              <w:autoSpaceDN w:val="0"/>
              <w:adjustRightInd w:val="0"/>
              <w:spacing w:after="120"/>
              <w:jc w:val="center"/>
              <w:rPr>
                <w:b/>
                <w:bCs/>
              </w:rPr>
            </w:pPr>
            <w:r w:rsidRPr="000107FA">
              <w:rPr>
                <w:b/>
                <w:bCs/>
              </w:rPr>
              <w:t>2.1.1</w:t>
            </w:r>
          </w:p>
        </w:tc>
        <w:tc>
          <w:tcPr>
            <w:tcW w:w="8646" w:type="dxa"/>
          </w:tcPr>
          <w:p w14:paraId="4E22B031" w14:textId="77777777" w:rsidR="00C8048B" w:rsidRPr="000107FA" w:rsidRDefault="00C8048B" w:rsidP="00C8048B">
            <w:pPr>
              <w:spacing w:before="0"/>
              <w:rPr>
                <w:sz w:val="20"/>
                <w:szCs w:val="20"/>
                <w:highlight w:val="yellow"/>
                <w:lang w:eastAsia="en-US"/>
              </w:rPr>
            </w:pPr>
            <w:r w:rsidRPr="0002441C">
              <w:rPr>
                <w:b/>
                <w:bCs/>
                <w:sz w:val="20"/>
                <w:szCs w:val="20"/>
                <w:highlight w:val="yellow"/>
                <w:lang w:eastAsia="en-US"/>
              </w:rPr>
              <w:t>N</w:t>
            </w:r>
            <w:r w:rsidRPr="000107FA">
              <w:rPr>
                <w:b/>
                <w:bCs/>
                <w:sz w:val="20"/>
                <w:szCs w:val="20"/>
                <w:highlight w:val="yellow"/>
                <w:lang w:eastAsia="en-US"/>
              </w:rPr>
              <w:t xml:space="preserve">ota </w:t>
            </w:r>
            <w:r w:rsidRPr="00232746">
              <w:rPr>
                <w:b/>
                <w:bCs/>
                <w:sz w:val="20"/>
                <w:szCs w:val="20"/>
                <w:highlight w:val="yellow"/>
                <w:lang w:eastAsia="en-US"/>
              </w:rPr>
              <w:t>explicativa</w:t>
            </w:r>
            <w:r w:rsidRPr="00232746">
              <w:rPr>
                <w:sz w:val="20"/>
                <w:szCs w:val="20"/>
                <w:highlight w:val="yellow"/>
                <w:lang w:eastAsia="en-US"/>
              </w:rPr>
              <w:t xml:space="preserve">: assinalar um dos seguintes itens abaixo para definir se o serviço </w:t>
            </w:r>
            <w:r w:rsidR="00B678C5" w:rsidRPr="00232746">
              <w:rPr>
                <w:sz w:val="20"/>
                <w:szCs w:val="20"/>
                <w:highlight w:val="yellow"/>
                <w:lang w:eastAsia="en-US"/>
              </w:rPr>
              <w:t xml:space="preserve">ou fornecimento </w:t>
            </w:r>
            <w:r w:rsidR="00310439" w:rsidRPr="00232746">
              <w:rPr>
                <w:sz w:val="20"/>
                <w:szCs w:val="20"/>
                <w:highlight w:val="yellow"/>
                <w:lang w:eastAsia="en-US"/>
              </w:rPr>
              <w:t>ocorrerão</w:t>
            </w:r>
            <w:r w:rsidRPr="00232746">
              <w:rPr>
                <w:sz w:val="20"/>
                <w:szCs w:val="20"/>
                <w:highlight w:val="yellow"/>
                <w:lang w:eastAsia="en-US"/>
              </w:rPr>
              <w:t xml:space="preserve"> de forma continuada ou não, conforme as orientações constantes nas notas explicativas iniciais</w:t>
            </w:r>
            <w:r w:rsidRPr="000107FA">
              <w:rPr>
                <w:sz w:val="20"/>
                <w:szCs w:val="20"/>
                <w:highlight w:val="yellow"/>
                <w:lang w:eastAsia="en-US"/>
              </w:rPr>
              <w:t>.</w:t>
            </w:r>
          </w:p>
          <w:p w14:paraId="23CE23BD" w14:textId="77777777" w:rsidR="00C8048B" w:rsidRPr="000E2216" w:rsidRDefault="00C8048B" w:rsidP="00C8048B">
            <w:pPr>
              <w:spacing w:before="0"/>
              <w:rPr>
                <w:highlight w:val="cyan"/>
                <w:lang w:eastAsia="en-US"/>
              </w:rPr>
            </w:pPr>
          </w:p>
          <w:p w14:paraId="363DDEA1" w14:textId="77777777" w:rsidR="00C8048B" w:rsidRPr="000107FA" w:rsidRDefault="00C8048B" w:rsidP="00C8048B">
            <w:pPr>
              <w:widowControl w:val="0"/>
              <w:spacing w:before="0" w:line="360" w:lineRule="auto"/>
              <w:rPr>
                <w:lang w:eastAsia="en-US"/>
              </w:rPr>
            </w:pPr>
            <w:proofErr w:type="gramStart"/>
            <w:r w:rsidRPr="000107FA">
              <w:rPr>
                <w:lang w:eastAsia="en-US"/>
              </w:rPr>
              <w:t xml:space="preserve">(  </w:t>
            </w:r>
            <w:proofErr w:type="gramEnd"/>
            <w:r w:rsidRPr="000107FA">
              <w:rPr>
                <w:lang w:eastAsia="en-US"/>
              </w:rPr>
              <w:t xml:space="preserve">  ) O </w:t>
            </w:r>
            <w:r w:rsidRPr="00232746">
              <w:rPr>
                <w:color w:val="FF0000"/>
                <w:lang w:eastAsia="en-US"/>
              </w:rPr>
              <w:t>serviço</w:t>
            </w:r>
            <w:r w:rsidR="00B678C5" w:rsidRPr="00232746">
              <w:rPr>
                <w:color w:val="FF0000"/>
                <w:lang w:eastAsia="en-US"/>
              </w:rPr>
              <w:t>/fornecimento</w:t>
            </w:r>
            <w:r w:rsidRPr="00232746">
              <w:rPr>
                <w:color w:val="FF0000"/>
                <w:lang w:eastAsia="en-US"/>
              </w:rPr>
              <w:t xml:space="preserve"> </w:t>
            </w:r>
            <w:r w:rsidR="00B678C5" w:rsidRPr="00232746">
              <w:rPr>
                <w:lang w:eastAsia="en-US"/>
              </w:rPr>
              <w:t>ocorrerá</w:t>
            </w:r>
            <w:r w:rsidRPr="00232746">
              <w:rPr>
                <w:lang w:eastAsia="en-US"/>
              </w:rPr>
              <w:t xml:space="preserve"> de forma continuada</w:t>
            </w:r>
            <w:r w:rsidRPr="000107FA">
              <w:rPr>
                <w:lang w:eastAsia="en-US"/>
              </w:rPr>
              <w:t>, tendo em vista que visa atender necessidade permanente da contratante.</w:t>
            </w:r>
          </w:p>
          <w:p w14:paraId="7E929F93" w14:textId="77777777" w:rsidR="00C8048B" w:rsidRPr="000107FA" w:rsidRDefault="00C8048B" w:rsidP="00C8048B">
            <w:pPr>
              <w:widowControl w:val="0"/>
              <w:spacing w:before="0" w:line="360" w:lineRule="auto"/>
              <w:rPr>
                <w:lang w:eastAsia="en-US"/>
              </w:rPr>
            </w:pPr>
          </w:p>
          <w:p w14:paraId="5A00C97B" w14:textId="77777777" w:rsidR="00C8048B" w:rsidRDefault="00C8048B" w:rsidP="00C8048B">
            <w:pPr>
              <w:widowControl w:val="0"/>
              <w:spacing w:before="0" w:line="360" w:lineRule="auto"/>
              <w:rPr>
                <w:lang w:eastAsia="en-US"/>
              </w:rPr>
            </w:pPr>
            <w:proofErr w:type="gramStart"/>
            <w:r w:rsidRPr="000107FA">
              <w:rPr>
                <w:lang w:eastAsia="en-US"/>
              </w:rPr>
              <w:t xml:space="preserve">(  </w:t>
            </w:r>
            <w:proofErr w:type="gramEnd"/>
            <w:r w:rsidRPr="000107FA">
              <w:rPr>
                <w:lang w:eastAsia="en-US"/>
              </w:rPr>
              <w:t xml:space="preserve"> ) O </w:t>
            </w:r>
            <w:r w:rsidRPr="00B678C5">
              <w:rPr>
                <w:color w:val="FF0000"/>
                <w:lang w:eastAsia="en-US"/>
              </w:rPr>
              <w:t>serviço</w:t>
            </w:r>
            <w:r w:rsidR="00B678C5" w:rsidRPr="00B678C5">
              <w:rPr>
                <w:color w:val="FF0000"/>
                <w:lang w:eastAsia="en-US"/>
              </w:rPr>
              <w:t>/fornecimento</w:t>
            </w:r>
            <w:r w:rsidRPr="00B678C5">
              <w:rPr>
                <w:color w:val="FF0000"/>
                <w:lang w:eastAsia="en-US"/>
              </w:rPr>
              <w:t xml:space="preserve"> não </w:t>
            </w:r>
            <w:r w:rsidR="00B678C5" w:rsidRPr="00B678C5">
              <w:rPr>
                <w:color w:val="FF0000"/>
                <w:lang w:eastAsia="en-US"/>
              </w:rPr>
              <w:t>ocorrerá</w:t>
            </w:r>
            <w:r w:rsidRPr="00B678C5">
              <w:rPr>
                <w:color w:val="FF0000"/>
                <w:lang w:eastAsia="en-US"/>
              </w:rPr>
              <w:t xml:space="preserve"> </w:t>
            </w:r>
            <w:r w:rsidRPr="000107FA">
              <w:rPr>
                <w:lang w:eastAsia="en-US"/>
              </w:rPr>
              <w:t>de forma continuada, tendo em vista se trata de atividade esporádica que deverá ser realizada em um período de tempo predeterminado.</w:t>
            </w:r>
          </w:p>
          <w:p w14:paraId="6B3E4FEB" w14:textId="77777777" w:rsidR="00C8048B" w:rsidRPr="00150858" w:rsidRDefault="00C8048B" w:rsidP="00656672">
            <w:pPr>
              <w:widowControl w:val="0"/>
              <w:spacing w:before="0" w:line="360" w:lineRule="auto"/>
              <w:rPr>
                <w:color w:val="000000"/>
                <w:lang w:eastAsia="en-US"/>
              </w:rPr>
            </w:pPr>
          </w:p>
        </w:tc>
      </w:tr>
      <w:tr w:rsidR="00831E1E" w:rsidRPr="005A4430" w14:paraId="19AD8C9D" w14:textId="77777777" w:rsidTr="0084186E">
        <w:tc>
          <w:tcPr>
            <w:tcW w:w="1207" w:type="dxa"/>
          </w:tcPr>
          <w:p w14:paraId="46C295BC" w14:textId="77777777" w:rsidR="00831E1E" w:rsidRDefault="00831E1E" w:rsidP="00656672">
            <w:pPr>
              <w:widowControl w:val="0"/>
              <w:autoSpaceDE w:val="0"/>
              <w:autoSpaceDN w:val="0"/>
              <w:adjustRightInd w:val="0"/>
              <w:spacing w:after="120"/>
              <w:jc w:val="center"/>
              <w:rPr>
                <w:b/>
                <w:bCs/>
              </w:rPr>
            </w:pPr>
            <w:r>
              <w:rPr>
                <w:b/>
                <w:bCs/>
              </w:rPr>
              <w:t>2.2</w:t>
            </w:r>
          </w:p>
        </w:tc>
        <w:tc>
          <w:tcPr>
            <w:tcW w:w="8646" w:type="dxa"/>
          </w:tcPr>
          <w:p w14:paraId="31F73573" w14:textId="77777777" w:rsidR="00831E1E" w:rsidRDefault="00831E1E" w:rsidP="00656672">
            <w:pPr>
              <w:widowControl w:val="0"/>
              <w:autoSpaceDE w:val="0"/>
              <w:autoSpaceDN w:val="0"/>
              <w:adjustRightInd w:val="0"/>
              <w:spacing w:after="120"/>
              <w:rPr>
                <w:sz w:val="20"/>
                <w:szCs w:val="20"/>
                <w:lang w:eastAsia="en-US"/>
              </w:rPr>
            </w:pPr>
            <w:r w:rsidRPr="00211078">
              <w:rPr>
                <w:b/>
                <w:bCs/>
                <w:sz w:val="20"/>
                <w:szCs w:val="20"/>
                <w:highlight w:val="yellow"/>
                <w:lang w:eastAsia="en-US"/>
              </w:rPr>
              <w:t xml:space="preserve">Nota </w:t>
            </w:r>
            <w:r w:rsidRPr="00232746">
              <w:rPr>
                <w:b/>
                <w:bCs/>
                <w:sz w:val="20"/>
                <w:szCs w:val="20"/>
                <w:highlight w:val="yellow"/>
                <w:lang w:eastAsia="en-US"/>
              </w:rPr>
              <w:t>explicativa</w:t>
            </w:r>
            <w:r w:rsidRPr="00232746">
              <w:rPr>
                <w:sz w:val="20"/>
                <w:szCs w:val="20"/>
                <w:highlight w:val="yellow"/>
                <w:lang w:eastAsia="en-US"/>
              </w:rPr>
              <w:t>: assinalar um dos seguintes itens abaixo para definir o regime de execução</w:t>
            </w:r>
            <w:r w:rsidR="00310439" w:rsidRPr="00232746">
              <w:rPr>
                <w:sz w:val="20"/>
                <w:szCs w:val="20"/>
                <w:highlight w:val="yellow"/>
                <w:lang w:eastAsia="en-US"/>
              </w:rPr>
              <w:t>, caso se trate de serviços</w:t>
            </w:r>
            <w:r w:rsidRPr="00232746">
              <w:rPr>
                <w:sz w:val="20"/>
                <w:szCs w:val="20"/>
                <w:highlight w:val="yellow"/>
                <w:lang w:eastAsia="en-US"/>
              </w:rPr>
              <w:t>:</w:t>
            </w:r>
          </w:p>
          <w:p w14:paraId="73CA42AF" w14:textId="77777777" w:rsidR="00831E1E" w:rsidRDefault="00831E1E" w:rsidP="00656672">
            <w:pPr>
              <w:pStyle w:val="Textodecomentrio"/>
              <w:rPr>
                <w:rFonts w:ascii="Arial" w:hAnsi="Arial" w:cs="Arial"/>
                <w:sz w:val="22"/>
                <w:szCs w:val="22"/>
              </w:rPr>
            </w:pPr>
          </w:p>
          <w:p w14:paraId="316D1F79" w14:textId="77777777" w:rsidR="00831E1E" w:rsidRPr="000719A5" w:rsidRDefault="00831E1E" w:rsidP="00656672">
            <w:pPr>
              <w:pStyle w:val="Textodecomentrio"/>
              <w:rPr>
                <w:rFonts w:ascii="Arial" w:hAnsi="Arial" w:cs="Arial"/>
                <w:sz w:val="24"/>
                <w:szCs w:val="24"/>
              </w:rPr>
            </w:pPr>
          </w:p>
          <w:p w14:paraId="72C322BC" w14:textId="77777777" w:rsidR="00E93238" w:rsidRPr="000719A5" w:rsidRDefault="00E93238" w:rsidP="00E93238">
            <w:pPr>
              <w:pStyle w:val="Textodecomentrio"/>
              <w:rPr>
                <w:rFonts w:ascii="Arial" w:hAnsi="Arial" w:cs="Arial"/>
                <w:sz w:val="24"/>
                <w:szCs w:val="24"/>
              </w:rPr>
            </w:pPr>
          </w:p>
          <w:p w14:paraId="43187471" w14:textId="77777777" w:rsidR="00E93238" w:rsidRPr="000719A5" w:rsidRDefault="00E93238" w:rsidP="00E93238">
            <w:pPr>
              <w:pStyle w:val="Textodecomentrio"/>
              <w:spacing w:line="360" w:lineRule="auto"/>
              <w:jc w:val="both"/>
              <w:rPr>
                <w:rFonts w:ascii="Arial" w:hAnsi="Arial" w:cs="Arial"/>
                <w:sz w:val="24"/>
                <w:szCs w:val="24"/>
              </w:rPr>
            </w:pPr>
            <w:proofErr w:type="gramStart"/>
            <w:r w:rsidRPr="000719A5">
              <w:rPr>
                <w:rFonts w:ascii="Arial" w:hAnsi="Arial" w:cs="Arial"/>
                <w:sz w:val="24"/>
                <w:szCs w:val="24"/>
              </w:rPr>
              <w:t xml:space="preserve">(  </w:t>
            </w:r>
            <w:proofErr w:type="gramEnd"/>
            <w:r w:rsidRPr="000719A5">
              <w:rPr>
                <w:rFonts w:ascii="Arial" w:hAnsi="Arial" w:cs="Arial"/>
                <w:sz w:val="24"/>
                <w:szCs w:val="24"/>
              </w:rPr>
              <w:t xml:space="preserve">  ) A execução do serviço ocorrerá sob o regime empreitada por preço unitário.</w:t>
            </w:r>
          </w:p>
          <w:p w14:paraId="1C37ED7E" w14:textId="77777777" w:rsidR="00E93238" w:rsidRPr="000719A5" w:rsidRDefault="00E93238" w:rsidP="00E93238">
            <w:pPr>
              <w:pStyle w:val="Textodecomentrio"/>
              <w:spacing w:line="360" w:lineRule="auto"/>
              <w:jc w:val="both"/>
              <w:rPr>
                <w:rFonts w:ascii="Arial" w:hAnsi="Arial" w:cs="Arial"/>
                <w:sz w:val="24"/>
                <w:szCs w:val="24"/>
              </w:rPr>
            </w:pPr>
          </w:p>
          <w:p w14:paraId="289EB778" w14:textId="77777777" w:rsidR="00E93238" w:rsidRDefault="00E93238" w:rsidP="00E93238">
            <w:pPr>
              <w:pStyle w:val="Textodecomentrio"/>
              <w:spacing w:line="360" w:lineRule="auto"/>
              <w:jc w:val="both"/>
              <w:rPr>
                <w:rFonts w:ascii="Arial" w:hAnsi="Arial" w:cs="Arial"/>
                <w:sz w:val="24"/>
                <w:szCs w:val="24"/>
              </w:rPr>
            </w:pPr>
            <w:proofErr w:type="gramStart"/>
            <w:r w:rsidRPr="000719A5">
              <w:rPr>
                <w:rFonts w:ascii="Arial" w:hAnsi="Arial" w:cs="Arial"/>
                <w:sz w:val="24"/>
                <w:szCs w:val="24"/>
              </w:rPr>
              <w:lastRenderedPageBreak/>
              <w:t xml:space="preserve">(  </w:t>
            </w:r>
            <w:proofErr w:type="gramEnd"/>
            <w:r w:rsidRPr="000719A5">
              <w:rPr>
                <w:rFonts w:ascii="Arial" w:hAnsi="Arial" w:cs="Arial"/>
                <w:sz w:val="24"/>
                <w:szCs w:val="24"/>
              </w:rPr>
              <w:t xml:space="preserve">  ) A execução do serviço ocorrerá sob o regime empreitada por preço global.</w:t>
            </w:r>
          </w:p>
          <w:p w14:paraId="6BF12F03" w14:textId="77777777" w:rsidR="00E93238" w:rsidRPr="000719A5" w:rsidRDefault="00E93238" w:rsidP="00E93238">
            <w:pPr>
              <w:pStyle w:val="Textodecomentrio"/>
              <w:spacing w:line="360" w:lineRule="auto"/>
              <w:jc w:val="both"/>
              <w:rPr>
                <w:rFonts w:ascii="Arial" w:hAnsi="Arial" w:cs="Arial"/>
                <w:sz w:val="24"/>
                <w:szCs w:val="24"/>
              </w:rPr>
            </w:pPr>
          </w:p>
          <w:p w14:paraId="1EA57DAE" w14:textId="77777777" w:rsidR="00E93238" w:rsidRDefault="00E93238" w:rsidP="00E93238">
            <w:pPr>
              <w:pStyle w:val="Textodecomentrio"/>
              <w:spacing w:line="360" w:lineRule="auto"/>
              <w:jc w:val="both"/>
              <w:rPr>
                <w:rFonts w:ascii="Arial" w:hAnsi="Arial" w:cs="Arial"/>
                <w:sz w:val="24"/>
                <w:szCs w:val="24"/>
              </w:rPr>
            </w:pPr>
            <w:proofErr w:type="gramStart"/>
            <w:r w:rsidRPr="000719A5">
              <w:rPr>
                <w:rFonts w:ascii="Arial" w:hAnsi="Arial" w:cs="Arial"/>
                <w:sz w:val="24"/>
                <w:szCs w:val="24"/>
              </w:rPr>
              <w:t xml:space="preserve">(  </w:t>
            </w:r>
            <w:proofErr w:type="gramEnd"/>
            <w:r w:rsidRPr="000719A5">
              <w:rPr>
                <w:rFonts w:ascii="Arial" w:hAnsi="Arial" w:cs="Arial"/>
                <w:sz w:val="24"/>
                <w:szCs w:val="24"/>
              </w:rPr>
              <w:t xml:space="preserve">  ) A execução do </w:t>
            </w:r>
            <w:r>
              <w:rPr>
                <w:rFonts w:ascii="Arial" w:hAnsi="Arial" w:cs="Arial"/>
                <w:sz w:val="24"/>
                <w:szCs w:val="24"/>
              </w:rPr>
              <w:t>serviço ocorrerá sob o regime empreitada integral.</w:t>
            </w:r>
          </w:p>
          <w:p w14:paraId="4DD32BCA" w14:textId="77777777" w:rsidR="00E93238" w:rsidRDefault="00E93238" w:rsidP="00E93238">
            <w:pPr>
              <w:pStyle w:val="Textodecomentrio"/>
              <w:spacing w:line="360" w:lineRule="auto"/>
              <w:jc w:val="both"/>
              <w:rPr>
                <w:rFonts w:ascii="Arial" w:hAnsi="Arial" w:cs="Arial"/>
                <w:sz w:val="24"/>
                <w:szCs w:val="24"/>
              </w:rPr>
            </w:pPr>
          </w:p>
          <w:p w14:paraId="3943CB56" w14:textId="77777777" w:rsidR="00E93238" w:rsidRDefault="00E93238" w:rsidP="00E93238">
            <w:pPr>
              <w:pStyle w:val="Textodecomentrio"/>
              <w:spacing w:line="360" w:lineRule="auto"/>
              <w:jc w:val="both"/>
              <w:rPr>
                <w:rFonts w:ascii="Arial" w:hAnsi="Arial" w:cs="Arial"/>
                <w:sz w:val="24"/>
                <w:szCs w:val="24"/>
              </w:rPr>
            </w:pPr>
            <w:proofErr w:type="gramStart"/>
            <w:r w:rsidRPr="000719A5">
              <w:rPr>
                <w:rFonts w:ascii="Arial" w:hAnsi="Arial" w:cs="Arial"/>
                <w:sz w:val="24"/>
                <w:szCs w:val="24"/>
              </w:rPr>
              <w:t xml:space="preserve">(  </w:t>
            </w:r>
            <w:proofErr w:type="gramEnd"/>
            <w:r w:rsidRPr="000719A5">
              <w:rPr>
                <w:rFonts w:ascii="Arial" w:hAnsi="Arial" w:cs="Arial"/>
                <w:sz w:val="24"/>
                <w:szCs w:val="24"/>
              </w:rPr>
              <w:t xml:space="preserve">  ) A execução do serviço ocorrerá sob o regime </w:t>
            </w:r>
            <w:r>
              <w:rPr>
                <w:rFonts w:ascii="Arial" w:hAnsi="Arial" w:cs="Arial"/>
                <w:sz w:val="24"/>
                <w:szCs w:val="24"/>
              </w:rPr>
              <w:t>de fornecimento e prestação de serviço associado.</w:t>
            </w:r>
          </w:p>
          <w:p w14:paraId="78DC6BBE" w14:textId="77777777" w:rsidR="00E93238" w:rsidRDefault="00E93238" w:rsidP="00E93238">
            <w:pPr>
              <w:pStyle w:val="Textodecomentrio"/>
              <w:spacing w:line="360" w:lineRule="auto"/>
              <w:jc w:val="both"/>
              <w:rPr>
                <w:rFonts w:ascii="Arial" w:hAnsi="Arial" w:cs="Arial"/>
                <w:sz w:val="24"/>
                <w:szCs w:val="24"/>
              </w:rPr>
            </w:pPr>
          </w:p>
          <w:p w14:paraId="3B1E5F7F" w14:textId="77777777" w:rsidR="00E93238" w:rsidRDefault="00E93238" w:rsidP="00E93238">
            <w:pPr>
              <w:pStyle w:val="Textodecomentrio"/>
              <w:spacing w:line="360" w:lineRule="auto"/>
              <w:jc w:val="both"/>
              <w:rPr>
                <w:rFonts w:ascii="Arial" w:hAnsi="Arial" w:cs="Arial"/>
                <w:sz w:val="24"/>
                <w:szCs w:val="24"/>
              </w:rPr>
            </w:pPr>
            <w:proofErr w:type="gramStart"/>
            <w:r w:rsidRPr="000719A5">
              <w:rPr>
                <w:rFonts w:ascii="Arial" w:hAnsi="Arial" w:cs="Arial"/>
                <w:sz w:val="24"/>
                <w:szCs w:val="24"/>
              </w:rPr>
              <w:t xml:space="preserve">(  </w:t>
            </w:r>
            <w:proofErr w:type="gramEnd"/>
            <w:r w:rsidRPr="000719A5">
              <w:rPr>
                <w:rFonts w:ascii="Arial" w:hAnsi="Arial" w:cs="Arial"/>
                <w:sz w:val="24"/>
                <w:szCs w:val="24"/>
              </w:rPr>
              <w:t xml:space="preserve">  ) A execução do serviço ocorrerá sob o regime tarefa.</w:t>
            </w:r>
          </w:p>
          <w:p w14:paraId="17424E33" w14:textId="77777777" w:rsidR="00E93238" w:rsidRDefault="00E93238" w:rsidP="00E93238">
            <w:pPr>
              <w:pStyle w:val="Textodecomentrio"/>
              <w:spacing w:line="360" w:lineRule="auto"/>
              <w:jc w:val="both"/>
              <w:rPr>
                <w:rFonts w:ascii="Arial" w:hAnsi="Arial" w:cs="Arial"/>
                <w:sz w:val="24"/>
                <w:szCs w:val="24"/>
              </w:rPr>
            </w:pPr>
          </w:p>
          <w:p w14:paraId="65BEC3CE" w14:textId="77777777" w:rsidR="00E93238" w:rsidRPr="000719A5" w:rsidRDefault="00E93238" w:rsidP="00E93238">
            <w:pPr>
              <w:pStyle w:val="Textodecomentrio"/>
              <w:spacing w:line="360" w:lineRule="auto"/>
              <w:jc w:val="both"/>
              <w:rPr>
                <w:rFonts w:ascii="Arial" w:hAnsi="Arial" w:cs="Arial"/>
                <w:sz w:val="24"/>
                <w:szCs w:val="24"/>
              </w:rPr>
            </w:pPr>
            <w:proofErr w:type="gramStart"/>
            <w:r w:rsidRPr="00232746">
              <w:rPr>
                <w:rFonts w:ascii="Arial" w:hAnsi="Arial" w:cs="Arial"/>
                <w:sz w:val="24"/>
                <w:szCs w:val="24"/>
              </w:rPr>
              <w:t xml:space="preserve">(  </w:t>
            </w:r>
            <w:proofErr w:type="gramEnd"/>
            <w:r w:rsidRPr="00232746">
              <w:rPr>
                <w:rFonts w:ascii="Arial" w:hAnsi="Arial" w:cs="Arial"/>
                <w:sz w:val="24"/>
                <w:szCs w:val="24"/>
              </w:rPr>
              <w:t xml:space="preserve">  ) Não se aplica</w:t>
            </w:r>
          </w:p>
          <w:p w14:paraId="626AA866" w14:textId="77777777" w:rsidR="00E93238" w:rsidRPr="00211078" w:rsidRDefault="00E93238" w:rsidP="00E93238">
            <w:pPr>
              <w:pStyle w:val="Textodecomentrio"/>
              <w:rPr>
                <w:rFonts w:ascii="Arial" w:hAnsi="Arial" w:cs="Arial"/>
              </w:rPr>
            </w:pPr>
          </w:p>
          <w:p w14:paraId="30CB46D8" w14:textId="77777777" w:rsidR="00E93238" w:rsidRDefault="00E93238" w:rsidP="00E93238">
            <w:pPr>
              <w:pStyle w:val="Textodecomentrio"/>
              <w:rPr>
                <w:rFonts w:ascii="Arial" w:hAnsi="Arial" w:cs="Arial"/>
                <w:b/>
                <w:bCs/>
                <w:highlight w:val="yellow"/>
                <w:lang w:eastAsia="en-US"/>
              </w:rPr>
            </w:pPr>
          </w:p>
          <w:p w14:paraId="016994A1" w14:textId="77777777" w:rsidR="00E93238" w:rsidRPr="00E93238" w:rsidRDefault="00E93238" w:rsidP="00E93238">
            <w:pPr>
              <w:pStyle w:val="Textodecomentrio"/>
              <w:jc w:val="both"/>
              <w:rPr>
                <w:rFonts w:ascii="Arial" w:hAnsi="Arial" w:cs="Arial"/>
                <w:highlight w:val="yellow"/>
              </w:rPr>
            </w:pPr>
            <w:r w:rsidRPr="00211078">
              <w:rPr>
                <w:rFonts w:ascii="Arial" w:hAnsi="Arial" w:cs="Arial"/>
                <w:b/>
                <w:bCs/>
                <w:highlight w:val="yellow"/>
                <w:lang w:eastAsia="en-US"/>
              </w:rPr>
              <w:t>Nota explicativa</w:t>
            </w:r>
            <w:r w:rsidRPr="00211078">
              <w:rPr>
                <w:rFonts w:ascii="Arial" w:hAnsi="Arial" w:cs="Arial"/>
                <w:highlight w:val="yellow"/>
                <w:lang w:eastAsia="en-US"/>
              </w:rPr>
              <w:t>:</w:t>
            </w:r>
            <w:r>
              <w:rPr>
                <w:rFonts w:ascii="Arial" w:hAnsi="Arial" w:cs="Arial"/>
                <w:highlight w:val="yellow"/>
                <w:lang w:eastAsia="en-US"/>
              </w:rPr>
              <w:t xml:space="preserve"> </w:t>
            </w:r>
            <w:r w:rsidRPr="00211078">
              <w:rPr>
                <w:rFonts w:ascii="Arial" w:hAnsi="Arial" w:cs="Arial"/>
                <w:highlight w:val="yellow"/>
              </w:rPr>
              <w:t xml:space="preserve">Na empreitada por </w:t>
            </w:r>
            <w:r w:rsidRPr="00211078">
              <w:rPr>
                <w:rFonts w:ascii="Arial" w:hAnsi="Arial" w:cs="Arial"/>
                <w:b/>
                <w:bCs/>
                <w:highlight w:val="yellow"/>
              </w:rPr>
              <w:t>preço global</w:t>
            </w:r>
            <w:r w:rsidRPr="00211078">
              <w:rPr>
                <w:rFonts w:ascii="Arial" w:hAnsi="Arial" w:cs="Arial"/>
                <w:highlight w:val="yellow"/>
              </w:rPr>
              <w:t xml:space="preserve">, todos os serviços prestados pela contratada serão remunerados por um preço certo, fixo e total após a entrega da totalidade do objeto à </w:t>
            </w:r>
            <w:r w:rsidRPr="00E93238">
              <w:rPr>
                <w:rFonts w:ascii="Arial" w:hAnsi="Arial" w:cs="Arial"/>
                <w:highlight w:val="yellow"/>
              </w:rPr>
              <w:t xml:space="preserve">Administração. </w:t>
            </w:r>
          </w:p>
          <w:p w14:paraId="4A7794E4" w14:textId="77777777" w:rsidR="00E93238" w:rsidRPr="00E93238" w:rsidRDefault="00E93238" w:rsidP="00E93238">
            <w:pPr>
              <w:pStyle w:val="Textodecomentrio"/>
              <w:jc w:val="both"/>
              <w:rPr>
                <w:rFonts w:ascii="Arial" w:hAnsi="Arial" w:cs="Arial"/>
                <w:highlight w:val="yellow"/>
              </w:rPr>
            </w:pPr>
            <w:r w:rsidRPr="00E93238">
              <w:rPr>
                <w:rFonts w:ascii="Arial" w:hAnsi="Arial" w:cs="Arial"/>
                <w:highlight w:val="yellow"/>
              </w:rPr>
              <w:t xml:space="preserve">Na empreitada por </w:t>
            </w:r>
            <w:r w:rsidRPr="00E93238">
              <w:rPr>
                <w:rFonts w:ascii="Arial" w:hAnsi="Arial" w:cs="Arial"/>
                <w:b/>
                <w:bCs/>
                <w:highlight w:val="yellow"/>
              </w:rPr>
              <w:t>preço unitário</w:t>
            </w:r>
            <w:r w:rsidRPr="00E93238">
              <w:rPr>
                <w:rFonts w:ascii="Arial" w:hAnsi="Arial" w:cs="Arial"/>
                <w:highlight w:val="yellow"/>
              </w:rPr>
              <w:t xml:space="preserve">, o pagamento devido à contratada vincula-se à prestação de unidades determinadas do serviço (“m²”, “posto”, “refeição”, </w:t>
            </w:r>
            <w:proofErr w:type="spellStart"/>
            <w:r w:rsidRPr="00E93238">
              <w:rPr>
                <w:rFonts w:ascii="Arial" w:hAnsi="Arial" w:cs="Arial"/>
                <w:highlight w:val="yellow"/>
              </w:rPr>
              <w:t>etc</w:t>
            </w:r>
            <w:proofErr w:type="spellEnd"/>
            <w:r w:rsidRPr="00E93238">
              <w:rPr>
                <w:rFonts w:ascii="Arial" w:hAnsi="Arial" w:cs="Arial"/>
                <w:highlight w:val="yellow"/>
              </w:rPr>
              <w:t xml:space="preserve">), que são objeto de medições mensais. Assim, a Administração só paga pelos serviços que efetivamente vier a utilizar. </w:t>
            </w:r>
          </w:p>
          <w:p w14:paraId="6897D5B4" w14:textId="77777777" w:rsidR="00E93238" w:rsidRPr="00E93238" w:rsidRDefault="00E93238" w:rsidP="00E93238">
            <w:pPr>
              <w:pStyle w:val="Textodecomentrio"/>
              <w:jc w:val="both"/>
              <w:rPr>
                <w:rFonts w:ascii="Arial" w:hAnsi="Arial" w:cs="Arial"/>
                <w:highlight w:val="yellow"/>
              </w:rPr>
            </w:pPr>
            <w:r w:rsidRPr="00E93238">
              <w:rPr>
                <w:rFonts w:ascii="Arial" w:hAnsi="Arial" w:cs="Arial"/>
                <w:b/>
                <w:highlight w:val="yellow"/>
              </w:rPr>
              <w:t>Empreitada integral:</w:t>
            </w:r>
            <w:r w:rsidRPr="00E93238">
              <w:rPr>
                <w:rFonts w:ascii="Arial" w:hAnsi="Arial" w:cs="Arial"/>
                <w:highlight w:val="yellow"/>
              </w:rPr>
              <w:t xml:space="preserve"> contratação de empreendimento em sua integralidade, compreendida a totalidade das etapas de obras,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 (art. 6º, XXX, da Lei n. 14.133/2021).</w:t>
            </w:r>
          </w:p>
          <w:p w14:paraId="40AECC07" w14:textId="77777777" w:rsidR="00831E1E" w:rsidRDefault="00E93238" w:rsidP="00E93238">
            <w:pPr>
              <w:widowControl w:val="0"/>
              <w:spacing w:before="0"/>
              <w:rPr>
                <w:sz w:val="20"/>
                <w:szCs w:val="20"/>
              </w:rPr>
            </w:pPr>
            <w:r w:rsidRPr="00E93238">
              <w:rPr>
                <w:b/>
                <w:sz w:val="20"/>
                <w:szCs w:val="20"/>
                <w:highlight w:val="yellow"/>
              </w:rPr>
              <w:t>Fornecimento e prestação de serviço associado</w:t>
            </w:r>
            <w:r w:rsidRPr="00E93238">
              <w:rPr>
                <w:sz w:val="20"/>
                <w:szCs w:val="20"/>
                <w:highlight w:val="yellow"/>
              </w:rPr>
              <w:t>: regime de contratação em que, além do fornecimento do objeto, o contratado responsabiliza-se por sua operação, manutenção ou ambas, por tempo determinado (art. 6º, XXXIV, da Lei n. 14.133/2021</w:t>
            </w:r>
          </w:p>
          <w:p w14:paraId="52D6E8CB" w14:textId="23EE4EC2" w:rsidR="00E93238" w:rsidRPr="00150858" w:rsidRDefault="00E93238" w:rsidP="00E93238">
            <w:pPr>
              <w:widowControl w:val="0"/>
              <w:spacing w:before="0"/>
              <w:rPr>
                <w:color w:val="000000"/>
                <w:lang w:eastAsia="en-US"/>
              </w:rPr>
            </w:pPr>
          </w:p>
        </w:tc>
      </w:tr>
      <w:tr w:rsidR="00B678C5" w:rsidRPr="005A4430" w14:paraId="2AF7D37A" w14:textId="77777777" w:rsidTr="0084186E">
        <w:tc>
          <w:tcPr>
            <w:tcW w:w="1207" w:type="dxa"/>
          </w:tcPr>
          <w:p w14:paraId="31F826D9" w14:textId="77777777" w:rsidR="00B678C5" w:rsidRDefault="00B678C5" w:rsidP="00656672">
            <w:pPr>
              <w:widowControl w:val="0"/>
              <w:autoSpaceDE w:val="0"/>
              <w:autoSpaceDN w:val="0"/>
              <w:adjustRightInd w:val="0"/>
              <w:spacing w:after="120"/>
              <w:jc w:val="center"/>
              <w:rPr>
                <w:b/>
                <w:bCs/>
              </w:rPr>
            </w:pPr>
            <w:r w:rsidRPr="00232746">
              <w:rPr>
                <w:b/>
                <w:bCs/>
              </w:rPr>
              <w:lastRenderedPageBreak/>
              <w:t>3.1.1</w:t>
            </w:r>
          </w:p>
        </w:tc>
        <w:tc>
          <w:tcPr>
            <w:tcW w:w="8646" w:type="dxa"/>
          </w:tcPr>
          <w:p w14:paraId="17F71512" w14:textId="77777777" w:rsidR="00B678C5" w:rsidRDefault="00B678C5" w:rsidP="00B678C5">
            <w:pPr>
              <w:pStyle w:val="PargrafodaLista"/>
              <w:spacing w:before="0"/>
              <w:ind w:left="0"/>
              <w:rPr>
                <w:sz w:val="20"/>
                <w:szCs w:val="20"/>
                <w:lang w:eastAsia="en-US"/>
              </w:rPr>
            </w:pPr>
            <w:r w:rsidRPr="00B678C5">
              <w:rPr>
                <w:b/>
                <w:bCs/>
                <w:sz w:val="20"/>
                <w:szCs w:val="20"/>
                <w:highlight w:val="yellow"/>
                <w:lang w:eastAsia="en-US"/>
              </w:rPr>
              <w:t xml:space="preserve">Nota </w:t>
            </w:r>
            <w:r w:rsidRPr="00232746">
              <w:rPr>
                <w:b/>
                <w:bCs/>
                <w:sz w:val="20"/>
                <w:szCs w:val="20"/>
                <w:highlight w:val="yellow"/>
                <w:lang w:eastAsia="en-US"/>
              </w:rPr>
              <w:t>explicativa</w:t>
            </w:r>
            <w:r w:rsidRPr="00232746">
              <w:rPr>
                <w:sz w:val="20"/>
                <w:szCs w:val="20"/>
                <w:highlight w:val="yellow"/>
                <w:lang w:eastAsia="en-US"/>
              </w:rPr>
              <w:t>: assinalar e preencher um dos seguintes itens abaixo para definir o prazo de entrega, caso se trate de fornecimento de bens.</w:t>
            </w:r>
          </w:p>
          <w:p w14:paraId="7CF01CE4" w14:textId="77777777" w:rsidR="00B678C5" w:rsidRDefault="00B678C5" w:rsidP="00B678C5">
            <w:pPr>
              <w:pStyle w:val="PargrafodaLista"/>
              <w:spacing w:before="0"/>
              <w:ind w:left="0"/>
              <w:rPr>
                <w:color w:val="000000"/>
              </w:rPr>
            </w:pPr>
          </w:p>
          <w:p w14:paraId="2291505D" w14:textId="77777777" w:rsidR="00B678C5" w:rsidRPr="00133B8A" w:rsidRDefault="00B678C5" w:rsidP="00B678C5">
            <w:pPr>
              <w:pStyle w:val="PargrafodaLista"/>
              <w:spacing w:before="0" w:line="360" w:lineRule="auto"/>
              <w:ind w:left="0"/>
              <w:rPr>
                <w:b/>
                <w:bCs/>
                <w:color w:val="000000"/>
              </w:rPr>
            </w:pPr>
            <w:proofErr w:type="gramStart"/>
            <w:r w:rsidRPr="00232746">
              <w:rPr>
                <w:color w:val="000000"/>
              </w:rPr>
              <w:t>(  )</w:t>
            </w:r>
            <w:proofErr w:type="gramEnd"/>
            <w:r w:rsidRPr="00232746">
              <w:rPr>
                <w:color w:val="000000"/>
              </w:rPr>
              <w:t xml:space="preserve"> O prazo de entrega dos bens é de </w:t>
            </w:r>
            <w:r w:rsidRPr="00232746">
              <w:rPr>
                <w:color w:val="FF0000"/>
              </w:rPr>
              <w:t xml:space="preserve">......... </w:t>
            </w:r>
            <w:r w:rsidRPr="00232746">
              <w:rPr>
                <w:color w:val="000000"/>
              </w:rPr>
              <w:t xml:space="preserve">dias, contados do(a) </w:t>
            </w:r>
            <w:r w:rsidRPr="00232746">
              <w:rPr>
                <w:color w:val="FF0000"/>
              </w:rPr>
              <w:t>................................</w:t>
            </w:r>
            <w:r w:rsidRPr="00232746">
              <w:rPr>
                <w:color w:val="000000"/>
              </w:rPr>
              <w:t xml:space="preserve">, em remessa </w:t>
            </w:r>
            <w:r w:rsidRPr="00232746">
              <w:rPr>
                <w:i/>
                <w:iCs/>
                <w:color w:val="FF0000"/>
              </w:rPr>
              <w:t xml:space="preserve">(única </w:t>
            </w:r>
            <w:r w:rsidRPr="00232746">
              <w:rPr>
                <w:i/>
                <w:iCs/>
                <w:color w:val="FF0000"/>
                <w:u w:val="single"/>
              </w:rPr>
              <w:t>ou</w:t>
            </w:r>
            <w:r w:rsidRPr="00232746">
              <w:rPr>
                <w:i/>
                <w:iCs/>
                <w:color w:val="FF0000"/>
              </w:rPr>
              <w:t xml:space="preserve"> parcelada)</w:t>
            </w:r>
            <w:r w:rsidRPr="00232746">
              <w:rPr>
                <w:color w:val="000000"/>
              </w:rPr>
              <w:t xml:space="preserve">, no seguinte endereço </w:t>
            </w:r>
            <w:r w:rsidRPr="00232746">
              <w:rPr>
                <w:color w:val="FF0000"/>
              </w:rPr>
              <w:t>..............................</w:t>
            </w:r>
            <w:r w:rsidRPr="00232746">
              <w:rPr>
                <w:color w:val="000000"/>
              </w:rPr>
              <w:t>.</w:t>
            </w:r>
            <w:r w:rsidRPr="00133B8A">
              <w:rPr>
                <w:color w:val="000000"/>
              </w:rPr>
              <w:t xml:space="preserve"> </w:t>
            </w:r>
          </w:p>
          <w:p w14:paraId="3BC4CB3D" w14:textId="77777777" w:rsidR="00B678C5" w:rsidRPr="0099452F" w:rsidRDefault="00B678C5" w:rsidP="00B678C5">
            <w:pPr>
              <w:pStyle w:val="Citao"/>
              <w:spacing w:after="0" w:line="240" w:lineRule="auto"/>
              <w:jc w:val="both"/>
              <w:rPr>
                <w:rFonts w:ascii="Arial" w:hAnsi="Arial" w:cs="Arial"/>
                <w:i w:val="0"/>
                <w:sz w:val="20"/>
                <w:szCs w:val="20"/>
              </w:rPr>
            </w:pPr>
            <w:r w:rsidRPr="0099452F">
              <w:rPr>
                <w:rFonts w:ascii="Arial" w:hAnsi="Arial" w:cs="Arial"/>
                <w:b/>
                <w:bCs/>
                <w:i w:val="0"/>
                <w:sz w:val="20"/>
                <w:szCs w:val="20"/>
                <w:highlight w:val="yellow"/>
              </w:rPr>
              <w:t>Nota explicativa</w:t>
            </w:r>
            <w:r w:rsidRPr="0099452F">
              <w:rPr>
                <w:rFonts w:ascii="Arial" w:hAnsi="Arial" w:cs="Arial"/>
                <w:i w:val="0"/>
                <w:sz w:val="20"/>
                <w:szCs w:val="20"/>
                <w:highlight w:val="yellow"/>
              </w:rPr>
              <w:t>: em caso de remessa parcelada, discriminar as respectivas parcelas, prazos e condições.</w:t>
            </w:r>
          </w:p>
          <w:p w14:paraId="07B5B9A2" w14:textId="77777777" w:rsidR="00B678C5" w:rsidRPr="00232746" w:rsidRDefault="00B678C5" w:rsidP="00656672">
            <w:pPr>
              <w:widowControl w:val="0"/>
              <w:autoSpaceDE w:val="0"/>
              <w:autoSpaceDN w:val="0"/>
              <w:adjustRightInd w:val="0"/>
              <w:spacing w:after="120"/>
              <w:rPr>
                <w:b/>
                <w:bCs/>
                <w:sz w:val="20"/>
                <w:szCs w:val="20"/>
                <w:lang w:eastAsia="en-US"/>
              </w:rPr>
            </w:pPr>
          </w:p>
          <w:p w14:paraId="619F207D" w14:textId="77777777" w:rsidR="00B678C5" w:rsidRDefault="00B678C5" w:rsidP="00B678C5">
            <w:pPr>
              <w:widowControl w:val="0"/>
              <w:autoSpaceDE w:val="0"/>
              <w:autoSpaceDN w:val="0"/>
              <w:adjustRightInd w:val="0"/>
              <w:spacing w:after="120"/>
              <w:rPr>
                <w:color w:val="000000"/>
              </w:rPr>
            </w:pPr>
            <w:proofErr w:type="gramStart"/>
            <w:r w:rsidRPr="00232746">
              <w:rPr>
                <w:color w:val="000000"/>
              </w:rPr>
              <w:t xml:space="preserve">(  </w:t>
            </w:r>
            <w:proofErr w:type="gramEnd"/>
            <w:r w:rsidRPr="00232746">
              <w:rPr>
                <w:color w:val="000000"/>
              </w:rPr>
              <w:t xml:space="preserve">   ) Não se aplica.</w:t>
            </w:r>
          </w:p>
          <w:p w14:paraId="30AE54CC" w14:textId="77777777" w:rsidR="00B678C5" w:rsidRPr="00211078" w:rsidRDefault="00B678C5" w:rsidP="00B678C5">
            <w:pPr>
              <w:widowControl w:val="0"/>
              <w:autoSpaceDE w:val="0"/>
              <w:autoSpaceDN w:val="0"/>
              <w:adjustRightInd w:val="0"/>
              <w:spacing w:after="120"/>
              <w:rPr>
                <w:b/>
                <w:bCs/>
                <w:sz w:val="20"/>
                <w:szCs w:val="20"/>
                <w:highlight w:val="yellow"/>
                <w:lang w:eastAsia="en-US"/>
              </w:rPr>
            </w:pPr>
          </w:p>
        </w:tc>
      </w:tr>
      <w:tr w:rsidR="00B678C5" w:rsidRPr="005A4430" w14:paraId="1BC90C33" w14:textId="77777777" w:rsidTr="0084186E">
        <w:tc>
          <w:tcPr>
            <w:tcW w:w="1207" w:type="dxa"/>
          </w:tcPr>
          <w:p w14:paraId="0078C019" w14:textId="77777777" w:rsidR="00B678C5" w:rsidRDefault="00B678C5" w:rsidP="00656672">
            <w:pPr>
              <w:widowControl w:val="0"/>
              <w:autoSpaceDE w:val="0"/>
              <w:autoSpaceDN w:val="0"/>
              <w:adjustRightInd w:val="0"/>
              <w:spacing w:after="120"/>
              <w:jc w:val="center"/>
              <w:rPr>
                <w:b/>
                <w:bCs/>
              </w:rPr>
            </w:pPr>
            <w:r w:rsidRPr="00232746">
              <w:rPr>
                <w:b/>
                <w:bCs/>
              </w:rPr>
              <w:lastRenderedPageBreak/>
              <w:t>3.1.2.</w:t>
            </w:r>
            <w:r>
              <w:rPr>
                <w:b/>
                <w:bCs/>
              </w:rPr>
              <w:t xml:space="preserve"> </w:t>
            </w:r>
          </w:p>
        </w:tc>
        <w:tc>
          <w:tcPr>
            <w:tcW w:w="8646" w:type="dxa"/>
          </w:tcPr>
          <w:p w14:paraId="336E2B37" w14:textId="77777777" w:rsidR="00B678C5" w:rsidRDefault="00B678C5" w:rsidP="00B678C5">
            <w:pPr>
              <w:pStyle w:val="PargrafodaLista"/>
              <w:spacing w:before="0"/>
              <w:ind w:left="0"/>
              <w:rPr>
                <w:sz w:val="20"/>
                <w:szCs w:val="20"/>
                <w:lang w:eastAsia="en-US"/>
              </w:rPr>
            </w:pPr>
            <w:r w:rsidRPr="00B678C5">
              <w:rPr>
                <w:b/>
                <w:bCs/>
                <w:sz w:val="20"/>
                <w:szCs w:val="20"/>
                <w:highlight w:val="yellow"/>
                <w:lang w:eastAsia="en-US"/>
              </w:rPr>
              <w:t>Nota explicativa</w:t>
            </w:r>
            <w:r w:rsidRPr="00B678C5">
              <w:rPr>
                <w:sz w:val="20"/>
                <w:szCs w:val="20"/>
                <w:highlight w:val="yellow"/>
                <w:lang w:eastAsia="en-US"/>
              </w:rPr>
              <w:t xml:space="preserve">: </w:t>
            </w:r>
            <w:r w:rsidRPr="00232746">
              <w:rPr>
                <w:sz w:val="20"/>
                <w:szCs w:val="20"/>
                <w:highlight w:val="yellow"/>
                <w:lang w:eastAsia="en-US"/>
              </w:rPr>
              <w:t>assinalar e preencher um dos seguintes itens abaixo para definir o prazo de recebimento provisório, caso se trate de fornecimento de bens.</w:t>
            </w:r>
          </w:p>
          <w:p w14:paraId="247CB64C" w14:textId="77777777" w:rsidR="00B678C5" w:rsidRDefault="00B678C5" w:rsidP="00B678C5">
            <w:pPr>
              <w:pStyle w:val="PargrafodaLista"/>
              <w:spacing w:before="0"/>
              <w:ind w:left="0"/>
              <w:rPr>
                <w:sz w:val="20"/>
                <w:szCs w:val="20"/>
                <w:lang w:eastAsia="en-US"/>
              </w:rPr>
            </w:pPr>
          </w:p>
          <w:p w14:paraId="5F6A545E" w14:textId="77777777" w:rsidR="00B678C5" w:rsidRPr="00232746" w:rsidRDefault="00B678C5" w:rsidP="00B678C5">
            <w:pPr>
              <w:pStyle w:val="PargrafodaLista"/>
              <w:spacing w:before="0" w:line="360" w:lineRule="auto"/>
              <w:ind w:left="0"/>
            </w:pPr>
            <w:proofErr w:type="gramStart"/>
            <w:r w:rsidRPr="00232746">
              <w:t xml:space="preserve">(  </w:t>
            </w:r>
            <w:proofErr w:type="gramEnd"/>
            <w:r w:rsidRPr="00232746">
              <w:t xml:space="preserve">  ) Os bens serão recebidos provisoriamente no prazo de </w:t>
            </w:r>
            <w:r w:rsidRPr="00232746">
              <w:rPr>
                <w:color w:val="FF0000"/>
              </w:rPr>
              <w:t>(....) (dias).</w:t>
            </w:r>
          </w:p>
          <w:p w14:paraId="0D3378AD" w14:textId="77777777" w:rsidR="00B678C5" w:rsidRPr="00232746" w:rsidRDefault="00B678C5" w:rsidP="00B678C5">
            <w:pPr>
              <w:pStyle w:val="PargrafodaLista"/>
              <w:spacing w:before="0"/>
              <w:ind w:left="0"/>
              <w:rPr>
                <w:sz w:val="20"/>
                <w:szCs w:val="20"/>
                <w:lang w:eastAsia="en-US"/>
              </w:rPr>
            </w:pPr>
          </w:p>
          <w:p w14:paraId="0AA92A77" w14:textId="77777777" w:rsidR="001D0DB1" w:rsidRPr="00232746" w:rsidRDefault="001D0DB1" w:rsidP="00B678C5">
            <w:pPr>
              <w:pStyle w:val="PargrafodaLista"/>
              <w:spacing w:before="0"/>
              <w:ind w:left="0"/>
              <w:rPr>
                <w:sz w:val="20"/>
                <w:szCs w:val="20"/>
                <w:lang w:eastAsia="en-US"/>
              </w:rPr>
            </w:pPr>
          </w:p>
          <w:p w14:paraId="16CED1C1" w14:textId="77777777" w:rsidR="00B678C5" w:rsidRDefault="001D0DB1" w:rsidP="001D0DB1">
            <w:pPr>
              <w:widowControl w:val="0"/>
              <w:autoSpaceDE w:val="0"/>
              <w:autoSpaceDN w:val="0"/>
              <w:adjustRightInd w:val="0"/>
              <w:spacing w:after="120"/>
              <w:rPr>
                <w:sz w:val="20"/>
                <w:szCs w:val="20"/>
                <w:lang w:eastAsia="en-US"/>
              </w:rPr>
            </w:pPr>
            <w:proofErr w:type="gramStart"/>
            <w:r w:rsidRPr="00232746">
              <w:rPr>
                <w:color w:val="000000"/>
              </w:rPr>
              <w:t xml:space="preserve">(  </w:t>
            </w:r>
            <w:proofErr w:type="gramEnd"/>
            <w:r w:rsidRPr="00232746">
              <w:rPr>
                <w:color w:val="000000"/>
              </w:rPr>
              <w:t xml:space="preserve">   ) Não se aplica.</w:t>
            </w:r>
          </w:p>
          <w:p w14:paraId="17518746" w14:textId="77777777" w:rsidR="00B678C5" w:rsidRDefault="00B678C5" w:rsidP="00B678C5">
            <w:pPr>
              <w:pStyle w:val="PargrafodaLista"/>
              <w:spacing w:before="0"/>
              <w:ind w:left="0"/>
              <w:rPr>
                <w:sz w:val="20"/>
                <w:szCs w:val="20"/>
                <w:lang w:eastAsia="en-US"/>
              </w:rPr>
            </w:pPr>
          </w:p>
          <w:p w14:paraId="2DBF37B6" w14:textId="77777777" w:rsidR="00B678C5" w:rsidRPr="00B678C5" w:rsidRDefault="00B678C5" w:rsidP="00B678C5">
            <w:pPr>
              <w:pStyle w:val="PargrafodaLista"/>
              <w:spacing w:before="0"/>
              <w:ind w:left="0"/>
              <w:rPr>
                <w:b/>
                <w:bCs/>
                <w:sz w:val="20"/>
                <w:szCs w:val="20"/>
                <w:highlight w:val="yellow"/>
                <w:lang w:eastAsia="en-US"/>
              </w:rPr>
            </w:pPr>
          </w:p>
        </w:tc>
      </w:tr>
      <w:tr w:rsidR="001D0DB1" w:rsidRPr="005A4430" w14:paraId="274B417C" w14:textId="77777777" w:rsidTr="0084186E">
        <w:tc>
          <w:tcPr>
            <w:tcW w:w="1207" w:type="dxa"/>
          </w:tcPr>
          <w:p w14:paraId="0AE5B428" w14:textId="77777777" w:rsidR="001D0DB1" w:rsidRDefault="001D0DB1" w:rsidP="001D0DB1">
            <w:pPr>
              <w:widowControl w:val="0"/>
              <w:autoSpaceDE w:val="0"/>
              <w:autoSpaceDN w:val="0"/>
              <w:adjustRightInd w:val="0"/>
              <w:spacing w:after="120"/>
              <w:jc w:val="center"/>
              <w:rPr>
                <w:b/>
                <w:bCs/>
              </w:rPr>
            </w:pPr>
            <w:r w:rsidRPr="00232746">
              <w:rPr>
                <w:b/>
                <w:bCs/>
              </w:rPr>
              <w:t>3.1.</w:t>
            </w:r>
            <w:r w:rsidRPr="00E93238">
              <w:rPr>
                <w:b/>
                <w:bCs/>
              </w:rPr>
              <w:t>3.</w:t>
            </w:r>
            <w:r>
              <w:rPr>
                <w:b/>
                <w:bCs/>
              </w:rPr>
              <w:t xml:space="preserve"> </w:t>
            </w:r>
          </w:p>
        </w:tc>
        <w:tc>
          <w:tcPr>
            <w:tcW w:w="8646" w:type="dxa"/>
          </w:tcPr>
          <w:p w14:paraId="293D1BC7" w14:textId="77777777" w:rsidR="001D0DB1" w:rsidRDefault="001D0DB1" w:rsidP="001D0DB1">
            <w:pPr>
              <w:pStyle w:val="PargrafodaLista"/>
              <w:spacing w:before="0"/>
              <w:ind w:left="0"/>
              <w:rPr>
                <w:sz w:val="20"/>
                <w:szCs w:val="20"/>
                <w:lang w:eastAsia="en-US"/>
              </w:rPr>
            </w:pPr>
            <w:r w:rsidRPr="00B678C5">
              <w:rPr>
                <w:b/>
                <w:bCs/>
                <w:sz w:val="20"/>
                <w:szCs w:val="20"/>
                <w:highlight w:val="yellow"/>
                <w:lang w:eastAsia="en-US"/>
              </w:rPr>
              <w:t xml:space="preserve">Nota </w:t>
            </w:r>
            <w:r w:rsidRPr="00232746">
              <w:rPr>
                <w:b/>
                <w:bCs/>
                <w:sz w:val="20"/>
                <w:szCs w:val="20"/>
                <w:highlight w:val="yellow"/>
                <w:lang w:eastAsia="en-US"/>
              </w:rPr>
              <w:t>explicativa</w:t>
            </w:r>
            <w:r w:rsidRPr="00232746">
              <w:rPr>
                <w:sz w:val="20"/>
                <w:szCs w:val="20"/>
                <w:highlight w:val="yellow"/>
                <w:lang w:eastAsia="en-US"/>
              </w:rPr>
              <w:t>: assinalar e preencher um dos seguintes itens abaixo para definir o prazo de substituição, caso se trate de fornecimento de bens.</w:t>
            </w:r>
          </w:p>
          <w:p w14:paraId="285F7271" w14:textId="77777777" w:rsidR="001D0DB1" w:rsidRDefault="001D0DB1" w:rsidP="001D0DB1">
            <w:pPr>
              <w:pStyle w:val="PargrafodaLista"/>
              <w:spacing w:before="0"/>
              <w:ind w:left="0"/>
              <w:rPr>
                <w:sz w:val="20"/>
                <w:szCs w:val="20"/>
                <w:lang w:eastAsia="en-US"/>
              </w:rPr>
            </w:pPr>
          </w:p>
          <w:p w14:paraId="70B62806" w14:textId="77777777" w:rsidR="001D0DB1" w:rsidRPr="00232746" w:rsidRDefault="001D0DB1" w:rsidP="001D0DB1">
            <w:pPr>
              <w:pStyle w:val="PargrafodaLista"/>
              <w:spacing w:before="0" w:line="360" w:lineRule="auto"/>
              <w:ind w:left="0"/>
            </w:pPr>
            <w:proofErr w:type="gramStart"/>
            <w:r w:rsidRPr="00232746">
              <w:t xml:space="preserve">(  </w:t>
            </w:r>
            <w:proofErr w:type="gramEnd"/>
            <w:r w:rsidRPr="00232746">
              <w:t xml:space="preserve">  ) O objeto rejeitado deverá ser substituído no prazo de </w:t>
            </w:r>
            <w:r w:rsidRPr="00232746">
              <w:rPr>
                <w:color w:val="FF0000"/>
              </w:rPr>
              <w:t>(....).</w:t>
            </w:r>
          </w:p>
          <w:p w14:paraId="172A5941" w14:textId="77777777" w:rsidR="001D0DB1" w:rsidRPr="00232746" w:rsidRDefault="001D0DB1" w:rsidP="001D0DB1">
            <w:pPr>
              <w:pStyle w:val="PargrafodaLista"/>
              <w:spacing w:before="0"/>
              <w:ind w:left="0"/>
              <w:rPr>
                <w:sz w:val="20"/>
                <w:szCs w:val="20"/>
                <w:lang w:eastAsia="en-US"/>
              </w:rPr>
            </w:pPr>
          </w:p>
          <w:p w14:paraId="4EAEDBD1" w14:textId="77777777" w:rsidR="001D0DB1" w:rsidRPr="00232746" w:rsidRDefault="001D0DB1" w:rsidP="001D0DB1">
            <w:pPr>
              <w:pStyle w:val="PargrafodaLista"/>
              <w:spacing w:before="0"/>
              <w:ind w:left="0"/>
              <w:rPr>
                <w:sz w:val="20"/>
                <w:szCs w:val="20"/>
                <w:lang w:eastAsia="en-US"/>
              </w:rPr>
            </w:pPr>
          </w:p>
          <w:p w14:paraId="2533CC86" w14:textId="77777777" w:rsidR="001D0DB1" w:rsidRDefault="001D0DB1" w:rsidP="001D0DB1">
            <w:pPr>
              <w:widowControl w:val="0"/>
              <w:autoSpaceDE w:val="0"/>
              <w:autoSpaceDN w:val="0"/>
              <w:adjustRightInd w:val="0"/>
              <w:spacing w:after="120"/>
              <w:rPr>
                <w:sz w:val="20"/>
                <w:szCs w:val="20"/>
                <w:lang w:eastAsia="en-US"/>
              </w:rPr>
            </w:pPr>
            <w:proofErr w:type="gramStart"/>
            <w:r w:rsidRPr="00232746">
              <w:rPr>
                <w:color w:val="000000"/>
              </w:rPr>
              <w:t xml:space="preserve">(  </w:t>
            </w:r>
            <w:proofErr w:type="gramEnd"/>
            <w:r w:rsidRPr="00232746">
              <w:rPr>
                <w:color w:val="000000"/>
              </w:rPr>
              <w:t xml:space="preserve">   ) Não se aplica.</w:t>
            </w:r>
          </w:p>
          <w:p w14:paraId="4F3A0439" w14:textId="77777777" w:rsidR="001D0DB1" w:rsidRDefault="001D0DB1" w:rsidP="001D0DB1">
            <w:pPr>
              <w:pStyle w:val="PargrafodaLista"/>
              <w:spacing w:before="0"/>
              <w:ind w:left="0"/>
              <w:rPr>
                <w:sz w:val="20"/>
                <w:szCs w:val="20"/>
                <w:lang w:eastAsia="en-US"/>
              </w:rPr>
            </w:pPr>
          </w:p>
          <w:p w14:paraId="7FC0ECD9" w14:textId="77777777" w:rsidR="001D0DB1" w:rsidRPr="00B678C5" w:rsidRDefault="001D0DB1" w:rsidP="001D0DB1">
            <w:pPr>
              <w:pStyle w:val="PargrafodaLista"/>
              <w:spacing w:before="0"/>
              <w:ind w:left="0"/>
              <w:rPr>
                <w:b/>
                <w:bCs/>
                <w:sz w:val="20"/>
                <w:szCs w:val="20"/>
                <w:highlight w:val="yellow"/>
                <w:lang w:eastAsia="en-US"/>
              </w:rPr>
            </w:pPr>
          </w:p>
        </w:tc>
      </w:tr>
      <w:tr w:rsidR="001D0DB1" w:rsidRPr="005A4430" w14:paraId="1C62CD76" w14:textId="77777777" w:rsidTr="0084186E">
        <w:tc>
          <w:tcPr>
            <w:tcW w:w="1207" w:type="dxa"/>
          </w:tcPr>
          <w:p w14:paraId="0D1C073E" w14:textId="77777777" w:rsidR="001D0DB1" w:rsidRDefault="001D0DB1" w:rsidP="001D0DB1">
            <w:pPr>
              <w:widowControl w:val="0"/>
              <w:autoSpaceDE w:val="0"/>
              <w:autoSpaceDN w:val="0"/>
              <w:adjustRightInd w:val="0"/>
              <w:spacing w:after="120"/>
              <w:jc w:val="center"/>
              <w:rPr>
                <w:b/>
                <w:bCs/>
              </w:rPr>
            </w:pPr>
            <w:r w:rsidRPr="00232746">
              <w:rPr>
                <w:b/>
                <w:bCs/>
              </w:rPr>
              <w:t>3.1.4.</w:t>
            </w:r>
            <w:r>
              <w:rPr>
                <w:b/>
                <w:bCs/>
              </w:rPr>
              <w:t xml:space="preserve"> </w:t>
            </w:r>
          </w:p>
        </w:tc>
        <w:tc>
          <w:tcPr>
            <w:tcW w:w="8646" w:type="dxa"/>
          </w:tcPr>
          <w:p w14:paraId="074E9D29" w14:textId="77777777" w:rsidR="001D0DB1" w:rsidRDefault="001D0DB1" w:rsidP="001D0DB1">
            <w:pPr>
              <w:pStyle w:val="PargrafodaLista"/>
              <w:spacing w:before="0"/>
              <w:ind w:left="0"/>
              <w:rPr>
                <w:sz w:val="20"/>
                <w:szCs w:val="20"/>
                <w:lang w:eastAsia="en-US"/>
              </w:rPr>
            </w:pPr>
            <w:r w:rsidRPr="00B678C5">
              <w:rPr>
                <w:b/>
                <w:bCs/>
                <w:sz w:val="20"/>
                <w:szCs w:val="20"/>
                <w:highlight w:val="yellow"/>
                <w:lang w:eastAsia="en-US"/>
              </w:rPr>
              <w:t xml:space="preserve">Nota </w:t>
            </w:r>
            <w:r w:rsidRPr="00232746">
              <w:rPr>
                <w:b/>
                <w:bCs/>
                <w:sz w:val="20"/>
                <w:szCs w:val="20"/>
                <w:highlight w:val="yellow"/>
                <w:lang w:eastAsia="en-US"/>
              </w:rPr>
              <w:t>explicativa</w:t>
            </w:r>
            <w:r w:rsidRPr="00232746">
              <w:rPr>
                <w:sz w:val="20"/>
                <w:szCs w:val="20"/>
                <w:highlight w:val="yellow"/>
                <w:lang w:eastAsia="en-US"/>
              </w:rPr>
              <w:t>: assinalar e preencher um dos seguintes itens abaixo para definir o prazo de recebimento definitivo, caso se trate de fornecimento de bens.</w:t>
            </w:r>
          </w:p>
          <w:p w14:paraId="6DEFD3E1" w14:textId="77777777" w:rsidR="001D0DB1" w:rsidRDefault="001D0DB1" w:rsidP="001D0DB1">
            <w:pPr>
              <w:pStyle w:val="PargrafodaLista"/>
              <w:spacing w:before="0"/>
              <w:ind w:left="0"/>
              <w:rPr>
                <w:sz w:val="20"/>
                <w:szCs w:val="20"/>
                <w:lang w:eastAsia="en-US"/>
              </w:rPr>
            </w:pPr>
          </w:p>
          <w:p w14:paraId="24A06277" w14:textId="77777777" w:rsidR="001D0DB1" w:rsidRPr="00232746" w:rsidRDefault="001D0DB1" w:rsidP="001D0DB1">
            <w:pPr>
              <w:pStyle w:val="PargrafodaLista"/>
              <w:spacing w:before="0" w:line="360" w:lineRule="auto"/>
              <w:ind w:left="0"/>
            </w:pPr>
            <w:proofErr w:type="gramStart"/>
            <w:r w:rsidRPr="00232746">
              <w:t xml:space="preserve">(  </w:t>
            </w:r>
            <w:proofErr w:type="gramEnd"/>
            <w:r w:rsidRPr="00232746">
              <w:t xml:space="preserve">  ) Os bens serão recebidos definitivamente no prazo de </w:t>
            </w:r>
            <w:r w:rsidRPr="00232746">
              <w:rPr>
                <w:color w:val="FF0000"/>
              </w:rPr>
              <w:t>(....) (dias).</w:t>
            </w:r>
          </w:p>
          <w:p w14:paraId="37EE2F4C" w14:textId="77777777" w:rsidR="001D0DB1" w:rsidRPr="00232746" w:rsidRDefault="001D0DB1" w:rsidP="001D0DB1">
            <w:pPr>
              <w:pStyle w:val="PargrafodaLista"/>
              <w:spacing w:before="0"/>
              <w:ind w:left="0"/>
              <w:rPr>
                <w:sz w:val="20"/>
                <w:szCs w:val="20"/>
                <w:lang w:eastAsia="en-US"/>
              </w:rPr>
            </w:pPr>
          </w:p>
          <w:p w14:paraId="479935B3" w14:textId="77777777" w:rsidR="001D0DB1" w:rsidRPr="00232746" w:rsidRDefault="001D0DB1" w:rsidP="001D0DB1">
            <w:pPr>
              <w:pStyle w:val="PargrafodaLista"/>
              <w:spacing w:before="0"/>
              <w:ind w:left="0"/>
              <w:rPr>
                <w:sz w:val="20"/>
                <w:szCs w:val="20"/>
                <w:lang w:eastAsia="en-US"/>
              </w:rPr>
            </w:pPr>
          </w:p>
          <w:p w14:paraId="5BADEB9E" w14:textId="77777777" w:rsidR="001D0DB1" w:rsidRDefault="001D0DB1" w:rsidP="001D0DB1">
            <w:pPr>
              <w:widowControl w:val="0"/>
              <w:autoSpaceDE w:val="0"/>
              <w:autoSpaceDN w:val="0"/>
              <w:adjustRightInd w:val="0"/>
              <w:spacing w:after="120"/>
              <w:rPr>
                <w:sz w:val="20"/>
                <w:szCs w:val="20"/>
                <w:lang w:eastAsia="en-US"/>
              </w:rPr>
            </w:pPr>
            <w:proofErr w:type="gramStart"/>
            <w:r w:rsidRPr="00232746">
              <w:rPr>
                <w:color w:val="000000"/>
              </w:rPr>
              <w:t xml:space="preserve">(  </w:t>
            </w:r>
            <w:proofErr w:type="gramEnd"/>
            <w:r w:rsidRPr="00232746">
              <w:rPr>
                <w:color w:val="000000"/>
              </w:rPr>
              <w:t xml:space="preserve">   ) Não se aplica.</w:t>
            </w:r>
          </w:p>
          <w:p w14:paraId="3A34F333" w14:textId="77777777" w:rsidR="001D0DB1" w:rsidRPr="00B678C5" w:rsidRDefault="001D0DB1" w:rsidP="001D0DB1">
            <w:pPr>
              <w:pStyle w:val="PargrafodaLista"/>
              <w:spacing w:before="0"/>
              <w:ind w:left="0"/>
              <w:rPr>
                <w:b/>
                <w:bCs/>
                <w:sz w:val="20"/>
                <w:szCs w:val="20"/>
                <w:highlight w:val="yellow"/>
                <w:lang w:eastAsia="en-US"/>
              </w:rPr>
            </w:pPr>
          </w:p>
        </w:tc>
      </w:tr>
      <w:tr w:rsidR="001D0DB1" w:rsidRPr="005A4430" w14:paraId="6746F2EB" w14:textId="77777777" w:rsidTr="0084186E">
        <w:tc>
          <w:tcPr>
            <w:tcW w:w="1207" w:type="dxa"/>
          </w:tcPr>
          <w:p w14:paraId="1570EADB" w14:textId="77777777" w:rsidR="001D0DB1" w:rsidRPr="008552E6" w:rsidRDefault="001D0DB1" w:rsidP="001D0DB1">
            <w:pPr>
              <w:widowControl w:val="0"/>
              <w:autoSpaceDE w:val="0"/>
              <w:autoSpaceDN w:val="0"/>
              <w:adjustRightInd w:val="0"/>
              <w:spacing w:after="120"/>
              <w:jc w:val="center"/>
              <w:rPr>
                <w:b/>
                <w:bCs/>
              </w:rPr>
            </w:pPr>
            <w:r w:rsidRPr="00232746">
              <w:rPr>
                <w:b/>
                <w:bCs/>
              </w:rPr>
              <w:t>3.2.1</w:t>
            </w:r>
          </w:p>
        </w:tc>
        <w:tc>
          <w:tcPr>
            <w:tcW w:w="8646" w:type="dxa"/>
          </w:tcPr>
          <w:p w14:paraId="27EE95DF" w14:textId="77777777" w:rsidR="001D0DB1" w:rsidRDefault="001D0DB1" w:rsidP="001D0DB1">
            <w:pPr>
              <w:pStyle w:val="PargrafodaLista"/>
              <w:spacing w:before="0"/>
              <w:ind w:left="0"/>
              <w:rPr>
                <w:sz w:val="20"/>
                <w:szCs w:val="20"/>
              </w:rPr>
            </w:pPr>
            <w:r w:rsidRPr="00232746">
              <w:rPr>
                <w:b/>
                <w:bCs/>
                <w:sz w:val="20"/>
                <w:szCs w:val="20"/>
                <w:highlight w:val="yellow"/>
              </w:rPr>
              <w:t xml:space="preserve">Nota Explicativa: </w:t>
            </w:r>
            <w:r w:rsidRPr="00232746">
              <w:rPr>
                <w:sz w:val="20"/>
                <w:szCs w:val="20"/>
                <w:highlight w:val="yellow"/>
              </w:rPr>
              <w:t xml:space="preserve">Assinalar e preencher um dos itens abaixo, caso se trate de prestação de </w:t>
            </w:r>
            <w:r w:rsidRPr="00E621C5">
              <w:rPr>
                <w:sz w:val="20"/>
                <w:szCs w:val="20"/>
                <w:highlight w:val="yellow"/>
              </w:rPr>
              <w:t>serviços.</w:t>
            </w:r>
          </w:p>
          <w:p w14:paraId="06F85C57" w14:textId="77777777" w:rsidR="001D0DB1" w:rsidRPr="008552E6" w:rsidRDefault="001D0DB1" w:rsidP="001D0DB1">
            <w:pPr>
              <w:pStyle w:val="PargrafodaLista"/>
              <w:spacing w:before="0" w:line="360" w:lineRule="auto"/>
              <w:ind w:left="0"/>
            </w:pPr>
            <w:r w:rsidRPr="008552E6">
              <w:t xml:space="preserve"> </w:t>
            </w:r>
          </w:p>
          <w:p w14:paraId="00FB1E4C" w14:textId="77777777" w:rsidR="001D0DB1" w:rsidRDefault="001D0DB1" w:rsidP="001D0DB1">
            <w:pPr>
              <w:pStyle w:val="PargrafodaLista"/>
              <w:spacing w:before="0" w:line="360" w:lineRule="auto"/>
              <w:ind w:left="0"/>
            </w:pPr>
            <w:proofErr w:type="gramStart"/>
            <w:r>
              <w:t xml:space="preserve">(  </w:t>
            </w:r>
            <w:proofErr w:type="gramEnd"/>
            <w:r>
              <w:t xml:space="preserve"> ) </w:t>
            </w:r>
            <w:r w:rsidRPr="008552E6">
              <w:t xml:space="preserve">Os </w:t>
            </w:r>
            <w:r>
              <w:t>serviços</w:t>
            </w:r>
            <w:r w:rsidRPr="008552E6">
              <w:t xml:space="preserve"> serão recebidos provisoriamente no prazo de </w:t>
            </w:r>
            <w:r w:rsidRPr="0087538B">
              <w:rPr>
                <w:color w:val="FF0000"/>
              </w:rPr>
              <w:t>(....) (dias)</w:t>
            </w:r>
            <w:r>
              <w:rPr>
                <w:color w:val="FF0000"/>
              </w:rPr>
              <w:t xml:space="preserve">, </w:t>
            </w:r>
            <w:r w:rsidRPr="00115FB3">
              <w:t>contados da comunicação escrita do contratado</w:t>
            </w:r>
            <w:r>
              <w:rPr>
                <w:color w:val="FF0000"/>
              </w:rPr>
              <w:t xml:space="preserve">, </w:t>
            </w:r>
            <w:r w:rsidRPr="00926132">
              <w:t>mediante Termo Detalhado assinado pelas partes.</w:t>
            </w:r>
          </w:p>
          <w:p w14:paraId="3CC5EEED" w14:textId="77777777" w:rsidR="001D0DB1" w:rsidRDefault="001D0DB1" w:rsidP="001D0DB1">
            <w:pPr>
              <w:pStyle w:val="PargrafodaLista"/>
              <w:spacing w:before="0" w:line="360" w:lineRule="auto"/>
              <w:ind w:left="0"/>
            </w:pPr>
          </w:p>
          <w:p w14:paraId="106BBF1C" w14:textId="77777777" w:rsidR="001D0DB1" w:rsidRPr="008552E6" w:rsidRDefault="001D0DB1" w:rsidP="001D0DB1">
            <w:pPr>
              <w:pStyle w:val="PargrafodaLista"/>
              <w:spacing w:before="0" w:line="360" w:lineRule="auto"/>
              <w:ind w:left="0"/>
            </w:pPr>
            <w:proofErr w:type="gramStart"/>
            <w:r>
              <w:t xml:space="preserve">(  </w:t>
            </w:r>
            <w:proofErr w:type="gramEnd"/>
            <w:r>
              <w:t xml:space="preserve">  ) Não se aplica.</w:t>
            </w:r>
          </w:p>
          <w:p w14:paraId="108F5F47" w14:textId="77777777" w:rsidR="001D0DB1" w:rsidRPr="008552E6" w:rsidRDefault="001D0DB1" w:rsidP="001D0DB1">
            <w:pPr>
              <w:pStyle w:val="PargrafodaLista"/>
              <w:tabs>
                <w:tab w:val="left" w:pos="7384"/>
              </w:tabs>
              <w:spacing w:before="0" w:line="360" w:lineRule="auto"/>
              <w:ind w:left="0"/>
            </w:pPr>
            <w:r>
              <w:tab/>
            </w:r>
          </w:p>
        </w:tc>
      </w:tr>
      <w:tr w:rsidR="001D0DB1" w:rsidRPr="005A4430" w14:paraId="362A550C" w14:textId="77777777" w:rsidTr="0084186E">
        <w:tc>
          <w:tcPr>
            <w:tcW w:w="1207" w:type="dxa"/>
          </w:tcPr>
          <w:p w14:paraId="27E21031" w14:textId="77777777" w:rsidR="001D0DB1" w:rsidRPr="008552E6" w:rsidRDefault="001D0DB1" w:rsidP="001D0DB1">
            <w:pPr>
              <w:widowControl w:val="0"/>
              <w:autoSpaceDE w:val="0"/>
              <w:autoSpaceDN w:val="0"/>
              <w:adjustRightInd w:val="0"/>
              <w:spacing w:after="120"/>
              <w:jc w:val="center"/>
              <w:rPr>
                <w:b/>
                <w:bCs/>
              </w:rPr>
            </w:pPr>
            <w:r w:rsidRPr="00232746">
              <w:rPr>
                <w:b/>
                <w:bCs/>
              </w:rPr>
              <w:t>3.2.2</w:t>
            </w:r>
          </w:p>
        </w:tc>
        <w:tc>
          <w:tcPr>
            <w:tcW w:w="8646" w:type="dxa"/>
          </w:tcPr>
          <w:p w14:paraId="2693F414" w14:textId="77777777" w:rsidR="001D0DB1" w:rsidRDefault="001D0DB1" w:rsidP="001D0DB1">
            <w:pPr>
              <w:pStyle w:val="PargrafodaLista"/>
              <w:spacing w:before="0"/>
              <w:ind w:left="0"/>
              <w:rPr>
                <w:sz w:val="20"/>
                <w:szCs w:val="20"/>
              </w:rPr>
            </w:pPr>
            <w:r w:rsidRPr="001D0DB1">
              <w:rPr>
                <w:b/>
                <w:bCs/>
                <w:sz w:val="20"/>
                <w:szCs w:val="20"/>
                <w:highlight w:val="yellow"/>
              </w:rPr>
              <w:t xml:space="preserve">Nota </w:t>
            </w:r>
            <w:r w:rsidRPr="00232746">
              <w:rPr>
                <w:b/>
                <w:bCs/>
                <w:sz w:val="20"/>
                <w:szCs w:val="20"/>
                <w:highlight w:val="yellow"/>
              </w:rPr>
              <w:t xml:space="preserve">Explicativa: </w:t>
            </w:r>
            <w:r w:rsidRPr="00232746">
              <w:rPr>
                <w:sz w:val="20"/>
                <w:szCs w:val="20"/>
                <w:highlight w:val="yellow"/>
              </w:rPr>
              <w:t>Assinalar e preencher um dos itens abaixo, caso se trate de prestação de serviços.</w:t>
            </w:r>
          </w:p>
          <w:p w14:paraId="150779A9" w14:textId="77777777" w:rsidR="001D0DB1" w:rsidRDefault="001D0DB1" w:rsidP="001D0DB1">
            <w:pPr>
              <w:pStyle w:val="PargrafodaLista"/>
              <w:spacing w:before="0" w:line="360" w:lineRule="auto"/>
              <w:ind w:left="0"/>
            </w:pPr>
          </w:p>
          <w:p w14:paraId="5AD30C6E" w14:textId="77777777" w:rsidR="001D0DB1" w:rsidRDefault="001D0DB1" w:rsidP="001D0DB1">
            <w:pPr>
              <w:pStyle w:val="PargrafodaLista"/>
              <w:spacing w:before="0" w:line="360" w:lineRule="auto"/>
              <w:ind w:left="0"/>
            </w:pPr>
            <w:proofErr w:type="gramStart"/>
            <w:r>
              <w:lastRenderedPageBreak/>
              <w:t xml:space="preserve">(  </w:t>
            </w:r>
            <w:proofErr w:type="gramEnd"/>
            <w:r>
              <w:t xml:space="preserve">   ) </w:t>
            </w:r>
            <w:r w:rsidRPr="00CA670C">
              <w:t>Os serviços rejeitados deverão ser refeitos, corrigidos ou s</w:t>
            </w:r>
            <w:r>
              <w:t>u</w:t>
            </w:r>
            <w:r w:rsidRPr="00CA670C">
              <w:t>bstituídos no prazo de</w:t>
            </w:r>
            <w:r w:rsidRPr="00CA670C">
              <w:rPr>
                <w:color w:val="FF0000"/>
              </w:rPr>
              <w:t xml:space="preserve"> (....)</w:t>
            </w:r>
            <w:r>
              <w:t xml:space="preserve"> dias.</w:t>
            </w:r>
          </w:p>
          <w:p w14:paraId="6D90AF1A" w14:textId="77777777" w:rsidR="001D0DB1" w:rsidRDefault="001D0DB1" w:rsidP="001D0DB1">
            <w:pPr>
              <w:pStyle w:val="PargrafodaLista"/>
              <w:spacing w:before="0" w:line="360" w:lineRule="auto"/>
              <w:ind w:left="0"/>
              <w:rPr>
                <w:highlight w:val="yellow"/>
              </w:rPr>
            </w:pPr>
          </w:p>
          <w:p w14:paraId="629A5BCC" w14:textId="77777777" w:rsidR="001D0DB1" w:rsidRPr="008552E6" w:rsidRDefault="001D0DB1" w:rsidP="001D0DB1">
            <w:pPr>
              <w:pStyle w:val="PargrafodaLista"/>
              <w:spacing w:before="0" w:line="360" w:lineRule="auto"/>
              <w:ind w:left="0"/>
            </w:pPr>
            <w:proofErr w:type="gramStart"/>
            <w:r>
              <w:t xml:space="preserve">(  </w:t>
            </w:r>
            <w:proofErr w:type="gramEnd"/>
            <w:r>
              <w:t xml:space="preserve">  ) Não se aplica.</w:t>
            </w:r>
          </w:p>
          <w:p w14:paraId="56C09BEA" w14:textId="77777777" w:rsidR="001D0DB1" w:rsidRPr="00CA670C" w:rsidRDefault="001D0DB1" w:rsidP="001D0DB1">
            <w:pPr>
              <w:pStyle w:val="PargrafodaLista"/>
              <w:spacing w:before="0" w:line="360" w:lineRule="auto"/>
              <w:ind w:left="0"/>
              <w:rPr>
                <w:highlight w:val="yellow"/>
              </w:rPr>
            </w:pPr>
          </w:p>
        </w:tc>
      </w:tr>
      <w:tr w:rsidR="001D0DB1" w:rsidRPr="005A4430" w14:paraId="0E931683" w14:textId="77777777" w:rsidTr="0084186E">
        <w:tc>
          <w:tcPr>
            <w:tcW w:w="1207" w:type="dxa"/>
          </w:tcPr>
          <w:p w14:paraId="110D7C90" w14:textId="77777777" w:rsidR="001D0DB1" w:rsidRDefault="001D0DB1" w:rsidP="001D0DB1">
            <w:pPr>
              <w:widowControl w:val="0"/>
              <w:autoSpaceDE w:val="0"/>
              <w:autoSpaceDN w:val="0"/>
              <w:adjustRightInd w:val="0"/>
              <w:spacing w:after="120"/>
              <w:jc w:val="center"/>
              <w:rPr>
                <w:b/>
                <w:bCs/>
              </w:rPr>
            </w:pPr>
            <w:r w:rsidRPr="00232746">
              <w:rPr>
                <w:b/>
                <w:bCs/>
              </w:rPr>
              <w:lastRenderedPageBreak/>
              <w:t>3.2.3</w:t>
            </w:r>
          </w:p>
        </w:tc>
        <w:tc>
          <w:tcPr>
            <w:tcW w:w="8646" w:type="dxa"/>
          </w:tcPr>
          <w:p w14:paraId="4D705390" w14:textId="77777777" w:rsidR="001D0DB1" w:rsidRDefault="001D0DB1" w:rsidP="001D0DB1">
            <w:pPr>
              <w:pStyle w:val="PargrafodaLista"/>
              <w:spacing w:before="0"/>
              <w:ind w:left="0"/>
              <w:rPr>
                <w:sz w:val="20"/>
                <w:szCs w:val="20"/>
              </w:rPr>
            </w:pPr>
            <w:r w:rsidRPr="00232746">
              <w:rPr>
                <w:b/>
                <w:bCs/>
                <w:sz w:val="20"/>
                <w:szCs w:val="20"/>
                <w:highlight w:val="yellow"/>
              </w:rPr>
              <w:t xml:space="preserve">Nota Explicativa: </w:t>
            </w:r>
            <w:r w:rsidRPr="00232746">
              <w:rPr>
                <w:sz w:val="20"/>
                <w:szCs w:val="20"/>
                <w:highlight w:val="yellow"/>
              </w:rPr>
              <w:t>Assinalar e preencher um dos itens abaixo, caso se trate de prestação de serviços</w:t>
            </w:r>
          </w:p>
          <w:p w14:paraId="69429E71" w14:textId="77777777" w:rsidR="001D0DB1" w:rsidRDefault="001D0DB1" w:rsidP="001D0DB1">
            <w:pPr>
              <w:pStyle w:val="PargrafodaLista"/>
              <w:spacing w:before="0"/>
              <w:ind w:left="0"/>
            </w:pPr>
          </w:p>
          <w:p w14:paraId="3BC53ACE" w14:textId="77777777" w:rsidR="001D0DB1" w:rsidRDefault="001D0DB1" w:rsidP="001D0DB1">
            <w:pPr>
              <w:pStyle w:val="PargrafodaLista"/>
              <w:spacing w:before="0" w:line="360" w:lineRule="auto"/>
              <w:ind w:left="0"/>
              <w:rPr>
                <w:color w:val="FF0000"/>
              </w:rPr>
            </w:pPr>
            <w:proofErr w:type="gramStart"/>
            <w:r>
              <w:t xml:space="preserve">(  </w:t>
            </w:r>
            <w:proofErr w:type="gramEnd"/>
            <w:r>
              <w:t xml:space="preserve">   ) </w:t>
            </w:r>
            <w:r w:rsidRPr="008552E6">
              <w:t xml:space="preserve">Os </w:t>
            </w:r>
            <w:r>
              <w:t>serviços</w:t>
            </w:r>
            <w:r w:rsidRPr="008552E6">
              <w:t xml:space="preserve"> serão recebidos </w:t>
            </w:r>
            <w:r>
              <w:t xml:space="preserve">definitivamente no prazo de </w:t>
            </w:r>
            <w:r w:rsidRPr="0087538B">
              <w:rPr>
                <w:color w:val="FF0000"/>
              </w:rPr>
              <w:t>(....) (dias).</w:t>
            </w:r>
          </w:p>
          <w:p w14:paraId="186DBDF1" w14:textId="77777777" w:rsidR="001D0DB1" w:rsidRDefault="001D0DB1" w:rsidP="001D0DB1">
            <w:pPr>
              <w:pStyle w:val="PargrafodaLista"/>
              <w:spacing w:before="0" w:line="360" w:lineRule="auto"/>
              <w:ind w:left="0"/>
              <w:rPr>
                <w:color w:val="FF0000"/>
              </w:rPr>
            </w:pPr>
          </w:p>
          <w:p w14:paraId="451C7681" w14:textId="77777777" w:rsidR="001D0DB1" w:rsidRPr="008552E6" w:rsidRDefault="001D0DB1" w:rsidP="001D0DB1">
            <w:pPr>
              <w:pStyle w:val="PargrafodaLista"/>
              <w:spacing w:before="0" w:line="360" w:lineRule="auto"/>
              <w:ind w:left="0"/>
            </w:pPr>
            <w:proofErr w:type="gramStart"/>
            <w:r>
              <w:t xml:space="preserve">(  </w:t>
            </w:r>
            <w:proofErr w:type="gramEnd"/>
            <w:r>
              <w:t xml:space="preserve">  ) Não se aplica.</w:t>
            </w:r>
          </w:p>
          <w:p w14:paraId="6FFB164A" w14:textId="77777777" w:rsidR="001D0DB1" w:rsidRDefault="001D0DB1" w:rsidP="001D0DB1">
            <w:pPr>
              <w:pStyle w:val="PargrafodaLista"/>
              <w:spacing w:before="0" w:line="360" w:lineRule="auto"/>
              <w:ind w:left="0"/>
            </w:pPr>
          </w:p>
        </w:tc>
      </w:tr>
      <w:tr w:rsidR="001D0DB1" w:rsidRPr="005A4430" w14:paraId="1D382B4E" w14:textId="77777777" w:rsidTr="0084186E">
        <w:tc>
          <w:tcPr>
            <w:tcW w:w="1207" w:type="dxa"/>
          </w:tcPr>
          <w:p w14:paraId="3BD35C5B" w14:textId="77777777" w:rsidR="001D0DB1" w:rsidRDefault="001D0DB1" w:rsidP="001D0DB1">
            <w:pPr>
              <w:widowControl w:val="0"/>
              <w:autoSpaceDE w:val="0"/>
              <w:autoSpaceDN w:val="0"/>
              <w:adjustRightInd w:val="0"/>
              <w:spacing w:after="120"/>
              <w:jc w:val="center"/>
              <w:rPr>
                <w:b/>
                <w:bCs/>
              </w:rPr>
            </w:pPr>
            <w:r>
              <w:rPr>
                <w:b/>
                <w:bCs/>
              </w:rPr>
              <w:t>4.1.</w:t>
            </w:r>
          </w:p>
        </w:tc>
        <w:tc>
          <w:tcPr>
            <w:tcW w:w="8646" w:type="dxa"/>
          </w:tcPr>
          <w:p w14:paraId="368AF4D0" w14:textId="77777777" w:rsidR="001D0DB1" w:rsidRDefault="001D0DB1" w:rsidP="001D0DB1">
            <w:pPr>
              <w:pStyle w:val="PargrafodaLista"/>
              <w:spacing w:before="0" w:line="360" w:lineRule="auto"/>
              <w:ind w:left="0"/>
              <w:rPr>
                <w:sz w:val="20"/>
                <w:szCs w:val="20"/>
              </w:rPr>
            </w:pPr>
            <w:r w:rsidRPr="00A04B9A">
              <w:rPr>
                <w:b/>
                <w:bCs/>
                <w:sz w:val="20"/>
                <w:szCs w:val="20"/>
                <w:highlight w:val="yellow"/>
              </w:rPr>
              <w:t xml:space="preserve">Nota Explicativa: </w:t>
            </w:r>
            <w:r w:rsidRPr="00A04B9A">
              <w:rPr>
                <w:sz w:val="20"/>
                <w:szCs w:val="20"/>
                <w:highlight w:val="yellow"/>
              </w:rPr>
              <w:t xml:space="preserve">Assinalar </w:t>
            </w:r>
            <w:r>
              <w:rPr>
                <w:sz w:val="20"/>
                <w:szCs w:val="20"/>
                <w:highlight w:val="yellow"/>
              </w:rPr>
              <w:t xml:space="preserve">e preencher </w:t>
            </w:r>
            <w:r w:rsidRPr="00A04B9A">
              <w:rPr>
                <w:sz w:val="20"/>
                <w:szCs w:val="20"/>
                <w:highlight w:val="yellow"/>
              </w:rPr>
              <w:t>um dos itens abaixo:</w:t>
            </w:r>
          </w:p>
          <w:p w14:paraId="0BDE9CAB" w14:textId="77777777" w:rsidR="001D0DB1" w:rsidRDefault="001D0DB1" w:rsidP="001D0DB1">
            <w:pPr>
              <w:pStyle w:val="PargrafodaLista"/>
              <w:spacing w:before="0" w:line="360" w:lineRule="auto"/>
              <w:ind w:left="0"/>
              <w:rPr>
                <w:sz w:val="20"/>
                <w:szCs w:val="20"/>
              </w:rPr>
            </w:pPr>
          </w:p>
          <w:p w14:paraId="762CFC12" w14:textId="77777777" w:rsidR="001D0DB1" w:rsidRDefault="001D0DB1" w:rsidP="001D0DB1">
            <w:pPr>
              <w:widowControl w:val="0"/>
              <w:spacing w:before="0" w:line="360" w:lineRule="auto"/>
              <w:rPr>
                <w:color w:val="FF0000"/>
                <w:lang w:eastAsia="en-US"/>
              </w:rPr>
            </w:pPr>
            <w:proofErr w:type="gramStart"/>
            <w:r>
              <w:rPr>
                <w:lang w:eastAsia="en-US"/>
              </w:rPr>
              <w:t xml:space="preserve">(  </w:t>
            </w:r>
            <w:proofErr w:type="gramEnd"/>
            <w:r>
              <w:rPr>
                <w:lang w:eastAsia="en-US"/>
              </w:rPr>
              <w:t xml:space="preserve">  ) </w:t>
            </w:r>
            <w:r w:rsidRPr="00AF23BF">
              <w:rPr>
                <w:lang w:eastAsia="en-US"/>
              </w:rPr>
              <w:t xml:space="preserve">O valor </w:t>
            </w:r>
            <w:r>
              <w:rPr>
                <w:lang w:eastAsia="en-US"/>
              </w:rPr>
              <w:t xml:space="preserve">total </w:t>
            </w:r>
            <w:r w:rsidRPr="00AF23BF">
              <w:rPr>
                <w:lang w:eastAsia="en-US"/>
              </w:rPr>
              <w:t xml:space="preserve">do presente Termo de Contrato é de </w:t>
            </w:r>
            <w:r w:rsidRPr="00AF23BF">
              <w:rPr>
                <w:color w:val="FF0000"/>
                <w:lang w:eastAsia="en-US"/>
              </w:rPr>
              <w:t>R$ (...) (...por extenso...).</w:t>
            </w:r>
          </w:p>
          <w:p w14:paraId="36CF4855" w14:textId="77777777" w:rsidR="001D0DB1" w:rsidRDefault="001D0DB1" w:rsidP="001D0DB1">
            <w:pPr>
              <w:widowControl w:val="0"/>
              <w:spacing w:before="0" w:line="360" w:lineRule="auto"/>
              <w:rPr>
                <w:color w:val="FF0000"/>
                <w:lang w:eastAsia="en-US"/>
              </w:rPr>
            </w:pPr>
          </w:p>
          <w:p w14:paraId="4916C037" w14:textId="77777777" w:rsidR="001D0DB1" w:rsidRDefault="001D0DB1" w:rsidP="001D0DB1">
            <w:pPr>
              <w:spacing w:after="120" w:line="360" w:lineRule="auto"/>
              <w:rPr>
                <w:color w:val="FF0000"/>
              </w:rPr>
            </w:pPr>
            <w:proofErr w:type="gramStart"/>
            <w:r w:rsidRPr="00C32CE9">
              <w:rPr>
                <w:lang w:eastAsia="en-US"/>
              </w:rPr>
              <w:t xml:space="preserve">(  </w:t>
            </w:r>
            <w:proofErr w:type="gramEnd"/>
            <w:r w:rsidRPr="00C32CE9">
              <w:rPr>
                <w:lang w:eastAsia="en-US"/>
              </w:rPr>
              <w:t xml:space="preserve">  </w:t>
            </w:r>
            <w:r>
              <w:rPr>
                <w:lang w:eastAsia="en-US"/>
              </w:rPr>
              <w:t xml:space="preserve"> </w:t>
            </w:r>
            <w:r w:rsidRPr="00C32CE9">
              <w:rPr>
                <w:lang w:eastAsia="en-US"/>
              </w:rPr>
              <w:t xml:space="preserve"> )</w:t>
            </w:r>
            <w:r>
              <w:rPr>
                <w:color w:val="FF0000"/>
                <w:lang w:eastAsia="en-US"/>
              </w:rPr>
              <w:t xml:space="preserve">  </w:t>
            </w:r>
            <w:r w:rsidRPr="00941783">
              <w:rPr>
                <w:color w:val="000000"/>
              </w:rPr>
              <w:t xml:space="preserve">O valor mensal da contratação é de </w:t>
            </w:r>
            <w:r w:rsidRPr="00C32CE9">
              <w:rPr>
                <w:color w:val="FF0000"/>
              </w:rPr>
              <w:t xml:space="preserve">R$ .......... </w:t>
            </w:r>
            <w:proofErr w:type="gramStart"/>
            <w:r w:rsidRPr="00C32CE9">
              <w:rPr>
                <w:color w:val="FF0000"/>
              </w:rPr>
              <w:t>(....</w:t>
            </w:r>
            <w:proofErr w:type="gramEnd"/>
            <w:r w:rsidRPr="00C32CE9">
              <w:rPr>
                <w:color w:val="FF0000"/>
              </w:rPr>
              <w:t>.),</w:t>
            </w:r>
            <w:r w:rsidRPr="00941783">
              <w:rPr>
                <w:color w:val="000000"/>
              </w:rPr>
              <w:t xml:space="preserve"> perfazendo o valor total de </w:t>
            </w:r>
            <w:r w:rsidRPr="00C32CE9">
              <w:rPr>
                <w:color w:val="FF0000"/>
              </w:rPr>
              <w:t>R$.......(....).</w:t>
            </w:r>
          </w:p>
          <w:p w14:paraId="08D8E7EF" w14:textId="77777777" w:rsidR="001D0DB1" w:rsidRDefault="001D0DB1" w:rsidP="001D0DB1">
            <w:pPr>
              <w:spacing w:after="120" w:line="360" w:lineRule="auto"/>
              <w:rPr>
                <w:color w:val="FF0000"/>
              </w:rPr>
            </w:pPr>
          </w:p>
          <w:p w14:paraId="04466929" w14:textId="77777777" w:rsidR="001D0DB1" w:rsidRDefault="001D0DB1" w:rsidP="001D0DB1">
            <w:pPr>
              <w:spacing w:after="120" w:line="360" w:lineRule="auto"/>
            </w:pPr>
            <w:proofErr w:type="gramStart"/>
            <w:r>
              <w:rPr>
                <w:lang w:eastAsia="en-US"/>
              </w:rPr>
              <w:t xml:space="preserve">(  </w:t>
            </w:r>
            <w:proofErr w:type="gramEnd"/>
            <w:r>
              <w:rPr>
                <w:lang w:eastAsia="en-US"/>
              </w:rPr>
              <w:t xml:space="preserve">  ) </w:t>
            </w:r>
            <w:r w:rsidRPr="00AF23BF">
              <w:rPr>
                <w:lang w:eastAsia="en-US"/>
              </w:rPr>
              <w:t xml:space="preserve">O valor </w:t>
            </w:r>
            <w:r>
              <w:rPr>
                <w:lang w:eastAsia="en-US"/>
              </w:rPr>
              <w:t xml:space="preserve">total </w:t>
            </w:r>
            <w:r w:rsidRPr="00AF23BF">
              <w:rPr>
                <w:lang w:eastAsia="en-US"/>
              </w:rPr>
              <w:t xml:space="preserve">do presente Termo de Contrato é de </w:t>
            </w:r>
            <w:r w:rsidRPr="00AF23BF">
              <w:rPr>
                <w:color w:val="FF0000"/>
                <w:lang w:eastAsia="en-US"/>
              </w:rPr>
              <w:t xml:space="preserve">R$ </w:t>
            </w:r>
            <w:r>
              <w:rPr>
                <w:color w:val="FF0000"/>
                <w:lang w:eastAsia="en-US"/>
              </w:rPr>
              <w:t xml:space="preserve">(...) (...por extenso...), </w:t>
            </w:r>
            <w:r w:rsidRPr="00DE7E34">
              <w:rPr>
                <w:lang w:eastAsia="en-US"/>
              </w:rPr>
              <w:t>sendo</w:t>
            </w:r>
            <w:r w:rsidRPr="00941783">
              <w:t xml:space="preserve"> meramente estimativo, de forma que os pagamentos devidos à CONTRATADA dependerão dos quantitativos de serviços efetivamente prestados</w:t>
            </w:r>
            <w:r>
              <w:t>.</w:t>
            </w:r>
          </w:p>
          <w:p w14:paraId="1C3CF940" w14:textId="77777777" w:rsidR="001D0DB1" w:rsidRPr="00DE7E34" w:rsidRDefault="001D0DB1" w:rsidP="001D0DB1">
            <w:pPr>
              <w:spacing w:after="120"/>
              <w:rPr>
                <w:color w:val="FF0000"/>
                <w:sz w:val="20"/>
                <w:szCs w:val="20"/>
              </w:rPr>
            </w:pPr>
            <w:r w:rsidRPr="00DE7E34">
              <w:rPr>
                <w:b/>
                <w:bCs/>
                <w:sz w:val="20"/>
                <w:szCs w:val="20"/>
                <w:highlight w:val="yellow"/>
              </w:rPr>
              <w:t xml:space="preserve">Nota Explicativa: </w:t>
            </w:r>
            <w:r w:rsidRPr="00DE7E34">
              <w:rPr>
                <w:sz w:val="20"/>
                <w:szCs w:val="20"/>
                <w:highlight w:val="yellow"/>
              </w:rPr>
              <w:t xml:space="preserve">O Caso se trate de contrato de valor estimativo, em que a própria demanda pelos serviços é variável, cabe </w:t>
            </w:r>
            <w:r>
              <w:rPr>
                <w:sz w:val="20"/>
                <w:szCs w:val="20"/>
                <w:highlight w:val="yellow"/>
              </w:rPr>
              <w:t>assinalar</w:t>
            </w:r>
            <w:r w:rsidRPr="00DE7E34">
              <w:rPr>
                <w:sz w:val="20"/>
                <w:szCs w:val="20"/>
                <w:highlight w:val="yellow"/>
              </w:rPr>
              <w:t xml:space="preserve"> o subitem acima.</w:t>
            </w:r>
          </w:p>
          <w:p w14:paraId="15809C12" w14:textId="77777777" w:rsidR="001D0DB1" w:rsidRDefault="001D0DB1" w:rsidP="001D0DB1">
            <w:pPr>
              <w:pStyle w:val="PargrafodaLista"/>
              <w:spacing w:before="0"/>
              <w:ind w:left="0"/>
              <w:rPr>
                <w:b/>
                <w:bCs/>
                <w:sz w:val="20"/>
                <w:szCs w:val="20"/>
              </w:rPr>
            </w:pPr>
            <w:r w:rsidRPr="00C32CE9">
              <w:rPr>
                <w:b/>
                <w:bCs/>
                <w:sz w:val="20"/>
                <w:szCs w:val="20"/>
                <w:highlight w:val="yellow"/>
              </w:rPr>
              <w:t xml:space="preserve">Nota Explicativa: </w:t>
            </w:r>
            <w:r w:rsidRPr="00C32CE9">
              <w:rPr>
                <w:sz w:val="20"/>
                <w:szCs w:val="20"/>
                <w:highlight w:val="yellow"/>
              </w:rPr>
              <w:t xml:space="preserve">O cômputo do valor total do Termo de Contrato levará em conta o período inicial de vigência estabelecido na </w:t>
            </w:r>
            <w:r w:rsidRPr="00C32CE9">
              <w:rPr>
                <w:b/>
                <w:bCs/>
                <w:sz w:val="20"/>
                <w:szCs w:val="20"/>
                <w:highlight w:val="yellow"/>
              </w:rPr>
              <w:t>Parte Específica do Contrato</w:t>
            </w:r>
          </w:p>
          <w:p w14:paraId="3C86DF7A" w14:textId="77777777" w:rsidR="00E93238" w:rsidRPr="00074B06" w:rsidRDefault="00E93238" w:rsidP="001D0DB1">
            <w:pPr>
              <w:pStyle w:val="PargrafodaLista"/>
              <w:spacing w:before="0"/>
              <w:ind w:left="0"/>
              <w:rPr>
                <w:lang w:eastAsia="en-US"/>
              </w:rPr>
            </w:pPr>
          </w:p>
        </w:tc>
      </w:tr>
      <w:tr w:rsidR="001D0DB1" w:rsidRPr="005A4430" w14:paraId="30F4E44F" w14:textId="77777777" w:rsidTr="0084186E">
        <w:tc>
          <w:tcPr>
            <w:tcW w:w="1207" w:type="dxa"/>
          </w:tcPr>
          <w:p w14:paraId="0EE21CF7" w14:textId="2FCDC11F" w:rsidR="001D0DB1" w:rsidRDefault="0084186E" w:rsidP="001D0DB1">
            <w:pPr>
              <w:widowControl w:val="0"/>
              <w:autoSpaceDE w:val="0"/>
              <w:autoSpaceDN w:val="0"/>
              <w:adjustRightInd w:val="0"/>
              <w:spacing w:after="120"/>
              <w:jc w:val="center"/>
              <w:rPr>
                <w:b/>
                <w:bCs/>
              </w:rPr>
            </w:pPr>
            <w:r>
              <w:rPr>
                <w:b/>
                <w:bCs/>
              </w:rPr>
              <w:t>6.2</w:t>
            </w:r>
          </w:p>
        </w:tc>
        <w:tc>
          <w:tcPr>
            <w:tcW w:w="8646" w:type="dxa"/>
          </w:tcPr>
          <w:p w14:paraId="137DEA1A" w14:textId="77777777" w:rsidR="001D0DB1" w:rsidRDefault="001D0DB1" w:rsidP="001D0DB1">
            <w:pPr>
              <w:widowControl w:val="0"/>
              <w:autoSpaceDE w:val="0"/>
              <w:autoSpaceDN w:val="0"/>
              <w:adjustRightInd w:val="0"/>
              <w:spacing w:after="120"/>
              <w:rPr>
                <w:sz w:val="20"/>
                <w:szCs w:val="20"/>
                <w:lang w:eastAsia="en-US"/>
              </w:rPr>
            </w:pPr>
            <w:r w:rsidRPr="000107FA">
              <w:rPr>
                <w:b/>
                <w:bCs/>
                <w:sz w:val="20"/>
                <w:szCs w:val="20"/>
                <w:highlight w:val="yellow"/>
                <w:lang w:eastAsia="en-US"/>
              </w:rPr>
              <w:t>Nota explicativa</w:t>
            </w:r>
            <w:r w:rsidRPr="000107FA">
              <w:rPr>
                <w:sz w:val="20"/>
                <w:szCs w:val="20"/>
                <w:highlight w:val="yellow"/>
                <w:lang w:eastAsia="en-US"/>
              </w:rPr>
              <w:t>: assinalar um dos seguintes itens abaixo para definir o índice aplicável ao reajuste.</w:t>
            </w:r>
          </w:p>
          <w:p w14:paraId="608AAE07" w14:textId="77777777" w:rsidR="001D0DB1" w:rsidRDefault="001D0DB1" w:rsidP="001D0DB1">
            <w:pPr>
              <w:spacing w:before="0" w:line="360" w:lineRule="auto"/>
              <w:rPr>
                <w:color w:val="000000"/>
                <w:lang w:eastAsia="en-US"/>
              </w:rPr>
            </w:pPr>
          </w:p>
          <w:p w14:paraId="4343206E" w14:textId="77777777" w:rsidR="001D0DB1" w:rsidRPr="000107FA" w:rsidRDefault="001D0DB1" w:rsidP="001D0DB1">
            <w:pPr>
              <w:spacing w:before="0" w:line="360" w:lineRule="auto"/>
              <w:rPr>
                <w:color w:val="000000"/>
                <w:lang w:eastAsia="en-US"/>
              </w:rPr>
            </w:pPr>
            <w:proofErr w:type="gramStart"/>
            <w:r w:rsidRPr="000107FA">
              <w:rPr>
                <w:color w:val="000000"/>
                <w:lang w:eastAsia="en-US"/>
              </w:rPr>
              <w:lastRenderedPageBreak/>
              <w:t xml:space="preserve">(  </w:t>
            </w:r>
            <w:proofErr w:type="gramEnd"/>
            <w:r w:rsidRPr="000107FA">
              <w:rPr>
                <w:color w:val="000000"/>
                <w:lang w:eastAsia="en-US"/>
              </w:rPr>
              <w:t xml:space="preserve"> ) Para fins de reajuste do valor contratual será utilizado o índice IPCA-E, conforme já indicado na Parte Geral deste Contrato.</w:t>
            </w:r>
          </w:p>
          <w:p w14:paraId="013FE64B" w14:textId="77777777" w:rsidR="001D0DB1" w:rsidRPr="000107FA" w:rsidRDefault="001D0DB1" w:rsidP="001D0DB1">
            <w:pPr>
              <w:spacing w:before="0" w:line="360" w:lineRule="auto"/>
              <w:rPr>
                <w:color w:val="000000"/>
                <w:lang w:eastAsia="en-US"/>
              </w:rPr>
            </w:pPr>
          </w:p>
          <w:p w14:paraId="0B7285EB" w14:textId="77777777" w:rsidR="001D0DB1" w:rsidRDefault="001D0DB1" w:rsidP="001D0DB1">
            <w:pPr>
              <w:spacing w:before="0" w:line="360" w:lineRule="auto"/>
              <w:rPr>
                <w:color w:val="FF0000"/>
                <w:lang w:eastAsia="en-US"/>
              </w:rPr>
            </w:pPr>
            <w:proofErr w:type="gramStart"/>
            <w:r w:rsidRPr="000107FA">
              <w:rPr>
                <w:color w:val="000000"/>
                <w:lang w:eastAsia="en-US"/>
              </w:rPr>
              <w:t xml:space="preserve">(  </w:t>
            </w:r>
            <w:proofErr w:type="gramEnd"/>
            <w:r w:rsidRPr="000107FA">
              <w:rPr>
                <w:color w:val="000000"/>
                <w:lang w:eastAsia="en-US"/>
              </w:rPr>
              <w:t xml:space="preserve"> ) Para fins de reajuste do valor contratual será utilizado o índice </w:t>
            </w:r>
            <w:r w:rsidRPr="000107FA">
              <w:rPr>
                <w:color w:val="FF0000"/>
                <w:lang w:eastAsia="en-US"/>
              </w:rPr>
              <w:t>(...).</w:t>
            </w:r>
          </w:p>
          <w:p w14:paraId="43884477" w14:textId="77777777" w:rsidR="001D0DB1" w:rsidRDefault="001D0DB1" w:rsidP="001D0DB1">
            <w:pPr>
              <w:spacing w:before="0" w:line="360" w:lineRule="auto"/>
              <w:rPr>
                <w:color w:val="FF0000"/>
                <w:lang w:eastAsia="en-US"/>
              </w:rPr>
            </w:pPr>
          </w:p>
          <w:p w14:paraId="327E1BFF" w14:textId="77777777" w:rsidR="001D0DB1" w:rsidRPr="006B1A18" w:rsidRDefault="001D0DB1" w:rsidP="00E93238">
            <w:pPr>
              <w:spacing w:before="0"/>
              <w:rPr>
                <w:b/>
                <w:color w:val="000000"/>
                <w:sz w:val="20"/>
                <w:szCs w:val="20"/>
                <w:lang w:eastAsia="en-US"/>
              </w:rPr>
            </w:pPr>
            <w:r w:rsidRPr="000654AC">
              <w:rPr>
                <w:b/>
                <w:bCs/>
                <w:sz w:val="20"/>
                <w:szCs w:val="20"/>
                <w:highlight w:val="yellow"/>
              </w:rPr>
              <w:t xml:space="preserve">Nota </w:t>
            </w:r>
            <w:r w:rsidRPr="000107FA">
              <w:rPr>
                <w:b/>
                <w:bCs/>
                <w:sz w:val="20"/>
                <w:szCs w:val="20"/>
                <w:highlight w:val="yellow"/>
              </w:rPr>
              <w:t>explicativa:</w:t>
            </w:r>
            <w:r w:rsidRPr="000107FA">
              <w:rPr>
                <w:sz w:val="20"/>
                <w:szCs w:val="20"/>
                <w:highlight w:val="yellow"/>
              </w:rPr>
              <w:t xml:space="preserve"> A Administração deverá atentar para que o índice utilizado seja o indicador mais </w:t>
            </w:r>
            <w:r w:rsidRPr="00E93238">
              <w:rPr>
                <w:sz w:val="20"/>
                <w:szCs w:val="20"/>
                <w:highlight w:val="yellow"/>
              </w:rPr>
              <w:t xml:space="preserve">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r w:rsidRPr="006B1A18">
              <w:rPr>
                <w:b/>
                <w:sz w:val="20"/>
                <w:szCs w:val="20"/>
                <w:highlight w:val="yellow"/>
              </w:rPr>
              <w:t xml:space="preserve">A Administração poderá, ainda, utilizar </w:t>
            </w:r>
            <w:r w:rsidR="00E93238" w:rsidRPr="006B1A18">
              <w:rPr>
                <w:b/>
                <w:sz w:val="20"/>
                <w:szCs w:val="20"/>
                <w:highlight w:val="yellow"/>
              </w:rPr>
              <w:t>mais de um índice específico ou setorial, em conformidade com a realidade de mercado dos respectivos insumos,</w:t>
            </w:r>
            <w:r w:rsidRPr="006B1A18">
              <w:rPr>
                <w:b/>
                <w:sz w:val="20"/>
                <w:szCs w:val="20"/>
                <w:highlight w:val="yellow"/>
              </w:rPr>
              <w:t xml:space="preserve"> de forma justificada, </w:t>
            </w:r>
            <w:r w:rsidR="00E93238" w:rsidRPr="006B1A18">
              <w:rPr>
                <w:b/>
                <w:sz w:val="20"/>
                <w:szCs w:val="20"/>
                <w:highlight w:val="yellow"/>
              </w:rPr>
              <w:t xml:space="preserve">conforme art. 25, </w:t>
            </w:r>
            <w:r w:rsidR="00E93238" w:rsidRPr="006B1A18">
              <w:rPr>
                <w:b/>
                <w:color w:val="000000"/>
                <w:sz w:val="20"/>
                <w:szCs w:val="20"/>
                <w:highlight w:val="yellow"/>
                <w:lang w:eastAsia="en-US"/>
              </w:rPr>
              <w:t>§ 7º, da Lei n. 14.133/2021.</w:t>
            </w:r>
          </w:p>
          <w:p w14:paraId="5F3C8CDD" w14:textId="0BB72EBC" w:rsidR="00E93238" w:rsidRPr="004F377B" w:rsidRDefault="00E93238" w:rsidP="00E93238">
            <w:pPr>
              <w:spacing w:before="0"/>
              <w:rPr>
                <w:color w:val="000000"/>
                <w:lang w:eastAsia="en-US"/>
              </w:rPr>
            </w:pPr>
          </w:p>
        </w:tc>
      </w:tr>
      <w:tr w:rsidR="001D0DB1" w:rsidRPr="005A4430" w14:paraId="788110E1" w14:textId="77777777" w:rsidTr="0084186E">
        <w:tc>
          <w:tcPr>
            <w:tcW w:w="1207" w:type="dxa"/>
          </w:tcPr>
          <w:p w14:paraId="3DE7855D" w14:textId="77777777" w:rsidR="001D0DB1" w:rsidRPr="005A4430" w:rsidRDefault="001D0DB1" w:rsidP="001D0DB1">
            <w:pPr>
              <w:widowControl w:val="0"/>
              <w:autoSpaceDE w:val="0"/>
              <w:autoSpaceDN w:val="0"/>
              <w:adjustRightInd w:val="0"/>
              <w:spacing w:after="120"/>
              <w:jc w:val="center"/>
              <w:rPr>
                <w:b/>
                <w:bCs/>
              </w:rPr>
            </w:pPr>
            <w:r>
              <w:rPr>
                <w:b/>
                <w:bCs/>
              </w:rPr>
              <w:lastRenderedPageBreak/>
              <w:t>7.1.</w:t>
            </w:r>
          </w:p>
        </w:tc>
        <w:tc>
          <w:tcPr>
            <w:tcW w:w="8646" w:type="dxa"/>
          </w:tcPr>
          <w:p w14:paraId="75F41261" w14:textId="77777777" w:rsidR="001D0DB1" w:rsidRPr="00074B06" w:rsidRDefault="001D0DB1" w:rsidP="001D0DB1">
            <w:pPr>
              <w:widowControl w:val="0"/>
              <w:spacing w:before="0" w:line="360" w:lineRule="auto"/>
              <w:rPr>
                <w:lang w:eastAsia="en-US"/>
              </w:rPr>
            </w:pPr>
            <w:r w:rsidRPr="00074B06">
              <w:rPr>
                <w:lang w:eastAsia="en-US"/>
              </w:rPr>
              <w:t xml:space="preserve">As despesas decorrentes desta contratação estão programadas em dotação orçamentária própria, prevista no orçamento do Estado do Piauí, para o exercício de </w:t>
            </w:r>
            <w:r w:rsidRPr="00074B06">
              <w:rPr>
                <w:color w:val="FF0000"/>
                <w:lang w:eastAsia="en-US"/>
              </w:rPr>
              <w:t>(20...)</w:t>
            </w:r>
            <w:r w:rsidRPr="00074B06">
              <w:rPr>
                <w:lang w:eastAsia="en-US"/>
              </w:rPr>
              <w:t>, na classificação abaixo:</w:t>
            </w:r>
          </w:p>
          <w:p w14:paraId="2F720C06" w14:textId="77777777" w:rsidR="001D0DB1" w:rsidRPr="00074B06" w:rsidRDefault="001D0DB1" w:rsidP="001D0DB1">
            <w:pPr>
              <w:widowControl w:val="0"/>
              <w:spacing w:before="0" w:line="360" w:lineRule="auto"/>
              <w:rPr>
                <w:lang w:eastAsia="en-US"/>
              </w:rPr>
            </w:pPr>
            <w:r w:rsidRPr="00074B06">
              <w:rPr>
                <w:lang w:eastAsia="en-US"/>
              </w:rPr>
              <w:t>Gestão/Unidade:</w:t>
            </w:r>
            <w:r w:rsidRPr="00074B06">
              <w:rPr>
                <w:color w:val="FF0000"/>
                <w:lang w:eastAsia="en-US"/>
              </w:rPr>
              <w:t xml:space="preserve"> (...)</w:t>
            </w:r>
          </w:p>
          <w:p w14:paraId="45441487" w14:textId="77777777" w:rsidR="001D0DB1" w:rsidRPr="00074B06" w:rsidRDefault="001D0DB1" w:rsidP="001D0DB1">
            <w:pPr>
              <w:widowControl w:val="0"/>
              <w:spacing w:before="0" w:line="360" w:lineRule="auto"/>
              <w:rPr>
                <w:lang w:eastAsia="en-US"/>
              </w:rPr>
            </w:pPr>
            <w:r w:rsidRPr="00074B06">
              <w:rPr>
                <w:lang w:eastAsia="en-US"/>
              </w:rPr>
              <w:t>Fonte:</w:t>
            </w:r>
            <w:r w:rsidRPr="00074B06">
              <w:rPr>
                <w:color w:val="FF0000"/>
                <w:lang w:eastAsia="en-US"/>
              </w:rPr>
              <w:t xml:space="preserve"> (...)</w:t>
            </w:r>
          </w:p>
          <w:p w14:paraId="5FD44A6B" w14:textId="77777777" w:rsidR="001D0DB1" w:rsidRPr="00074B06" w:rsidRDefault="001D0DB1" w:rsidP="001D0DB1">
            <w:pPr>
              <w:widowControl w:val="0"/>
              <w:spacing w:before="0" w:line="360" w:lineRule="auto"/>
              <w:rPr>
                <w:lang w:eastAsia="en-US"/>
              </w:rPr>
            </w:pPr>
            <w:r w:rsidRPr="00074B06">
              <w:rPr>
                <w:lang w:eastAsia="en-US"/>
              </w:rPr>
              <w:t xml:space="preserve">Programa de Trabalho: </w:t>
            </w:r>
            <w:r w:rsidRPr="00074B06">
              <w:rPr>
                <w:color w:val="FF0000"/>
                <w:lang w:eastAsia="en-US"/>
              </w:rPr>
              <w:t>(...)</w:t>
            </w:r>
          </w:p>
          <w:p w14:paraId="6E37E0BB" w14:textId="77777777" w:rsidR="001D0DB1" w:rsidRPr="00074B06" w:rsidRDefault="001D0DB1" w:rsidP="001D0DB1">
            <w:pPr>
              <w:widowControl w:val="0"/>
              <w:spacing w:before="0" w:line="360" w:lineRule="auto"/>
              <w:rPr>
                <w:lang w:eastAsia="en-US"/>
              </w:rPr>
            </w:pPr>
            <w:r w:rsidRPr="00074B06">
              <w:rPr>
                <w:lang w:eastAsia="en-US"/>
              </w:rPr>
              <w:t xml:space="preserve">Elemento de Despesa: </w:t>
            </w:r>
            <w:r w:rsidRPr="00074B06">
              <w:rPr>
                <w:color w:val="FF0000"/>
                <w:lang w:eastAsia="en-US"/>
              </w:rPr>
              <w:t>(...)</w:t>
            </w:r>
          </w:p>
          <w:p w14:paraId="70B55B6B" w14:textId="77777777" w:rsidR="001D0DB1" w:rsidRPr="005A4430" w:rsidRDefault="001D0DB1" w:rsidP="001D0DB1">
            <w:pPr>
              <w:widowControl w:val="0"/>
              <w:spacing w:before="0" w:line="360" w:lineRule="auto"/>
            </w:pPr>
            <w:r w:rsidRPr="00074B06">
              <w:rPr>
                <w:lang w:eastAsia="en-US"/>
              </w:rPr>
              <w:t xml:space="preserve">PI: </w:t>
            </w:r>
            <w:r w:rsidRPr="00074B06">
              <w:rPr>
                <w:color w:val="FF0000"/>
                <w:lang w:eastAsia="en-US"/>
              </w:rPr>
              <w:t>(...)</w:t>
            </w:r>
          </w:p>
        </w:tc>
      </w:tr>
      <w:tr w:rsidR="001D0DB1" w:rsidRPr="005A4430" w14:paraId="75241A67" w14:textId="77777777" w:rsidTr="0084186E">
        <w:tc>
          <w:tcPr>
            <w:tcW w:w="1207" w:type="dxa"/>
          </w:tcPr>
          <w:p w14:paraId="0A716F11" w14:textId="77777777" w:rsidR="001D0DB1" w:rsidRPr="005A4430" w:rsidRDefault="001D0DB1" w:rsidP="001D0DB1">
            <w:pPr>
              <w:widowControl w:val="0"/>
              <w:autoSpaceDE w:val="0"/>
              <w:autoSpaceDN w:val="0"/>
              <w:adjustRightInd w:val="0"/>
              <w:spacing w:after="120"/>
              <w:jc w:val="center"/>
              <w:rPr>
                <w:b/>
                <w:bCs/>
              </w:rPr>
            </w:pPr>
            <w:r>
              <w:rPr>
                <w:b/>
                <w:bCs/>
              </w:rPr>
              <w:t>8.1.</w:t>
            </w:r>
          </w:p>
        </w:tc>
        <w:tc>
          <w:tcPr>
            <w:tcW w:w="8646" w:type="dxa"/>
          </w:tcPr>
          <w:p w14:paraId="3CBEA53C" w14:textId="77777777" w:rsidR="001D0DB1" w:rsidRPr="006931A4" w:rsidRDefault="001D0DB1" w:rsidP="001D0DB1">
            <w:pPr>
              <w:widowControl w:val="0"/>
              <w:autoSpaceDE w:val="0"/>
              <w:autoSpaceDN w:val="0"/>
              <w:adjustRightInd w:val="0"/>
              <w:spacing w:after="120"/>
              <w:rPr>
                <w:sz w:val="20"/>
                <w:szCs w:val="20"/>
                <w:lang w:eastAsia="en-US"/>
              </w:rPr>
            </w:pPr>
            <w:r w:rsidRPr="006931A4">
              <w:rPr>
                <w:b/>
                <w:bCs/>
                <w:sz w:val="20"/>
                <w:szCs w:val="20"/>
                <w:highlight w:val="yellow"/>
                <w:lang w:eastAsia="en-US"/>
              </w:rPr>
              <w:t>Nota explicativa</w:t>
            </w:r>
            <w:r w:rsidRPr="006931A4">
              <w:rPr>
                <w:sz w:val="20"/>
                <w:szCs w:val="20"/>
                <w:highlight w:val="yellow"/>
                <w:lang w:eastAsia="en-US"/>
              </w:rPr>
              <w:t>: assinalar um dos seguintes itens abaixo para definir a exigência ou não de garantia de execução contratual</w:t>
            </w:r>
          </w:p>
          <w:p w14:paraId="78D5C244" w14:textId="77777777" w:rsidR="001D0DB1" w:rsidRPr="006931A4" w:rsidRDefault="001D0DB1" w:rsidP="001D0DB1">
            <w:pPr>
              <w:widowControl w:val="0"/>
              <w:autoSpaceDE w:val="0"/>
              <w:autoSpaceDN w:val="0"/>
              <w:adjustRightInd w:val="0"/>
              <w:spacing w:after="120"/>
              <w:rPr>
                <w:lang w:eastAsia="en-US"/>
              </w:rPr>
            </w:pPr>
          </w:p>
          <w:p w14:paraId="3B8A91E1" w14:textId="77777777" w:rsidR="001D0DB1" w:rsidRPr="006931A4" w:rsidRDefault="001D0DB1" w:rsidP="001D0DB1">
            <w:pPr>
              <w:widowControl w:val="0"/>
              <w:autoSpaceDE w:val="0"/>
              <w:autoSpaceDN w:val="0"/>
              <w:adjustRightInd w:val="0"/>
              <w:spacing w:after="120"/>
              <w:rPr>
                <w:lang w:eastAsia="en-US"/>
              </w:rPr>
            </w:pPr>
            <w:proofErr w:type="gramStart"/>
            <w:r w:rsidRPr="006931A4">
              <w:rPr>
                <w:lang w:eastAsia="en-US"/>
              </w:rPr>
              <w:t xml:space="preserve">(  </w:t>
            </w:r>
            <w:proofErr w:type="gramEnd"/>
            <w:r w:rsidRPr="006931A4">
              <w:rPr>
                <w:lang w:eastAsia="en-US"/>
              </w:rPr>
              <w:t xml:space="preserve">  )  Não será ex</w:t>
            </w:r>
            <w:r>
              <w:rPr>
                <w:lang w:eastAsia="en-US"/>
              </w:rPr>
              <w:t>igida garantia de execução da contratada</w:t>
            </w:r>
            <w:r w:rsidRPr="006931A4">
              <w:rPr>
                <w:lang w:eastAsia="en-US"/>
              </w:rPr>
              <w:t>.</w:t>
            </w:r>
          </w:p>
          <w:p w14:paraId="4E0B4339" w14:textId="77777777" w:rsidR="001D0DB1" w:rsidRDefault="001D0DB1" w:rsidP="001D0DB1">
            <w:pPr>
              <w:pStyle w:val="Default"/>
              <w:spacing w:line="360" w:lineRule="auto"/>
              <w:rPr>
                <w:rFonts w:eastAsia="Malgun Gothic"/>
              </w:rPr>
            </w:pPr>
            <w:r w:rsidRPr="006931A4">
              <w:rPr>
                <w:color w:val="auto"/>
                <w:kern w:val="3"/>
                <w:lang w:eastAsia="pt-BR"/>
              </w:rPr>
              <w:t xml:space="preserve"> </w:t>
            </w:r>
          </w:p>
          <w:p w14:paraId="211EBD6C" w14:textId="77777777" w:rsidR="001D0DB1" w:rsidRPr="00926132" w:rsidRDefault="001D0DB1" w:rsidP="001D0DB1">
            <w:pPr>
              <w:suppressAutoHyphens/>
              <w:autoSpaceDN w:val="0"/>
              <w:spacing w:before="0" w:line="360" w:lineRule="auto"/>
              <w:textAlignment w:val="baseline"/>
              <w:rPr>
                <w:kern w:val="3"/>
              </w:rPr>
            </w:pPr>
            <w:proofErr w:type="gramStart"/>
            <w:r>
              <w:rPr>
                <w:kern w:val="3"/>
              </w:rPr>
              <w:t xml:space="preserve">(  </w:t>
            </w:r>
            <w:proofErr w:type="gramEnd"/>
            <w:r>
              <w:rPr>
                <w:kern w:val="3"/>
              </w:rPr>
              <w:t xml:space="preserve"> </w:t>
            </w:r>
            <w:r w:rsidRPr="0039428F">
              <w:rPr>
                <w:kern w:val="3"/>
              </w:rPr>
              <w:t xml:space="preserve">)  </w:t>
            </w:r>
            <w:r w:rsidRPr="003D549F">
              <w:rPr>
                <w:kern w:val="3"/>
              </w:rPr>
              <w:t xml:space="preserve">No prazo de 10 (dez) dias úteis, prorrogáveis por igual período, a critério da Contratante, contados da assinatura do contrato, </w:t>
            </w:r>
            <w:r>
              <w:rPr>
                <w:kern w:val="3"/>
              </w:rPr>
              <w:t>a</w:t>
            </w:r>
            <w:r w:rsidRPr="0039428F">
              <w:rPr>
                <w:kern w:val="3"/>
              </w:rPr>
              <w:t xml:space="preserve"> contratada deverá prestar garantia contratual, correspondente a </w:t>
            </w:r>
            <w:r w:rsidRPr="0039428F">
              <w:rPr>
                <w:color w:val="FF0000"/>
                <w:kern w:val="3"/>
              </w:rPr>
              <w:t>_____% (_______ por cento</w:t>
            </w:r>
            <w:r w:rsidRPr="0039428F">
              <w:rPr>
                <w:kern w:val="3"/>
              </w:rPr>
              <w:t>)</w:t>
            </w:r>
            <w:r w:rsidRPr="00451975">
              <w:rPr>
                <w:kern w:val="3"/>
              </w:rPr>
              <w:t xml:space="preserve"> sobre o valor do </w:t>
            </w:r>
            <w:r w:rsidRPr="00926132">
              <w:rPr>
                <w:kern w:val="3"/>
              </w:rPr>
              <w:t>contrato, em conformidade com o disposto no art. 96 da Lei Federal nº 14.133/2021.</w:t>
            </w:r>
          </w:p>
          <w:p w14:paraId="3355984D" w14:textId="77777777" w:rsidR="001D0DB1" w:rsidRPr="00752C45" w:rsidRDefault="001D0DB1" w:rsidP="001D0DB1">
            <w:pPr>
              <w:suppressAutoHyphens/>
              <w:autoSpaceDN w:val="0"/>
              <w:spacing w:before="0" w:line="360" w:lineRule="auto"/>
              <w:ind w:left="604"/>
              <w:textAlignment w:val="baseline"/>
              <w:rPr>
                <w:kern w:val="3"/>
              </w:rPr>
            </w:pPr>
            <w:r w:rsidRPr="00926132">
              <w:rPr>
                <w:kern w:val="3"/>
              </w:rPr>
              <w:lastRenderedPageBreak/>
              <w:t xml:space="preserve">8.1.1. Caso a contratada opte pelo seguro-garantia, o </w:t>
            </w:r>
            <w:r w:rsidRPr="00926132">
              <w:t>prazo para prestação da garantia será no mínimo de 1 (um) mês anteriormente à assinatura do contrato, conforme art. 96, § 3º, da Lei n. 14.133/2021.</w:t>
            </w:r>
          </w:p>
          <w:p w14:paraId="75C0810F" w14:textId="77777777" w:rsidR="001D0DB1" w:rsidRPr="00221971" w:rsidRDefault="001D0DB1" w:rsidP="001D0DB1">
            <w:pPr>
              <w:suppressAutoHyphens/>
              <w:autoSpaceDN w:val="0"/>
              <w:spacing w:before="0" w:line="360" w:lineRule="auto"/>
              <w:textAlignment w:val="baseline"/>
              <w:rPr>
                <w:rFonts w:eastAsia="Malgun Gothic"/>
              </w:rPr>
            </w:pPr>
          </w:p>
        </w:tc>
      </w:tr>
      <w:tr w:rsidR="001D0DB1" w:rsidRPr="005A4430" w14:paraId="43486FFD" w14:textId="77777777" w:rsidTr="0084186E">
        <w:tc>
          <w:tcPr>
            <w:tcW w:w="1207" w:type="dxa"/>
          </w:tcPr>
          <w:p w14:paraId="0515C84C" w14:textId="77777777" w:rsidR="001D0DB1" w:rsidRDefault="001D0DB1" w:rsidP="001D0DB1">
            <w:pPr>
              <w:widowControl w:val="0"/>
              <w:autoSpaceDE w:val="0"/>
              <w:autoSpaceDN w:val="0"/>
              <w:adjustRightInd w:val="0"/>
              <w:spacing w:after="120"/>
              <w:jc w:val="center"/>
              <w:rPr>
                <w:b/>
                <w:bCs/>
              </w:rPr>
            </w:pPr>
            <w:r>
              <w:rPr>
                <w:b/>
                <w:bCs/>
              </w:rPr>
              <w:lastRenderedPageBreak/>
              <w:t>9.3</w:t>
            </w:r>
          </w:p>
        </w:tc>
        <w:tc>
          <w:tcPr>
            <w:tcW w:w="8646" w:type="dxa"/>
          </w:tcPr>
          <w:p w14:paraId="2FB1CE39" w14:textId="77777777" w:rsidR="001D0DB1" w:rsidRDefault="001D0DB1" w:rsidP="001D0DB1">
            <w:pPr>
              <w:widowControl w:val="0"/>
              <w:autoSpaceDE w:val="0"/>
              <w:autoSpaceDN w:val="0"/>
              <w:adjustRightInd w:val="0"/>
              <w:spacing w:before="0" w:line="360" w:lineRule="auto"/>
              <w:rPr>
                <w:color w:val="000000"/>
                <w:lang w:eastAsia="en-US"/>
              </w:rPr>
            </w:pPr>
            <w:r>
              <w:rPr>
                <w:color w:val="000000"/>
                <w:lang w:eastAsia="en-US"/>
              </w:rPr>
              <w:t xml:space="preserve">Sem prejuízo das obrigações previstas na </w:t>
            </w:r>
            <w:r w:rsidRPr="00695D23">
              <w:rPr>
                <w:b/>
                <w:bCs/>
                <w:color w:val="000000"/>
                <w:lang w:eastAsia="en-US"/>
              </w:rPr>
              <w:t>Parte Geral</w:t>
            </w:r>
            <w:r>
              <w:rPr>
                <w:color w:val="000000"/>
                <w:lang w:eastAsia="en-US"/>
              </w:rPr>
              <w:t>, são deveres da CONTRATANTE:</w:t>
            </w:r>
          </w:p>
          <w:p w14:paraId="5341268A" w14:textId="77777777" w:rsidR="001D0DB1" w:rsidRPr="00D11913" w:rsidRDefault="001D0DB1" w:rsidP="001D0DB1">
            <w:pPr>
              <w:widowControl w:val="0"/>
              <w:autoSpaceDE w:val="0"/>
              <w:autoSpaceDN w:val="0"/>
              <w:adjustRightInd w:val="0"/>
              <w:spacing w:before="0" w:line="360" w:lineRule="auto"/>
              <w:rPr>
                <w:color w:val="FF0000"/>
                <w:lang w:eastAsia="en-US"/>
              </w:rPr>
            </w:pPr>
            <w:r w:rsidRPr="00D11913">
              <w:rPr>
                <w:color w:val="FF0000"/>
                <w:lang w:eastAsia="en-US"/>
              </w:rPr>
              <w:t xml:space="preserve"> (...)</w:t>
            </w:r>
          </w:p>
          <w:p w14:paraId="05706111" w14:textId="77777777" w:rsidR="001D0DB1" w:rsidRPr="00B26A0A" w:rsidRDefault="001D0DB1" w:rsidP="001D0DB1">
            <w:pPr>
              <w:pStyle w:val="Default"/>
              <w:spacing w:line="360" w:lineRule="auto"/>
              <w:rPr>
                <w:rFonts w:eastAsia="Malgun Gothic"/>
              </w:rPr>
            </w:pPr>
          </w:p>
        </w:tc>
      </w:tr>
      <w:tr w:rsidR="001D0DB1" w:rsidRPr="005A4430" w14:paraId="528078CE" w14:textId="77777777" w:rsidTr="0084186E">
        <w:tc>
          <w:tcPr>
            <w:tcW w:w="1207" w:type="dxa"/>
          </w:tcPr>
          <w:p w14:paraId="3801D46C" w14:textId="77777777" w:rsidR="001D0DB1" w:rsidRDefault="001D0DB1" w:rsidP="001D0DB1">
            <w:pPr>
              <w:widowControl w:val="0"/>
              <w:autoSpaceDE w:val="0"/>
              <w:autoSpaceDN w:val="0"/>
              <w:adjustRightInd w:val="0"/>
              <w:spacing w:after="120"/>
              <w:jc w:val="center"/>
              <w:rPr>
                <w:b/>
                <w:bCs/>
              </w:rPr>
            </w:pPr>
            <w:r w:rsidRPr="00232746">
              <w:rPr>
                <w:b/>
                <w:bCs/>
              </w:rPr>
              <w:t>10.1.4, “a.2”</w:t>
            </w:r>
          </w:p>
        </w:tc>
        <w:tc>
          <w:tcPr>
            <w:tcW w:w="8646" w:type="dxa"/>
          </w:tcPr>
          <w:p w14:paraId="393F0A74" w14:textId="77777777" w:rsidR="001D0DB1" w:rsidRDefault="001D0DB1" w:rsidP="001D0DB1">
            <w:pPr>
              <w:spacing w:before="0"/>
              <w:rPr>
                <w:sz w:val="20"/>
                <w:szCs w:val="20"/>
                <w:lang w:eastAsia="en-US"/>
              </w:rPr>
            </w:pPr>
            <w:r w:rsidRPr="00B678C5">
              <w:rPr>
                <w:b/>
                <w:bCs/>
                <w:sz w:val="20"/>
                <w:szCs w:val="20"/>
                <w:highlight w:val="yellow"/>
                <w:lang w:eastAsia="en-US"/>
              </w:rPr>
              <w:t xml:space="preserve">Nota </w:t>
            </w:r>
            <w:r w:rsidRPr="00232746">
              <w:rPr>
                <w:b/>
                <w:bCs/>
                <w:sz w:val="20"/>
                <w:szCs w:val="20"/>
                <w:highlight w:val="yellow"/>
                <w:lang w:eastAsia="en-US"/>
              </w:rPr>
              <w:t>explicativa</w:t>
            </w:r>
            <w:r w:rsidRPr="00232746">
              <w:rPr>
                <w:sz w:val="20"/>
                <w:szCs w:val="20"/>
                <w:highlight w:val="yellow"/>
                <w:lang w:eastAsia="en-US"/>
              </w:rPr>
              <w:t>: assinalar e preencher um dos seguintes itens abaixo, caso se trate de fornecimento de bens</w:t>
            </w:r>
          </w:p>
          <w:p w14:paraId="4280C81A" w14:textId="77777777" w:rsidR="001D0DB1" w:rsidRDefault="001D0DB1" w:rsidP="001D0DB1">
            <w:pPr>
              <w:spacing w:before="0"/>
              <w:rPr>
                <w:i/>
                <w:iCs/>
                <w:color w:val="FF0000"/>
              </w:rPr>
            </w:pPr>
          </w:p>
          <w:p w14:paraId="61895D9E" w14:textId="77777777" w:rsidR="001D0DB1" w:rsidRPr="00310439" w:rsidRDefault="001D0DB1" w:rsidP="001D0DB1">
            <w:pPr>
              <w:spacing w:before="0" w:line="360" w:lineRule="auto"/>
              <w:rPr>
                <w:iCs/>
                <w:color w:val="FF0000"/>
              </w:rPr>
            </w:pPr>
            <w:proofErr w:type="gramStart"/>
            <w:r w:rsidRPr="00310439">
              <w:rPr>
                <w:iCs/>
                <w:color w:val="FF0000"/>
              </w:rPr>
              <w:t xml:space="preserve">(  </w:t>
            </w:r>
            <w:proofErr w:type="gramEnd"/>
            <w:r w:rsidRPr="00310439">
              <w:rPr>
                <w:iCs/>
                <w:color w:val="FF0000"/>
              </w:rPr>
              <w:t xml:space="preserve">   ) O objeto deve estar acompanhado do manual do usuário, com uma </w:t>
            </w:r>
            <w:r w:rsidRPr="00310439">
              <w:rPr>
                <w:iCs/>
                <w:color w:val="FF0000"/>
                <w:lang w:eastAsia="en-US"/>
              </w:rPr>
              <w:t>versão</w:t>
            </w:r>
            <w:r w:rsidRPr="00310439">
              <w:rPr>
                <w:iCs/>
                <w:color w:val="FF0000"/>
              </w:rPr>
              <w:t xml:space="preserve"> em português e da relação da rede de assistência técnica autorizada.</w:t>
            </w:r>
          </w:p>
          <w:p w14:paraId="6DD95DDF" w14:textId="77777777" w:rsidR="001D0DB1" w:rsidRPr="006931A4" w:rsidRDefault="001D0DB1" w:rsidP="001D0DB1">
            <w:pPr>
              <w:widowControl w:val="0"/>
              <w:autoSpaceDE w:val="0"/>
              <w:autoSpaceDN w:val="0"/>
              <w:adjustRightInd w:val="0"/>
              <w:spacing w:after="120"/>
              <w:rPr>
                <w:sz w:val="20"/>
                <w:szCs w:val="20"/>
                <w:lang w:eastAsia="en-US"/>
              </w:rPr>
            </w:pPr>
            <w:r w:rsidRPr="006931A4">
              <w:rPr>
                <w:b/>
                <w:bCs/>
                <w:sz w:val="20"/>
                <w:szCs w:val="20"/>
                <w:highlight w:val="yellow"/>
                <w:lang w:eastAsia="en-US"/>
              </w:rPr>
              <w:t xml:space="preserve">Nota </w:t>
            </w:r>
            <w:r w:rsidRPr="004757F5">
              <w:rPr>
                <w:b/>
                <w:bCs/>
                <w:sz w:val="20"/>
                <w:szCs w:val="20"/>
                <w:highlight w:val="yellow"/>
                <w:lang w:eastAsia="en-US"/>
              </w:rPr>
              <w:t>explicativa</w:t>
            </w:r>
            <w:r w:rsidRPr="004757F5">
              <w:rPr>
                <w:sz w:val="20"/>
                <w:szCs w:val="20"/>
                <w:highlight w:val="yellow"/>
                <w:lang w:eastAsia="en-US"/>
              </w:rPr>
              <w:t>: indicar os itens que devem acompanhar o obj</w:t>
            </w:r>
            <w:r>
              <w:rPr>
                <w:sz w:val="20"/>
                <w:szCs w:val="20"/>
                <w:highlight w:val="yellow"/>
                <w:lang w:eastAsia="en-US"/>
              </w:rPr>
              <w:t>e</w:t>
            </w:r>
            <w:r w:rsidRPr="004757F5">
              <w:rPr>
                <w:sz w:val="20"/>
                <w:szCs w:val="20"/>
                <w:highlight w:val="yellow"/>
                <w:lang w:eastAsia="en-US"/>
              </w:rPr>
              <w:t>to fornecido, sendo a redação acima meramente exemplificativa.</w:t>
            </w:r>
          </w:p>
          <w:p w14:paraId="46F32E4B" w14:textId="77777777" w:rsidR="001D0DB1" w:rsidRDefault="001D0DB1" w:rsidP="001D0DB1">
            <w:pPr>
              <w:spacing w:before="0" w:line="360" w:lineRule="auto"/>
              <w:rPr>
                <w:i/>
                <w:iCs/>
                <w:color w:val="FF0000"/>
              </w:rPr>
            </w:pPr>
          </w:p>
          <w:p w14:paraId="7A43DDDE" w14:textId="77777777" w:rsidR="001D0DB1" w:rsidRPr="001D0DB1" w:rsidRDefault="001D0DB1" w:rsidP="001D0DB1">
            <w:pPr>
              <w:spacing w:before="0" w:line="360" w:lineRule="auto"/>
              <w:rPr>
                <w:iCs/>
              </w:rPr>
            </w:pPr>
            <w:proofErr w:type="gramStart"/>
            <w:r w:rsidRPr="001D0DB1">
              <w:rPr>
                <w:iCs/>
              </w:rPr>
              <w:t xml:space="preserve">(  </w:t>
            </w:r>
            <w:proofErr w:type="gramEnd"/>
            <w:r w:rsidRPr="001D0DB1">
              <w:rPr>
                <w:iCs/>
              </w:rPr>
              <w:t xml:space="preserve">  ) Não se aplica.</w:t>
            </w:r>
          </w:p>
          <w:p w14:paraId="18A379B3" w14:textId="77777777" w:rsidR="001D0DB1" w:rsidRDefault="001D0DB1" w:rsidP="001D0DB1">
            <w:pPr>
              <w:widowControl w:val="0"/>
              <w:autoSpaceDE w:val="0"/>
              <w:autoSpaceDN w:val="0"/>
              <w:adjustRightInd w:val="0"/>
              <w:spacing w:after="120"/>
              <w:rPr>
                <w:color w:val="000000"/>
                <w:lang w:eastAsia="en-US"/>
              </w:rPr>
            </w:pPr>
          </w:p>
        </w:tc>
      </w:tr>
      <w:tr w:rsidR="001D0DB1" w:rsidRPr="005A4430" w14:paraId="30F0E187" w14:textId="77777777" w:rsidTr="0084186E">
        <w:tc>
          <w:tcPr>
            <w:tcW w:w="1207" w:type="dxa"/>
          </w:tcPr>
          <w:p w14:paraId="25A75A31" w14:textId="77777777" w:rsidR="001D0DB1" w:rsidRPr="001D0DB1" w:rsidRDefault="001D0DB1" w:rsidP="001D0DB1">
            <w:pPr>
              <w:widowControl w:val="0"/>
              <w:autoSpaceDE w:val="0"/>
              <w:autoSpaceDN w:val="0"/>
              <w:adjustRightInd w:val="0"/>
              <w:spacing w:after="120"/>
              <w:jc w:val="center"/>
              <w:rPr>
                <w:b/>
                <w:bCs/>
                <w:highlight w:val="cyan"/>
              </w:rPr>
            </w:pPr>
            <w:r w:rsidRPr="00232746">
              <w:rPr>
                <w:b/>
                <w:bCs/>
              </w:rPr>
              <w:t>10.1.4, “c”</w:t>
            </w:r>
          </w:p>
        </w:tc>
        <w:tc>
          <w:tcPr>
            <w:tcW w:w="8646" w:type="dxa"/>
          </w:tcPr>
          <w:p w14:paraId="203BDE19" w14:textId="77777777" w:rsidR="001D0DB1" w:rsidRDefault="001D0DB1" w:rsidP="001D0DB1">
            <w:pPr>
              <w:spacing w:before="0"/>
              <w:rPr>
                <w:sz w:val="20"/>
                <w:szCs w:val="20"/>
                <w:lang w:eastAsia="en-US"/>
              </w:rPr>
            </w:pPr>
            <w:r w:rsidRPr="00B678C5">
              <w:rPr>
                <w:b/>
                <w:bCs/>
                <w:sz w:val="20"/>
                <w:szCs w:val="20"/>
                <w:highlight w:val="yellow"/>
                <w:lang w:eastAsia="en-US"/>
              </w:rPr>
              <w:t xml:space="preserve">Nota </w:t>
            </w:r>
            <w:r w:rsidRPr="00232746">
              <w:rPr>
                <w:b/>
                <w:bCs/>
                <w:sz w:val="20"/>
                <w:szCs w:val="20"/>
                <w:highlight w:val="yellow"/>
                <w:lang w:eastAsia="en-US"/>
              </w:rPr>
              <w:t>explicativa</w:t>
            </w:r>
            <w:r w:rsidRPr="00232746">
              <w:rPr>
                <w:sz w:val="20"/>
                <w:szCs w:val="20"/>
                <w:highlight w:val="yellow"/>
                <w:lang w:eastAsia="en-US"/>
              </w:rPr>
              <w:t>: assinalar e preencher um dos seguintes itens abaixo, caso se trate de fornecimento de bens</w:t>
            </w:r>
          </w:p>
          <w:p w14:paraId="33C425D2" w14:textId="77777777" w:rsidR="001D0DB1" w:rsidRDefault="001D0DB1" w:rsidP="001D0DB1">
            <w:pPr>
              <w:spacing w:before="0"/>
            </w:pPr>
          </w:p>
          <w:p w14:paraId="06EBC0BC" w14:textId="77777777" w:rsidR="001D0DB1" w:rsidRDefault="001D0DB1" w:rsidP="001D0DB1">
            <w:pPr>
              <w:spacing w:before="0"/>
              <w:rPr>
                <w:color w:val="FF0000"/>
              </w:rPr>
            </w:pPr>
            <w:proofErr w:type="gramStart"/>
            <w:r>
              <w:t xml:space="preserve">(  </w:t>
            </w:r>
            <w:proofErr w:type="gramEnd"/>
            <w:r>
              <w:t xml:space="preserve">   ) </w:t>
            </w:r>
            <w:r w:rsidRPr="00695D23">
              <w:t xml:space="preserve">O objeto com avarias ou defeitos </w:t>
            </w:r>
            <w:r>
              <w:t>d</w:t>
            </w:r>
            <w:r w:rsidRPr="00695D23">
              <w:t xml:space="preserve">everá ser </w:t>
            </w:r>
            <w:r w:rsidRPr="00695D23">
              <w:rPr>
                <w:color w:val="FF0000"/>
              </w:rPr>
              <w:t>(substituído/reparado)</w:t>
            </w:r>
            <w:r w:rsidRPr="00695D23">
              <w:t xml:space="preserve"> no prazo de</w:t>
            </w:r>
            <w:r>
              <w:rPr>
                <w:color w:val="FF0000"/>
              </w:rPr>
              <w:t xml:space="preserve"> (...)</w:t>
            </w:r>
          </w:p>
          <w:p w14:paraId="1D4D9ECD" w14:textId="77777777" w:rsidR="001D0DB1" w:rsidRDefault="001D0DB1" w:rsidP="001D0DB1">
            <w:pPr>
              <w:spacing w:before="0"/>
              <w:rPr>
                <w:color w:val="FF0000"/>
              </w:rPr>
            </w:pPr>
          </w:p>
          <w:p w14:paraId="45D1E248" w14:textId="77777777" w:rsidR="001D0DB1" w:rsidRDefault="001D0DB1" w:rsidP="001D0DB1">
            <w:pPr>
              <w:spacing w:before="0"/>
              <w:rPr>
                <w:color w:val="FF0000"/>
              </w:rPr>
            </w:pPr>
          </w:p>
          <w:p w14:paraId="1FE2CCC2" w14:textId="77777777" w:rsidR="001D0DB1" w:rsidRDefault="001D0DB1" w:rsidP="001D0DB1">
            <w:pPr>
              <w:spacing w:before="0"/>
            </w:pPr>
            <w:proofErr w:type="gramStart"/>
            <w:r w:rsidRPr="00232746">
              <w:t xml:space="preserve">(  </w:t>
            </w:r>
            <w:proofErr w:type="gramEnd"/>
            <w:r w:rsidRPr="00232746">
              <w:t xml:space="preserve">    ) Não se aplica.</w:t>
            </w:r>
          </w:p>
          <w:p w14:paraId="5AD5F7D4" w14:textId="77777777" w:rsidR="001D0DB1" w:rsidRPr="001D0DB1" w:rsidRDefault="001D0DB1" w:rsidP="001D0DB1">
            <w:pPr>
              <w:spacing w:before="0"/>
            </w:pPr>
          </w:p>
          <w:p w14:paraId="5D91798C" w14:textId="77777777" w:rsidR="001D0DB1" w:rsidRPr="00B678C5" w:rsidRDefault="001D0DB1" w:rsidP="001D0DB1">
            <w:pPr>
              <w:spacing w:before="0"/>
              <w:rPr>
                <w:b/>
                <w:bCs/>
                <w:sz w:val="20"/>
                <w:szCs w:val="20"/>
                <w:highlight w:val="yellow"/>
                <w:lang w:eastAsia="en-US"/>
              </w:rPr>
            </w:pPr>
          </w:p>
        </w:tc>
      </w:tr>
      <w:tr w:rsidR="005F365C" w:rsidRPr="005A4430" w14:paraId="6D18A732" w14:textId="77777777" w:rsidTr="0084186E">
        <w:tc>
          <w:tcPr>
            <w:tcW w:w="1207" w:type="dxa"/>
          </w:tcPr>
          <w:p w14:paraId="2408C093" w14:textId="77777777" w:rsidR="005F365C" w:rsidRDefault="005F365C" w:rsidP="001D0DB1">
            <w:pPr>
              <w:widowControl w:val="0"/>
              <w:autoSpaceDE w:val="0"/>
              <w:autoSpaceDN w:val="0"/>
              <w:adjustRightInd w:val="0"/>
              <w:spacing w:after="120"/>
              <w:jc w:val="center"/>
              <w:rPr>
                <w:b/>
                <w:bCs/>
                <w:highlight w:val="cyan"/>
              </w:rPr>
            </w:pPr>
            <w:r w:rsidRPr="00232746">
              <w:rPr>
                <w:b/>
                <w:bCs/>
              </w:rPr>
              <w:t>10.1.4, “d”</w:t>
            </w:r>
          </w:p>
        </w:tc>
        <w:tc>
          <w:tcPr>
            <w:tcW w:w="8646" w:type="dxa"/>
          </w:tcPr>
          <w:p w14:paraId="7ED09AA5" w14:textId="77777777" w:rsidR="005F365C" w:rsidRDefault="005F365C" w:rsidP="005F365C">
            <w:pPr>
              <w:spacing w:before="0"/>
              <w:rPr>
                <w:sz w:val="20"/>
                <w:szCs w:val="20"/>
                <w:lang w:eastAsia="en-US"/>
              </w:rPr>
            </w:pPr>
            <w:r w:rsidRPr="00B678C5">
              <w:rPr>
                <w:b/>
                <w:bCs/>
                <w:sz w:val="20"/>
                <w:szCs w:val="20"/>
                <w:highlight w:val="yellow"/>
                <w:lang w:eastAsia="en-US"/>
              </w:rPr>
              <w:t xml:space="preserve">Nota </w:t>
            </w:r>
            <w:r w:rsidRPr="00232746">
              <w:rPr>
                <w:b/>
                <w:bCs/>
                <w:sz w:val="20"/>
                <w:szCs w:val="20"/>
                <w:highlight w:val="yellow"/>
                <w:lang w:eastAsia="en-US"/>
              </w:rPr>
              <w:t>explicativa</w:t>
            </w:r>
            <w:r w:rsidRPr="00232746">
              <w:rPr>
                <w:sz w:val="20"/>
                <w:szCs w:val="20"/>
                <w:highlight w:val="yellow"/>
                <w:lang w:eastAsia="en-US"/>
              </w:rPr>
              <w:t>: assinalar e preencher um dos seguintes itens abaixo, caso se trate de fornecimento de bens</w:t>
            </w:r>
          </w:p>
          <w:p w14:paraId="23C9A494" w14:textId="77777777" w:rsidR="005F365C" w:rsidRDefault="005F365C" w:rsidP="001D0DB1">
            <w:pPr>
              <w:spacing w:before="0"/>
              <w:rPr>
                <w:b/>
                <w:bCs/>
                <w:sz w:val="20"/>
                <w:szCs w:val="20"/>
                <w:highlight w:val="yellow"/>
                <w:lang w:eastAsia="en-US"/>
              </w:rPr>
            </w:pPr>
          </w:p>
          <w:p w14:paraId="09BB8654" w14:textId="77777777" w:rsidR="005F365C" w:rsidRDefault="005F365C" w:rsidP="005F365C">
            <w:pPr>
              <w:widowControl w:val="0"/>
              <w:autoSpaceDE w:val="0"/>
              <w:autoSpaceDN w:val="0"/>
              <w:adjustRightInd w:val="0"/>
              <w:spacing w:before="0" w:line="360" w:lineRule="auto"/>
              <w:rPr>
                <w:color w:val="000000"/>
                <w:lang w:eastAsia="en-US"/>
              </w:rPr>
            </w:pPr>
            <w:proofErr w:type="gramStart"/>
            <w:r>
              <w:rPr>
                <w:color w:val="000000"/>
                <w:lang w:eastAsia="en-US"/>
              </w:rPr>
              <w:t xml:space="preserve">(  </w:t>
            </w:r>
            <w:proofErr w:type="gramEnd"/>
            <w:r>
              <w:rPr>
                <w:color w:val="000000"/>
                <w:lang w:eastAsia="en-US"/>
              </w:rPr>
              <w:t xml:space="preserve">    ) </w:t>
            </w:r>
            <w:r w:rsidRPr="00AF23BF">
              <w:rPr>
                <w:color w:val="000000"/>
                <w:lang w:eastAsia="en-US"/>
              </w:rPr>
              <w:t xml:space="preserve">Comunicar à </w:t>
            </w:r>
            <w:r>
              <w:rPr>
                <w:color w:val="000000"/>
                <w:lang w:eastAsia="en-US"/>
              </w:rPr>
              <w:t xml:space="preserve">Contratante, no prazo máximo de </w:t>
            </w:r>
            <w:r w:rsidRPr="00AF23BF">
              <w:rPr>
                <w:color w:val="FF0000"/>
                <w:lang w:eastAsia="en-US"/>
              </w:rPr>
              <w:t xml:space="preserve">24 (vinte e quatro) horas </w:t>
            </w:r>
            <w:r w:rsidRPr="00AF23BF">
              <w:rPr>
                <w:color w:val="000000"/>
                <w:lang w:eastAsia="en-US"/>
              </w:rPr>
              <w:t>que antecede a data da entrega, os motivos que impossibilitem o cumprimento do prazo previsto, com a devida comprovação</w:t>
            </w:r>
            <w:r>
              <w:rPr>
                <w:color w:val="000000"/>
                <w:lang w:eastAsia="en-US"/>
              </w:rPr>
              <w:t>.</w:t>
            </w:r>
          </w:p>
          <w:p w14:paraId="7A1CFFB5" w14:textId="77777777" w:rsidR="005F365C" w:rsidRDefault="005F365C" w:rsidP="005F365C">
            <w:pPr>
              <w:spacing w:before="0"/>
              <w:rPr>
                <w:sz w:val="20"/>
                <w:szCs w:val="20"/>
                <w:highlight w:val="yellow"/>
                <w:lang w:eastAsia="en-US"/>
              </w:rPr>
            </w:pPr>
            <w:r w:rsidRPr="006931A4">
              <w:rPr>
                <w:b/>
                <w:bCs/>
                <w:sz w:val="20"/>
                <w:szCs w:val="20"/>
                <w:highlight w:val="yellow"/>
                <w:lang w:eastAsia="en-US"/>
              </w:rPr>
              <w:t xml:space="preserve">Nota </w:t>
            </w:r>
            <w:r w:rsidRPr="009317F4">
              <w:rPr>
                <w:b/>
                <w:bCs/>
                <w:sz w:val="20"/>
                <w:szCs w:val="20"/>
                <w:highlight w:val="yellow"/>
                <w:lang w:eastAsia="en-US"/>
              </w:rPr>
              <w:t>explicativa</w:t>
            </w:r>
            <w:r w:rsidRPr="00A04B9A">
              <w:rPr>
                <w:sz w:val="20"/>
                <w:szCs w:val="20"/>
                <w:highlight w:val="yellow"/>
                <w:lang w:eastAsia="en-US"/>
              </w:rPr>
              <w:t>: o prazo acima é meramente exemplificativo.</w:t>
            </w:r>
          </w:p>
          <w:p w14:paraId="458AAFA0" w14:textId="77777777" w:rsidR="005F365C" w:rsidRDefault="005F365C" w:rsidP="005F365C">
            <w:pPr>
              <w:spacing w:before="0"/>
              <w:rPr>
                <w:sz w:val="20"/>
                <w:szCs w:val="20"/>
                <w:highlight w:val="yellow"/>
                <w:lang w:eastAsia="en-US"/>
              </w:rPr>
            </w:pPr>
          </w:p>
          <w:p w14:paraId="7480641D" w14:textId="77777777" w:rsidR="005F365C" w:rsidRPr="00232746" w:rsidRDefault="005F365C" w:rsidP="005F365C">
            <w:pPr>
              <w:spacing w:before="0"/>
              <w:rPr>
                <w:sz w:val="20"/>
                <w:szCs w:val="20"/>
                <w:highlight w:val="yellow"/>
                <w:lang w:eastAsia="en-US"/>
              </w:rPr>
            </w:pPr>
          </w:p>
          <w:p w14:paraId="7C8DA850" w14:textId="77777777" w:rsidR="005F365C" w:rsidRPr="006B1A18" w:rsidRDefault="005F365C" w:rsidP="005F365C">
            <w:pPr>
              <w:spacing w:before="0"/>
              <w:rPr>
                <w:lang w:eastAsia="en-US"/>
              </w:rPr>
            </w:pPr>
            <w:proofErr w:type="gramStart"/>
            <w:r w:rsidRPr="006B1A18">
              <w:rPr>
                <w:lang w:eastAsia="en-US"/>
              </w:rPr>
              <w:t xml:space="preserve">(  </w:t>
            </w:r>
            <w:proofErr w:type="gramEnd"/>
            <w:r w:rsidRPr="006B1A18">
              <w:rPr>
                <w:lang w:eastAsia="en-US"/>
              </w:rPr>
              <w:t xml:space="preserve">    ) Não se aplica.</w:t>
            </w:r>
          </w:p>
          <w:p w14:paraId="617F07F6" w14:textId="77777777" w:rsidR="005F365C" w:rsidRPr="00232746" w:rsidRDefault="005F365C" w:rsidP="005F365C">
            <w:pPr>
              <w:spacing w:before="0"/>
              <w:rPr>
                <w:sz w:val="20"/>
                <w:szCs w:val="20"/>
                <w:highlight w:val="yellow"/>
                <w:lang w:eastAsia="en-US"/>
              </w:rPr>
            </w:pPr>
          </w:p>
          <w:p w14:paraId="61614ECB" w14:textId="77777777" w:rsidR="005F365C" w:rsidRPr="00B678C5" w:rsidRDefault="005F365C" w:rsidP="005F365C">
            <w:pPr>
              <w:spacing w:before="0"/>
              <w:rPr>
                <w:b/>
                <w:bCs/>
                <w:sz w:val="20"/>
                <w:szCs w:val="20"/>
                <w:highlight w:val="yellow"/>
                <w:lang w:eastAsia="en-US"/>
              </w:rPr>
            </w:pPr>
          </w:p>
        </w:tc>
      </w:tr>
      <w:tr w:rsidR="005F365C" w:rsidRPr="005A4430" w14:paraId="5D3AAEE6" w14:textId="77777777" w:rsidTr="0084186E">
        <w:tc>
          <w:tcPr>
            <w:tcW w:w="1207" w:type="dxa"/>
          </w:tcPr>
          <w:p w14:paraId="65D3271E" w14:textId="77777777" w:rsidR="005F365C" w:rsidRDefault="005F365C" w:rsidP="001D0DB1">
            <w:pPr>
              <w:widowControl w:val="0"/>
              <w:autoSpaceDE w:val="0"/>
              <w:autoSpaceDN w:val="0"/>
              <w:adjustRightInd w:val="0"/>
              <w:spacing w:after="120"/>
              <w:jc w:val="center"/>
              <w:rPr>
                <w:b/>
                <w:bCs/>
                <w:highlight w:val="cyan"/>
              </w:rPr>
            </w:pPr>
            <w:r w:rsidRPr="00232746">
              <w:rPr>
                <w:b/>
                <w:bCs/>
              </w:rPr>
              <w:lastRenderedPageBreak/>
              <w:t>10.1.4, “e”</w:t>
            </w:r>
          </w:p>
        </w:tc>
        <w:tc>
          <w:tcPr>
            <w:tcW w:w="8646" w:type="dxa"/>
          </w:tcPr>
          <w:p w14:paraId="709090C6" w14:textId="77777777" w:rsidR="005F365C" w:rsidRDefault="005F365C" w:rsidP="005F365C">
            <w:pPr>
              <w:spacing w:before="0"/>
              <w:rPr>
                <w:sz w:val="20"/>
                <w:szCs w:val="20"/>
                <w:lang w:eastAsia="en-US"/>
              </w:rPr>
            </w:pPr>
            <w:r w:rsidRPr="00B678C5">
              <w:rPr>
                <w:b/>
                <w:bCs/>
                <w:sz w:val="20"/>
                <w:szCs w:val="20"/>
                <w:highlight w:val="yellow"/>
                <w:lang w:eastAsia="en-US"/>
              </w:rPr>
              <w:t xml:space="preserve">Nota </w:t>
            </w:r>
            <w:r w:rsidRPr="00232746">
              <w:rPr>
                <w:b/>
                <w:bCs/>
                <w:sz w:val="20"/>
                <w:szCs w:val="20"/>
                <w:highlight w:val="yellow"/>
                <w:lang w:eastAsia="en-US"/>
              </w:rPr>
              <w:t>explicativa</w:t>
            </w:r>
            <w:r w:rsidRPr="00232746">
              <w:rPr>
                <w:sz w:val="20"/>
                <w:szCs w:val="20"/>
                <w:highlight w:val="yellow"/>
                <w:lang w:eastAsia="en-US"/>
              </w:rPr>
              <w:t>: assinalar e preencher um dos seguintes itens abaixo, caso se trate de fornecimento de bens</w:t>
            </w:r>
          </w:p>
          <w:p w14:paraId="750EE4D4" w14:textId="77777777" w:rsidR="005F365C" w:rsidRDefault="005F365C" w:rsidP="005F365C">
            <w:pPr>
              <w:spacing w:before="0"/>
              <w:rPr>
                <w:b/>
                <w:bCs/>
                <w:sz w:val="20"/>
                <w:szCs w:val="20"/>
                <w:highlight w:val="yellow"/>
                <w:lang w:eastAsia="en-US"/>
              </w:rPr>
            </w:pPr>
          </w:p>
          <w:p w14:paraId="576D7E3E" w14:textId="77777777" w:rsidR="005F365C" w:rsidRDefault="005F365C" w:rsidP="005F365C">
            <w:pPr>
              <w:spacing w:before="0"/>
              <w:rPr>
                <w:b/>
                <w:bCs/>
                <w:sz w:val="20"/>
                <w:szCs w:val="20"/>
                <w:highlight w:val="yellow"/>
                <w:lang w:eastAsia="en-US"/>
              </w:rPr>
            </w:pPr>
          </w:p>
          <w:p w14:paraId="1E90F9A6" w14:textId="77777777" w:rsidR="005F365C" w:rsidRDefault="005F365C" w:rsidP="005F365C">
            <w:pPr>
              <w:tabs>
                <w:tab w:val="left" w:pos="0"/>
                <w:tab w:val="left" w:pos="284"/>
                <w:tab w:val="left" w:pos="567"/>
              </w:tabs>
              <w:spacing w:before="0" w:line="360" w:lineRule="auto"/>
              <w:rPr>
                <w:color w:val="FF0000"/>
              </w:rPr>
            </w:pPr>
            <w:proofErr w:type="gramStart"/>
            <w:r>
              <w:t xml:space="preserve">(  </w:t>
            </w:r>
            <w:proofErr w:type="gramEnd"/>
            <w:r>
              <w:t xml:space="preserve">    ) </w:t>
            </w:r>
            <w:r w:rsidRPr="00AF23BF">
              <w:t xml:space="preserve">A empresa </w:t>
            </w:r>
            <w:r w:rsidRPr="0039428F">
              <w:t>contratada deverá</w:t>
            </w:r>
            <w:r w:rsidRPr="00AF23BF">
              <w:t xml:space="preserve"> dar garantia do fabricante de no </w:t>
            </w:r>
            <w:r>
              <w:rPr>
                <w:color w:val="FF0000"/>
              </w:rPr>
              <w:t>mínimo (....</w:t>
            </w:r>
            <w:r w:rsidRPr="00AF23BF">
              <w:rPr>
                <w:color w:val="FF0000"/>
              </w:rPr>
              <w:t>) , a contar da data do fornecimento e aceite por parte da (...).</w:t>
            </w:r>
          </w:p>
          <w:p w14:paraId="3AC62913" w14:textId="77777777" w:rsidR="005F365C" w:rsidRDefault="005F365C" w:rsidP="005F365C">
            <w:pPr>
              <w:tabs>
                <w:tab w:val="left" w:pos="0"/>
                <w:tab w:val="left" w:pos="284"/>
                <w:tab w:val="left" w:pos="567"/>
              </w:tabs>
              <w:spacing w:before="0" w:line="360" w:lineRule="auto"/>
              <w:rPr>
                <w:color w:val="FF0000"/>
              </w:rPr>
            </w:pPr>
          </w:p>
          <w:p w14:paraId="5F229A96" w14:textId="77777777" w:rsidR="005F365C" w:rsidRDefault="005F365C" w:rsidP="005F365C">
            <w:pPr>
              <w:tabs>
                <w:tab w:val="left" w:pos="0"/>
                <w:tab w:val="left" w:pos="284"/>
                <w:tab w:val="left" w:pos="567"/>
              </w:tabs>
              <w:spacing w:before="0" w:line="360" w:lineRule="auto"/>
              <w:rPr>
                <w:color w:val="FF0000"/>
              </w:rPr>
            </w:pPr>
            <w:proofErr w:type="gramStart"/>
            <w:r w:rsidRPr="00232746">
              <w:t xml:space="preserve">(  </w:t>
            </w:r>
            <w:proofErr w:type="gramEnd"/>
            <w:r w:rsidRPr="00232746">
              <w:t xml:space="preserve">     )</w:t>
            </w:r>
            <w:r w:rsidRPr="00232746">
              <w:rPr>
                <w:color w:val="FF0000"/>
              </w:rPr>
              <w:t xml:space="preserve"> </w:t>
            </w:r>
            <w:r w:rsidRPr="00232746">
              <w:t>Não se aplica ao caso a exigência de garantia do fabricante.</w:t>
            </w:r>
            <w:r w:rsidRPr="009317F4">
              <w:t xml:space="preserve">  </w:t>
            </w:r>
          </w:p>
          <w:p w14:paraId="4D9160C8" w14:textId="77777777" w:rsidR="005F365C" w:rsidRPr="00B678C5" w:rsidRDefault="005F365C" w:rsidP="005F365C">
            <w:pPr>
              <w:spacing w:before="0"/>
              <w:rPr>
                <w:b/>
                <w:bCs/>
                <w:sz w:val="20"/>
                <w:szCs w:val="20"/>
                <w:highlight w:val="yellow"/>
                <w:lang w:eastAsia="en-US"/>
              </w:rPr>
            </w:pPr>
          </w:p>
        </w:tc>
      </w:tr>
      <w:tr w:rsidR="0084186E" w:rsidRPr="005A4430" w14:paraId="76BBE731" w14:textId="77777777" w:rsidTr="0084186E">
        <w:tc>
          <w:tcPr>
            <w:tcW w:w="1207" w:type="dxa"/>
          </w:tcPr>
          <w:p w14:paraId="697F8C4A" w14:textId="15FBDC91" w:rsidR="0084186E" w:rsidRPr="00232746" w:rsidRDefault="0084186E" w:rsidP="0084186E">
            <w:pPr>
              <w:widowControl w:val="0"/>
              <w:autoSpaceDE w:val="0"/>
              <w:autoSpaceDN w:val="0"/>
              <w:adjustRightInd w:val="0"/>
              <w:spacing w:after="120"/>
              <w:jc w:val="center"/>
              <w:rPr>
                <w:b/>
                <w:bCs/>
              </w:rPr>
            </w:pPr>
            <w:r>
              <w:rPr>
                <w:b/>
                <w:bCs/>
              </w:rPr>
              <w:t>10.3.</w:t>
            </w:r>
          </w:p>
        </w:tc>
        <w:tc>
          <w:tcPr>
            <w:tcW w:w="8646" w:type="dxa"/>
          </w:tcPr>
          <w:p w14:paraId="7A49538E" w14:textId="77777777" w:rsidR="0084186E" w:rsidRDefault="0084186E" w:rsidP="0084186E">
            <w:pPr>
              <w:widowControl w:val="0"/>
              <w:autoSpaceDE w:val="0"/>
              <w:autoSpaceDN w:val="0"/>
              <w:adjustRightInd w:val="0"/>
              <w:spacing w:before="0" w:line="360" w:lineRule="auto"/>
              <w:rPr>
                <w:color w:val="000000"/>
                <w:lang w:eastAsia="en-US"/>
              </w:rPr>
            </w:pPr>
            <w:r>
              <w:rPr>
                <w:color w:val="000000"/>
                <w:lang w:eastAsia="en-US"/>
              </w:rPr>
              <w:t xml:space="preserve">Sem prejuízo das obrigações previstas na </w:t>
            </w:r>
            <w:r w:rsidRPr="00695D23">
              <w:rPr>
                <w:b/>
                <w:bCs/>
                <w:color w:val="000000"/>
                <w:lang w:eastAsia="en-US"/>
              </w:rPr>
              <w:t>Parte Geral</w:t>
            </w:r>
            <w:r>
              <w:rPr>
                <w:color w:val="000000"/>
                <w:lang w:eastAsia="en-US"/>
              </w:rPr>
              <w:t>, são deveres da CONTRATADA:</w:t>
            </w:r>
          </w:p>
          <w:p w14:paraId="5D35DF14" w14:textId="6A176738" w:rsidR="0084186E" w:rsidRPr="00B678C5" w:rsidRDefault="0084186E" w:rsidP="0084186E">
            <w:pPr>
              <w:spacing w:before="0"/>
              <w:rPr>
                <w:b/>
                <w:bCs/>
                <w:sz w:val="20"/>
                <w:szCs w:val="20"/>
                <w:highlight w:val="yellow"/>
                <w:lang w:eastAsia="en-US"/>
              </w:rPr>
            </w:pPr>
            <w:r w:rsidRPr="00F94F73">
              <w:rPr>
                <w:color w:val="FF0000"/>
                <w:lang w:eastAsia="en-US"/>
              </w:rPr>
              <w:t>(...)</w:t>
            </w:r>
          </w:p>
        </w:tc>
      </w:tr>
      <w:tr w:rsidR="0084186E" w:rsidRPr="005A4430" w14:paraId="53AF7F1B" w14:textId="77777777" w:rsidTr="0084186E">
        <w:tc>
          <w:tcPr>
            <w:tcW w:w="1207" w:type="dxa"/>
          </w:tcPr>
          <w:p w14:paraId="2F548A04" w14:textId="77777777" w:rsidR="0084186E" w:rsidRPr="005A4430" w:rsidRDefault="0084186E" w:rsidP="0084186E">
            <w:pPr>
              <w:widowControl w:val="0"/>
              <w:autoSpaceDE w:val="0"/>
              <w:autoSpaceDN w:val="0"/>
              <w:adjustRightInd w:val="0"/>
              <w:spacing w:after="120"/>
              <w:jc w:val="center"/>
              <w:rPr>
                <w:b/>
                <w:bCs/>
              </w:rPr>
            </w:pPr>
            <w:r>
              <w:rPr>
                <w:b/>
                <w:bCs/>
              </w:rPr>
              <w:t>11.4.</w:t>
            </w:r>
          </w:p>
        </w:tc>
        <w:tc>
          <w:tcPr>
            <w:tcW w:w="8646" w:type="dxa"/>
          </w:tcPr>
          <w:p w14:paraId="593F9AD6" w14:textId="77777777" w:rsidR="0084186E" w:rsidRPr="00201D24" w:rsidRDefault="0084186E" w:rsidP="0084186E">
            <w:pPr>
              <w:tabs>
                <w:tab w:val="left" w:pos="0"/>
                <w:tab w:val="left" w:pos="284"/>
                <w:tab w:val="left" w:pos="567"/>
              </w:tabs>
              <w:spacing w:before="0" w:line="360" w:lineRule="auto"/>
              <w:rPr>
                <w:color w:val="FF0000"/>
                <w:lang w:eastAsia="en-US"/>
              </w:rPr>
            </w:pPr>
            <w:r w:rsidRPr="00201D24">
              <w:rPr>
                <w:color w:val="FF0000"/>
                <w:lang w:eastAsia="en-US"/>
              </w:rPr>
              <w:t>A fiscalização da execução dos serviços abrange, ainda, as seguintes rotinas:</w:t>
            </w:r>
          </w:p>
          <w:p w14:paraId="7823E658" w14:textId="77777777" w:rsidR="0084186E" w:rsidRDefault="0084186E" w:rsidP="0084186E">
            <w:pPr>
              <w:tabs>
                <w:tab w:val="left" w:pos="0"/>
                <w:tab w:val="left" w:pos="284"/>
                <w:tab w:val="left" w:pos="567"/>
              </w:tabs>
              <w:spacing w:before="0" w:line="360" w:lineRule="auto"/>
              <w:rPr>
                <w:color w:val="FF0000"/>
                <w:lang w:eastAsia="en-US"/>
              </w:rPr>
            </w:pPr>
          </w:p>
          <w:p w14:paraId="1448BFAC" w14:textId="77777777" w:rsidR="0084186E" w:rsidRPr="00201D24" w:rsidRDefault="0084186E" w:rsidP="0084186E">
            <w:pPr>
              <w:tabs>
                <w:tab w:val="left" w:pos="0"/>
                <w:tab w:val="left" w:pos="284"/>
                <w:tab w:val="left" w:pos="567"/>
              </w:tabs>
              <w:spacing w:before="0" w:line="360" w:lineRule="auto"/>
              <w:rPr>
                <w:color w:val="FF0000"/>
                <w:lang w:eastAsia="en-US"/>
              </w:rPr>
            </w:pPr>
            <w:r w:rsidRPr="00201D24">
              <w:rPr>
                <w:color w:val="FF0000"/>
                <w:lang w:eastAsia="en-US"/>
              </w:rPr>
              <w:t>(...)</w:t>
            </w:r>
          </w:p>
          <w:p w14:paraId="45EDED25" w14:textId="77777777" w:rsidR="0084186E" w:rsidRPr="00201D24" w:rsidRDefault="0084186E" w:rsidP="0084186E">
            <w:pPr>
              <w:tabs>
                <w:tab w:val="left" w:pos="0"/>
                <w:tab w:val="left" w:pos="284"/>
                <w:tab w:val="left" w:pos="567"/>
              </w:tabs>
              <w:spacing w:before="0" w:line="360" w:lineRule="auto"/>
              <w:rPr>
                <w:color w:val="FF0000"/>
              </w:rPr>
            </w:pPr>
          </w:p>
        </w:tc>
      </w:tr>
      <w:tr w:rsidR="0084186E" w:rsidRPr="005A4430" w14:paraId="539F86B8" w14:textId="77777777" w:rsidTr="0084186E">
        <w:tc>
          <w:tcPr>
            <w:tcW w:w="1207" w:type="dxa"/>
          </w:tcPr>
          <w:p w14:paraId="0EAC0069" w14:textId="77777777" w:rsidR="0084186E" w:rsidRDefault="0084186E" w:rsidP="0084186E">
            <w:pPr>
              <w:widowControl w:val="0"/>
              <w:autoSpaceDE w:val="0"/>
              <w:autoSpaceDN w:val="0"/>
              <w:adjustRightInd w:val="0"/>
              <w:spacing w:after="120"/>
              <w:jc w:val="center"/>
              <w:rPr>
                <w:b/>
                <w:bCs/>
              </w:rPr>
            </w:pPr>
            <w:r>
              <w:rPr>
                <w:b/>
                <w:bCs/>
              </w:rPr>
              <w:t>12.1.1</w:t>
            </w:r>
          </w:p>
        </w:tc>
        <w:tc>
          <w:tcPr>
            <w:tcW w:w="8646" w:type="dxa"/>
          </w:tcPr>
          <w:p w14:paraId="77986833" w14:textId="77777777" w:rsidR="0084186E" w:rsidRDefault="0084186E" w:rsidP="0084186E">
            <w:pPr>
              <w:tabs>
                <w:tab w:val="left" w:pos="0"/>
                <w:tab w:val="left" w:pos="284"/>
                <w:tab w:val="left" w:pos="567"/>
              </w:tabs>
              <w:spacing w:before="0" w:line="360" w:lineRule="auto"/>
              <w:rPr>
                <w:color w:val="000000"/>
                <w:lang w:eastAsia="en-US"/>
              </w:rPr>
            </w:pPr>
            <w:r>
              <w:rPr>
                <w:color w:val="000000"/>
                <w:lang w:eastAsia="en-US"/>
              </w:rPr>
              <w:t xml:space="preserve">Sem prejuízo das penalidades previstas na </w:t>
            </w:r>
            <w:r w:rsidRPr="00695D23">
              <w:rPr>
                <w:b/>
                <w:bCs/>
                <w:color w:val="000000"/>
                <w:lang w:eastAsia="en-US"/>
              </w:rPr>
              <w:t>Parte Geral</w:t>
            </w:r>
            <w:r>
              <w:rPr>
                <w:b/>
                <w:bCs/>
                <w:color w:val="000000"/>
                <w:lang w:eastAsia="en-US"/>
              </w:rPr>
              <w:t xml:space="preserve"> </w:t>
            </w:r>
            <w:r w:rsidRPr="00DA09B8">
              <w:rPr>
                <w:color w:val="000000"/>
                <w:lang w:eastAsia="en-US"/>
              </w:rPr>
              <w:t>deste Contrato</w:t>
            </w:r>
            <w:r>
              <w:rPr>
                <w:color w:val="000000"/>
                <w:lang w:eastAsia="en-US"/>
              </w:rPr>
              <w:t>, à CONTRATADA poderão ser aplicadas as seguintes sanções:</w:t>
            </w:r>
          </w:p>
          <w:p w14:paraId="2CE2653D" w14:textId="77777777" w:rsidR="0084186E" w:rsidRDefault="0084186E" w:rsidP="0084186E">
            <w:pPr>
              <w:tabs>
                <w:tab w:val="left" w:pos="0"/>
                <w:tab w:val="left" w:pos="284"/>
                <w:tab w:val="left" w:pos="567"/>
              </w:tabs>
              <w:spacing w:before="0" w:line="360" w:lineRule="auto"/>
              <w:rPr>
                <w:color w:val="FF0000"/>
                <w:lang w:eastAsia="en-US"/>
              </w:rPr>
            </w:pPr>
            <w:r w:rsidRPr="00524782">
              <w:rPr>
                <w:color w:val="FF0000"/>
                <w:lang w:eastAsia="en-US"/>
              </w:rPr>
              <w:t>(...)</w:t>
            </w:r>
          </w:p>
          <w:p w14:paraId="0452A09E" w14:textId="77777777" w:rsidR="0084186E" w:rsidRDefault="0084186E" w:rsidP="0084186E">
            <w:pPr>
              <w:tabs>
                <w:tab w:val="left" w:pos="0"/>
                <w:tab w:val="left" w:pos="284"/>
                <w:tab w:val="left" w:pos="567"/>
              </w:tabs>
              <w:spacing w:before="0" w:line="360" w:lineRule="auto"/>
              <w:rPr>
                <w:color w:val="FF0000"/>
                <w:lang w:eastAsia="en-US"/>
              </w:rPr>
            </w:pPr>
          </w:p>
          <w:p w14:paraId="70E87D80" w14:textId="77777777" w:rsidR="0084186E" w:rsidRDefault="0084186E" w:rsidP="0084186E">
            <w:pPr>
              <w:tabs>
                <w:tab w:val="left" w:pos="0"/>
                <w:tab w:val="left" w:pos="284"/>
                <w:tab w:val="left" w:pos="567"/>
              </w:tabs>
              <w:spacing w:before="0" w:line="360" w:lineRule="auto"/>
              <w:rPr>
                <w:color w:val="FF0000"/>
                <w:lang w:eastAsia="en-US"/>
              </w:rPr>
            </w:pPr>
            <w:r w:rsidRPr="00524782">
              <w:rPr>
                <w:color w:val="FF0000"/>
                <w:lang w:eastAsia="en-US"/>
              </w:rPr>
              <w:t>(...)</w:t>
            </w:r>
          </w:p>
          <w:p w14:paraId="222388DE" w14:textId="77777777" w:rsidR="0084186E" w:rsidRDefault="0084186E" w:rsidP="0084186E">
            <w:pPr>
              <w:tabs>
                <w:tab w:val="left" w:pos="0"/>
                <w:tab w:val="left" w:pos="284"/>
                <w:tab w:val="left" w:pos="567"/>
              </w:tabs>
              <w:spacing w:before="0"/>
              <w:rPr>
                <w:color w:val="FF0000"/>
                <w:lang w:eastAsia="en-US"/>
              </w:rPr>
            </w:pPr>
            <w:r w:rsidRPr="000B7EA3">
              <w:rPr>
                <w:b/>
                <w:bCs/>
                <w:sz w:val="20"/>
                <w:szCs w:val="20"/>
                <w:highlight w:val="yellow"/>
                <w:lang w:eastAsia="en-US"/>
              </w:rPr>
              <w:t xml:space="preserve">Nota </w:t>
            </w:r>
            <w:r w:rsidRPr="00523042">
              <w:rPr>
                <w:b/>
                <w:bCs/>
                <w:sz w:val="20"/>
                <w:szCs w:val="20"/>
                <w:highlight w:val="yellow"/>
                <w:lang w:eastAsia="en-US"/>
              </w:rPr>
              <w:t>explicativa</w:t>
            </w:r>
            <w:r w:rsidRPr="00523042">
              <w:rPr>
                <w:sz w:val="20"/>
                <w:szCs w:val="20"/>
                <w:highlight w:val="yellow"/>
                <w:lang w:eastAsia="en-US"/>
              </w:rPr>
              <w:t xml:space="preserve">: </w:t>
            </w:r>
            <w:r w:rsidRPr="00523042">
              <w:rPr>
                <w:sz w:val="20"/>
                <w:szCs w:val="20"/>
                <w:highlight w:val="yellow"/>
              </w:rPr>
              <w:t>As sanções já se encontram definidas na Parte Geral do contrato. Em relação a tal item, portanto, somente poderão ser incluídas sanções específicas em relação ao objeto contratado, se for necessário</w:t>
            </w:r>
            <w:r w:rsidRPr="00523042">
              <w:rPr>
                <w:rFonts w:ascii="Times New Roman" w:hAnsi="Times New Roman" w:cs="Times New Roman"/>
                <w:highlight w:val="yellow"/>
              </w:rPr>
              <w:t>.</w:t>
            </w:r>
          </w:p>
          <w:p w14:paraId="48467FBE" w14:textId="77777777" w:rsidR="0084186E" w:rsidRPr="00524782" w:rsidRDefault="0084186E" w:rsidP="0084186E">
            <w:pPr>
              <w:tabs>
                <w:tab w:val="left" w:pos="0"/>
                <w:tab w:val="left" w:pos="284"/>
                <w:tab w:val="left" w:pos="567"/>
              </w:tabs>
              <w:spacing w:before="0" w:line="360" w:lineRule="auto"/>
              <w:rPr>
                <w:b/>
                <w:bCs/>
                <w:color w:val="FF0000"/>
                <w:sz w:val="20"/>
                <w:szCs w:val="20"/>
                <w:highlight w:val="yellow"/>
                <w:lang w:eastAsia="en-US"/>
              </w:rPr>
            </w:pPr>
          </w:p>
        </w:tc>
      </w:tr>
      <w:tr w:rsidR="0084186E" w:rsidRPr="005A4430" w14:paraId="42EC4D9D" w14:textId="77777777" w:rsidTr="0084186E">
        <w:tc>
          <w:tcPr>
            <w:tcW w:w="1207" w:type="dxa"/>
          </w:tcPr>
          <w:p w14:paraId="2A0033DC" w14:textId="77777777" w:rsidR="0084186E" w:rsidRPr="005A4430" w:rsidRDefault="0084186E" w:rsidP="0084186E">
            <w:pPr>
              <w:widowControl w:val="0"/>
              <w:autoSpaceDE w:val="0"/>
              <w:autoSpaceDN w:val="0"/>
              <w:adjustRightInd w:val="0"/>
              <w:spacing w:after="120"/>
              <w:jc w:val="center"/>
              <w:rPr>
                <w:b/>
                <w:bCs/>
              </w:rPr>
            </w:pPr>
            <w:r>
              <w:rPr>
                <w:b/>
                <w:bCs/>
              </w:rPr>
              <w:t>15.1.</w:t>
            </w:r>
          </w:p>
        </w:tc>
        <w:tc>
          <w:tcPr>
            <w:tcW w:w="8646" w:type="dxa"/>
          </w:tcPr>
          <w:p w14:paraId="64D251CA" w14:textId="77777777" w:rsidR="0084186E" w:rsidRPr="00F310D6" w:rsidRDefault="0084186E" w:rsidP="0084186E">
            <w:pPr>
              <w:widowControl w:val="0"/>
              <w:autoSpaceDE w:val="0"/>
              <w:autoSpaceDN w:val="0"/>
              <w:adjustRightInd w:val="0"/>
              <w:spacing w:after="120" w:line="360" w:lineRule="auto"/>
            </w:pPr>
            <w:r w:rsidRPr="00D94FE1">
              <w:t>O prazo de vigência do contrato será de</w:t>
            </w:r>
            <w:r>
              <w:t xml:space="preserve"> </w:t>
            </w:r>
            <w:proofErr w:type="gramStart"/>
            <w:r w:rsidRPr="00D94FE1">
              <w:rPr>
                <w:color w:val="FF0000"/>
              </w:rPr>
              <w:t>(</w:t>
            </w:r>
            <w:r>
              <w:rPr>
                <w:color w:val="FF0000"/>
              </w:rPr>
              <w:t>....</w:t>
            </w:r>
            <w:proofErr w:type="gramEnd"/>
            <w:r>
              <w:rPr>
                <w:color w:val="FF0000"/>
              </w:rPr>
              <w:t>dias/meses)</w:t>
            </w:r>
            <w:r w:rsidRPr="00D94FE1">
              <w:t xml:space="preserve">, contados a partir </w:t>
            </w:r>
            <w:r w:rsidRPr="00F310D6">
              <w:t>de sua assinatura.</w:t>
            </w:r>
          </w:p>
          <w:p w14:paraId="7398AE89" w14:textId="77777777" w:rsidR="0084186E" w:rsidRDefault="0084186E" w:rsidP="0084186E">
            <w:pPr>
              <w:spacing w:before="0"/>
              <w:rPr>
                <w:b/>
                <w:bCs/>
                <w:sz w:val="20"/>
                <w:szCs w:val="20"/>
                <w:highlight w:val="yellow"/>
                <w:lang w:eastAsia="en-US"/>
              </w:rPr>
            </w:pPr>
          </w:p>
          <w:p w14:paraId="3DA12C8D" w14:textId="1CF38D6E" w:rsidR="0084186E" w:rsidRDefault="0084186E" w:rsidP="0084186E">
            <w:pPr>
              <w:spacing w:before="0"/>
              <w:rPr>
                <w:b/>
                <w:bCs/>
                <w:sz w:val="20"/>
                <w:szCs w:val="20"/>
                <w:highlight w:val="yellow"/>
                <w:lang w:eastAsia="en-US"/>
              </w:rPr>
            </w:pPr>
            <w:r w:rsidRPr="00E32746">
              <w:rPr>
                <w:b/>
                <w:bCs/>
                <w:sz w:val="20"/>
                <w:szCs w:val="20"/>
                <w:highlight w:val="yellow"/>
                <w:lang w:eastAsia="en-US"/>
              </w:rPr>
              <w:t xml:space="preserve">Nota </w:t>
            </w:r>
            <w:r w:rsidRPr="00232746">
              <w:rPr>
                <w:b/>
                <w:bCs/>
                <w:sz w:val="20"/>
                <w:szCs w:val="20"/>
                <w:highlight w:val="yellow"/>
                <w:lang w:eastAsia="en-US"/>
              </w:rPr>
              <w:t>explicativa</w:t>
            </w:r>
            <w:r w:rsidRPr="00232746">
              <w:rPr>
                <w:sz w:val="20"/>
                <w:szCs w:val="20"/>
                <w:highlight w:val="yellow"/>
                <w:lang w:eastAsia="en-US"/>
              </w:rPr>
              <w:t xml:space="preserve">: </w:t>
            </w:r>
            <w:r w:rsidRPr="00232746">
              <w:rPr>
                <w:sz w:val="20"/>
                <w:szCs w:val="20"/>
                <w:highlight w:val="yellow"/>
              </w:rPr>
              <w:t xml:space="preserve">Tratando-se de fornecimento de bens e de serviços não contínuos, </w:t>
            </w:r>
            <w:r>
              <w:rPr>
                <w:sz w:val="20"/>
                <w:szCs w:val="20"/>
                <w:highlight w:val="yellow"/>
              </w:rPr>
              <w:t>a</w:t>
            </w:r>
            <w:r w:rsidRPr="00232746">
              <w:rPr>
                <w:sz w:val="20"/>
                <w:szCs w:val="20"/>
                <w:highlight w:val="yellow"/>
                <w:lang w:eastAsia="en-US"/>
              </w:rPr>
              <w:t xml:space="preserve"> vigência do contrato </w:t>
            </w:r>
            <w:r w:rsidRPr="00232746">
              <w:rPr>
                <w:sz w:val="20"/>
                <w:szCs w:val="20"/>
                <w:highlight w:val="yellow"/>
              </w:rPr>
              <w:t>deverá coincidir, na medida do possível, com o recebimento definitivo, computando-se as datas de execução, entrega, observação e recebimento definitivo do objeto contratual.</w:t>
            </w:r>
          </w:p>
          <w:p w14:paraId="6B36FD94" w14:textId="77777777" w:rsidR="0084186E" w:rsidRPr="00D718AD" w:rsidRDefault="0084186E" w:rsidP="0084186E">
            <w:pPr>
              <w:spacing w:before="0"/>
              <w:rPr>
                <w:b/>
                <w:bCs/>
                <w:sz w:val="20"/>
                <w:szCs w:val="20"/>
                <w:highlight w:val="yellow"/>
                <w:u w:val="single"/>
                <w:lang w:eastAsia="en-US"/>
              </w:rPr>
            </w:pPr>
          </w:p>
          <w:p w14:paraId="37AB073C" w14:textId="77777777" w:rsidR="0084186E" w:rsidRPr="005C16FD" w:rsidRDefault="0084186E" w:rsidP="0084186E">
            <w:pPr>
              <w:spacing w:before="0"/>
              <w:rPr>
                <w:sz w:val="20"/>
                <w:szCs w:val="20"/>
                <w:lang w:eastAsia="en-US"/>
              </w:rPr>
            </w:pPr>
            <w:r w:rsidRPr="005C16FD">
              <w:rPr>
                <w:b/>
                <w:bCs/>
                <w:sz w:val="20"/>
                <w:szCs w:val="20"/>
                <w:highlight w:val="yellow"/>
                <w:lang w:eastAsia="en-US"/>
              </w:rPr>
              <w:lastRenderedPageBreak/>
              <w:t>Nota explicativa</w:t>
            </w:r>
            <w:r w:rsidRPr="005C16FD">
              <w:rPr>
                <w:sz w:val="20"/>
                <w:szCs w:val="20"/>
                <w:highlight w:val="yellow"/>
                <w:lang w:eastAsia="en-US"/>
              </w:rPr>
              <w:t xml:space="preserve">: </w:t>
            </w:r>
            <w:r w:rsidRPr="005C16FD">
              <w:rPr>
                <w:sz w:val="20"/>
                <w:szCs w:val="20"/>
                <w:highlight w:val="yellow"/>
              </w:rPr>
              <w:t xml:space="preserve">O prazo de vigência deve englobar, além do prazo de execução, o tempo </w:t>
            </w:r>
            <w:r w:rsidRPr="00634A38">
              <w:rPr>
                <w:sz w:val="20"/>
                <w:szCs w:val="20"/>
                <w:highlight w:val="yellow"/>
              </w:rPr>
              <w:t xml:space="preserve">necessário para o cumprimento das demais obrigações contratuais, notadamente o recebimento do objeto e o pagamento pela Administração. </w:t>
            </w:r>
          </w:p>
          <w:p w14:paraId="37415500" w14:textId="77777777" w:rsidR="0084186E" w:rsidRPr="005C16FD" w:rsidRDefault="0084186E" w:rsidP="0084186E">
            <w:pPr>
              <w:spacing w:before="0"/>
              <w:rPr>
                <w:sz w:val="20"/>
                <w:szCs w:val="20"/>
                <w:lang w:eastAsia="en-US"/>
              </w:rPr>
            </w:pPr>
          </w:p>
          <w:p w14:paraId="6066B06C" w14:textId="77777777" w:rsidR="0084186E" w:rsidRPr="00232746" w:rsidRDefault="0084186E" w:rsidP="0084186E">
            <w:pPr>
              <w:tabs>
                <w:tab w:val="right" w:leader="dot" w:pos="8647"/>
              </w:tabs>
              <w:spacing w:before="0"/>
              <w:rPr>
                <w:sz w:val="20"/>
                <w:szCs w:val="20"/>
                <w:highlight w:val="yellow"/>
              </w:rPr>
            </w:pPr>
            <w:r w:rsidRPr="002A79EC">
              <w:rPr>
                <w:b/>
                <w:bCs/>
                <w:sz w:val="20"/>
                <w:szCs w:val="20"/>
                <w:highlight w:val="yellow"/>
                <w:lang w:eastAsia="en-US"/>
              </w:rPr>
              <w:t>Nota explicativa</w:t>
            </w:r>
            <w:r w:rsidRPr="002A79EC">
              <w:rPr>
                <w:sz w:val="20"/>
                <w:szCs w:val="20"/>
                <w:highlight w:val="yellow"/>
                <w:lang w:eastAsia="en-US"/>
              </w:rPr>
              <w:t xml:space="preserve">: Caso se trate de </w:t>
            </w:r>
            <w:r w:rsidRPr="002A79EC">
              <w:rPr>
                <w:sz w:val="20"/>
                <w:szCs w:val="20"/>
                <w:highlight w:val="yellow"/>
              </w:rPr>
              <w:t xml:space="preserve">contratação direta de </w:t>
            </w:r>
            <w:r w:rsidRPr="00232746">
              <w:rPr>
                <w:sz w:val="20"/>
                <w:szCs w:val="20"/>
                <w:highlight w:val="yellow"/>
              </w:rPr>
              <w:t>serviços  ou fornecimentos continuados de pequeno valor,</w:t>
            </w:r>
            <w:r w:rsidRPr="00232746">
              <w:rPr>
                <w:sz w:val="20"/>
                <w:szCs w:val="20"/>
                <w:highlight w:val="yellow"/>
                <w:lang w:eastAsia="en-US"/>
              </w:rPr>
              <w:t xml:space="preserve"> deverá ser observada a Súmula PGE nº 15, como segue: </w:t>
            </w:r>
            <w:r w:rsidRPr="00232746">
              <w:rPr>
                <w:i/>
                <w:sz w:val="20"/>
                <w:szCs w:val="20"/>
                <w:highlight w:val="yellow"/>
              </w:rPr>
              <w:t xml:space="preserve">“A definição do valor da contratação levará em conta o período de vigência do contrato e as possíveis prorrogações para: a) a realização de licitação exclusiva (microempresa, empresa de pequeno porte e sociedade cooperativa); b) a escolha de uma das modalidades convencionais (concorrência, tomada de preços e convite); e </w:t>
            </w:r>
            <w:r w:rsidRPr="00232746">
              <w:rPr>
                <w:i/>
                <w:sz w:val="20"/>
                <w:szCs w:val="20"/>
                <w:highlight w:val="yellow"/>
                <w:u w:val="single"/>
              </w:rPr>
              <w:t>c) o enquadramento das contratações previstas no art. 24, inc. I e II, da Lei nº 8.666, de 1993.</w:t>
            </w:r>
            <w:r w:rsidRPr="00232746">
              <w:rPr>
                <w:i/>
                <w:sz w:val="20"/>
                <w:szCs w:val="20"/>
                <w:highlight w:val="yellow"/>
              </w:rPr>
              <w:t>”</w:t>
            </w:r>
          </w:p>
          <w:p w14:paraId="5E8B0DC1" w14:textId="77777777" w:rsidR="0084186E" w:rsidRDefault="0084186E" w:rsidP="0084186E">
            <w:pPr>
              <w:tabs>
                <w:tab w:val="right" w:leader="dot" w:pos="8647"/>
              </w:tabs>
              <w:spacing w:before="0"/>
              <w:rPr>
                <w:sz w:val="20"/>
                <w:szCs w:val="20"/>
              </w:rPr>
            </w:pPr>
            <w:r w:rsidRPr="00232746">
              <w:rPr>
                <w:sz w:val="20"/>
                <w:szCs w:val="20"/>
                <w:highlight w:val="yellow"/>
              </w:rPr>
              <w:t>Dessa forma, de acordo com o item “c” da Súmula, na contratação direta de serviços ou fornecimentos continuados de pequeno valor, somente será possível a prorrogação caso o valor do contrato, incluídas as possíveis prorrogações, não supere os valores previstos na Lei n. 14.133/2021, art. 75, II Assim, a duração do contrato e eventuais prorrogações deverão ser planejadas com cautela, de forma que o valor total não supere o permitido</w:t>
            </w:r>
            <w:r w:rsidRPr="002A79EC">
              <w:rPr>
                <w:sz w:val="20"/>
                <w:szCs w:val="20"/>
                <w:highlight w:val="yellow"/>
              </w:rPr>
              <w:t xml:space="preserve"> para contratações diretas de pequeno valor.</w:t>
            </w:r>
          </w:p>
          <w:p w14:paraId="179B7BE2" w14:textId="77777777" w:rsidR="0084186E" w:rsidRPr="000F11C5" w:rsidRDefault="0084186E" w:rsidP="0084186E">
            <w:pPr>
              <w:tabs>
                <w:tab w:val="right" w:leader="dot" w:pos="8647"/>
              </w:tabs>
              <w:spacing w:before="0"/>
              <w:rPr>
                <w:rFonts w:ascii="Cambria" w:hAnsi="Cambria" w:cs="Cambria"/>
                <w:sz w:val="20"/>
                <w:szCs w:val="20"/>
                <w:lang w:eastAsia="ar-SA"/>
              </w:rPr>
            </w:pPr>
          </w:p>
        </w:tc>
      </w:tr>
      <w:tr w:rsidR="0084186E" w:rsidRPr="005A4430" w14:paraId="51A881C7" w14:textId="77777777" w:rsidTr="0084186E">
        <w:tc>
          <w:tcPr>
            <w:tcW w:w="1207" w:type="dxa"/>
          </w:tcPr>
          <w:p w14:paraId="7E6A68EE" w14:textId="77777777" w:rsidR="0084186E" w:rsidRDefault="0084186E" w:rsidP="0084186E">
            <w:pPr>
              <w:widowControl w:val="0"/>
              <w:autoSpaceDE w:val="0"/>
              <w:autoSpaceDN w:val="0"/>
              <w:adjustRightInd w:val="0"/>
              <w:spacing w:after="120"/>
              <w:jc w:val="center"/>
              <w:rPr>
                <w:b/>
                <w:bCs/>
              </w:rPr>
            </w:pPr>
            <w:r w:rsidRPr="000107FA">
              <w:rPr>
                <w:b/>
                <w:bCs/>
              </w:rPr>
              <w:lastRenderedPageBreak/>
              <w:t>15.</w:t>
            </w:r>
            <w:r>
              <w:rPr>
                <w:b/>
                <w:bCs/>
              </w:rPr>
              <w:t>6</w:t>
            </w:r>
            <w:r w:rsidRPr="000107FA">
              <w:rPr>
                <w:b/>
                <w:bCs/>
              </w:rPr>
              <w:t>.</w:t>
            </w:r>
          </w:p>
        </w:tc>
        <w:tc>
          <w:tcPr>
            <w:tcW w:w="8646" w:type="dxa"/>
          </w:tcPr>
          <w:p w14:paraId="53487E0D" w14:textId="77777777" w:rsidR="0084186E" w:rsidRPr="006931A4" w:rsidRDefault="0084186E" w:rsidP="0084186E">
            <w:pPr>
              <w:widowControl w:val="0"/>
              <w:autoSpaceDE w:val="0"/>
              <w:autoSpaceDN w:val="0"/>
              <w:adjustRightInd w:val="0"/>
              <w:spacing w:after="120"/>
              <w:rPr>
                <w:sz w:val="20"/>
                <w:szCs w:val="20"/>
                <w:lang w:eastAsia="en-US"/>
              </w:rPr>
            </w:pPr>
            <w:r w:rsidRPr="000107FA">
              <w:rPr>
                <w:b/>
                <w:bCs/>
                <w:sz w:val="20"/>
                <w:szCs w:val="20"/>
                <w:highlight w:val="yellow"/>
                <w:lang w:eastAsia="en-US"/>
              </w:rPr>
              <w:t>Nota explicativa</w:t>
            </w:r>
            <w:r w:rsidRPr="000107FA">
              <w:rPr>
                <w:sz w:val="20"/>
                <w:szCs w:val="20"/>
                <w:highlight w:val="yellow"/>
                <w:lang w:eastAsia="en-US"/>
              </w:rPr>
              <w:t xml:space="preserve">: assinalar um dos seguintes itens abaixo para definir o prazo de execução do serviço, </w:t>
            </w:r>
            <w:r w:rsidRPr="00232746">
              <w:rPr>
                <w:sz w:val="20"/>
                <w:szCs w:val="20"/>
                <w:highlight w:val="yellow"/>
                <w:u w:val="single"/>
                <w:lang w:eastAsia="en-US"/>
              </w:rPr>
              <w:t>caso se trate de serviço não continuado.</w:t>
            </w:r>
          </w:p>
          <w:p w14:paraId="1F18A1D9" w14:textId="77777777" w:rsidR="0084186E" w:rsidRDefault="0084186E" w:rsidP="0084186E">
            <w:pPr>
              <w:widowControl w:val="0"/>
              <w:autoSpaceDE w:val="0"/>
              <w:autoSpaceDN w:val="0"/>
              <w:adjustRightInd w:val="0"/>
              <w:spacing w:after="120" w:line="360" w:lineRule="auto"/>
              <w:rPr>
                <w:lang w:eastAsia="ar-SA"/>
              </w:rPr>
            </w:pPr>
          </w:p>
          <w:p w14:paraId="0F05D59B" w14:textId="77777777" w:rsidR="0084186E" w:rsidRPr="00FC6022" w:rsidRDefault="0084186E" w:rsidP="0084186E">
            <w:pPr>
              <w:spacing w:before="0" w:line="360" w:lineRule="auto"/>
            </w:pPr>
            <w:proofErr w:type="gramStart"/>
            <w:r w:rsidRPr="000107FA">
              <w:rPr>
                <w:lang w:eastAsia="ar-SA"/>
              </w:rPr>
              <w:t xml:space="preserve">(  </w:t>
            </w:r>
            <w:proofErr w:type="gramEnd"/>
            <w:r w:rsidRPr="000107FA">
              <w:rPr>
                <w:lang w:eastAsia="ar-SA"/>
              </w:rPr>
              <w:t xml:space="preserve">  ) O prazo de execução do serviço é de </w:t>
            </w:r>
            <w:r w:rsidRPr="000107FA">
              <w:rPr>
                <w:color w:val="FF0000"/>
                <w:lang w:eastAsia="ar-SA"/>
              </w:rPr>
              <w:t>(...dias/meses)</w:t>
            </w:r>
            <w:r w:rsidRPr="000107FA">
              <w:rPr>
                <w:lang w:eastAsia="ar-SA"/>
              </w:rPr>
              <w:t xml:space="preserve">, contados a partir do recebimento da Ordem de </w:t>
            </w:r>
            <w:r w:rsidRPr="002B0CFF">
              <w:rPr>
                <w:lang w:eastAsia="ar-SA"/>
              </w:rPr>
              <w:t xml:space="preserve">Serviço, </w:t>
            </w:r>
            <w:r w:rsidRPr="002B0CFF">
              <w:rPr>
                <w:color w:val="000000"/>
              </w:rPr>
              <w:t>prorrogável j</w:t>
            </w:r>
            <w:r w:rsidRPr="002B0CFF">
              <w:t xml:space="preserve">ustificadamente pelo prazo necessário à conclusão do objeto, </w:t>
            </w:r>
            <w:r w:rsidRPr="002B0CFF">
              <w:rPr>
                <w:color w:val="000000"/>
              </w:rPr>
              <w:t>na forma do art. 111 da Lei n. 14.133/2021.</w:t>
            </w:r>
            <w:r w:rsidRPr="00FC6022">
              <w:t xml:space="preserve"> </w:t>
            </w:r>
          </w:p>
          <w:p w14:paraId="6DE051A1" w14:textId="77777777" w:rsidR="0084186E" w:rsidRPr="00D94FE1" w:rsidRDefault="0084186E" w:rsidP="0084186E">
            <w:pPr>
              <w:widowControl w:val="0"/>
              <w:autoSpaceDE w:val="0"/>
              <w:autoSpaceDN w:val="0"/>
              <w:adjustRightInd w:val="0"/>
              <w:spacing w:before="240" w:after="120" w:line="360" w:lineRule="auto"/>
            </w:pPr>
            <w:proofErr w:type="gramStart"/>
            <w:r w:rsidRPr="00232746">
              <w:rPr>
                <w:lang w:eastAsia="ar-SA"/>
              </w:rPr>
              <w:t xml:space="preserve">(  </w:t>
            </w:r>
            <w:proofErr w:type="gramEnd"/>
            <w:r w:rsidRPr="00232746">
              <w:rPr>
                <w:lang w:eastAsia="ar-SA"/>
              </w:rPr>
              <w:t xml:space="preserve">  ) Não se aplica.</w:t>
            </w:r>
          </w:p>
        </w:tc>
      </w:tr>
      <w:tr w:rsidR="0084186E" w:rsidRPr="005A4430" w14:paraId="651E1361" w14:textId="77777777" w:rsidTr="0084186E">
        <w:tc>
          <w:tcPr>
            <w:tcW w:w="1207" w:type="dxa"/>
          </w:tcPr>
          <w:p w14:paraId="48878589" w14:textId="77777777" w:rsidR="0084186E" w:rsidRPr="000107FA" w:rsidRDefault="0084186E" w:rsidP="0084186E">
            <w:pPr>
              <w:widowControl w:val="0"/>
              <w:autoSpaceDE w:val="0"/>
              <w:autoSpaceDN w:val="0"/>
              <w:adjustRightInd w:val="0"/>
              <w:spacing w:after="120"/>
              <w:jc w:val="center"/>
              <w:rPr>
                <w:b/>
                <w:bCs/>
              </w:rPr>
            </w:pPr>
            <w:r w:rsidRPr="00523042">
              <w:rPr>
                <w:b/>
                <w:bCs/>
              </w:rPr>
              <w:t>16.1</w:t>
            </w:r>
          </w:p>
        </w:tc>
        <w:tc>
          <w:tcPr>
            <w:tcW w:w="8646" w:type="dxa"/>
          </w:tcPr>
          <w:p w14:paraId="121AB53C" w14:textId="77777777" w:rsidR="0084186E" w:rsidRDefault="0084186E" w:rsidP="0084186E">
            <w:pPr>
              <w:widowControl w:val="0"/>
              <w:spacing w:before="0"/>
              <w:rPr>
                <w:b/>
                <w:bCs/>
                <w:sz w:val="20"/>
                <w:szCs w:val="20"/>
                <w:highlight w:val="yellow"/>
                <w:lang w:eastAsia="en-US"/>
              </w:rPr>
            </w:pPr>
          </w:p>
          <w:p w14:paraId="25A777D2" w14:textId="77777777" w:rsidR="0084186E" w:rsidRPr="00232746" w:rsidRDefault="0084186E" w:rsidP="0084186E">
            <w:pPr>
              <w:widowControl w:val="0"/>
              <w:spacing w:before="0"/>
              <w:rPr>
                <w:highlight w:val="yellow"/>
                <w:lang w:eastAsia="en-US"/>
              </w:rPr>
            </w:pPr>
            <w:r w:rsidRPr="00952DAD">
              <w:rPr>
                <w:b/>
                <w:bCs/>
                <w:sz w:val="20"/>
                <w:szCs w:val="20"/>
                <w:highlight w:val="yellow"/>
                <w:lang w:eastAsia="en-US"/>
              </w:rPr>
              <w:t>N</w:t>
            </w:r>
            <w:r w:rsidRPr="00671CB5">
              <w:rPr>
                <w:b/>
                <w:bCs/>
                <w:sz w:val="20"/>
                <w:szCs w:val="20"/>
                <w:highlight w:val="yellow"/>
                <w:lang w:eastAsia="en-US"/>
              </w:rPr>
              <w:t xml:space="preserve">ota </w:t>
            </w:r>
            <w:r w:rsidRPr="00232746">
              <w:rPr>
                <w:b/>
                <w:bCs/>
                <w:sz w:val="20"/>
                <w:szCs w:val="20"/>
                <w:highlight w:val="yellow"/>
                <w:lang w:eastAsia="en-US"/>
              </w:rPr>
              <w:t>explicativa</w:t>
            </w:r>
            <w:r w:rsidRPr="00232746">
              <w:rPr>
                <w:sz w:val="20"/>
                <w:szCs w:val="20"/>
                <w:highlight w:val="yellow"/>
                <w:lang w:eastAsia="en-US"/>
              </w:rPr>
              <w:t>: assinalar um dos seguintes itens abaixo para definir a permissão ou não à subcontratação.</w:t>
            </w:r>
            <w:r w:rsidRPr="00232746">
              <w:rPr>
                <w:sz w:val="20"/>
                <w:szCs w:val="20"/>
                <w:highlight w:val="yellow"/>
              </w:rPr>
              <w:t xml:space="preserve"> Não se admite a exigência de subcontratação para o fornecimento de bens, exceto quando estiver vinculado à prestação de serviços acessórios. Observe-se, ainda, que é vedada a sub-rogação completa ou da parcela principal da obrigação.</w:t>
            </w:r>
          </w:p>
          <w:p w14:paraId="24AC6F89" w14:textId="77777777" w:rsidR="0084186E" w:rsidRDefault="0084186E" w:rsidP="0084186E">
            <w:pPr>
              <w:widowControl w:val="0"/>
              <w:spacing w:before="0"/>
              <w:rPr>
                <w:b/>
                <w:bCs/>
                <w:sz w:val="20"/>
                <w:szCs w:val="20"/>
                <w:highlight w:val="yellow"/>
                <w:lang w:eastAsia="en-US"/>
              </w:rPr>
            </w:pPr>
          </w:p>
          <w:p w14:paraId="063F8FBF" w14:textId="77777777" w:rsidR="0084186E" w:rsidRPr="00523042" w:rsidRDefault="0084186E" w:rsidP="0084186E">
            <w:pPr>
              <w:widowControl w:val="0"/>
              <w:spacing w:before="0"/>
              <w:rPr>
                <w:iCs/>
                <w:sz w:val="20"/>
                <w:szCs w:val="20"/>
                <w:highlight w:val="yellow"/>
                <w:lang w:eastAsia="en-US"/>
              </w:rPr>
            </w:pPr>
            <w:r w:rsidRPr="00952DAD">
              <w:rPr>
                <w:b/>
                <w:bCs/>
                <w:sz w:val="20"/>
                <w:szCs w:val="20"/>
                <w:highlight w:val="yellow"/>
                <w:lang w:eastAsia="en-US"/>
              </w:rPr>
              <w:t xml:space="preserve">Nota </w:t>
            </w:r>
            <w:r w:rsidRPr="00523042">
              <w:rPr>
                <w:b/>
                <w:bCs/>
                <w:sz w:val="20"/>
                <w:szCs w:val="20"/>
                <w:highlight w:val="yellow"/>
                <w:lang w:eastAsia="en-US"/>
              </w:rPr>
              <w:t>explicativa</w:t>
            </w:r>
            <w:r w:rsidRPr="00523042">
              <w:rPr>
                <w:sz w:val="20"/>
                <w:szCs w:val="20"/>
                <w:highlight w:val="yellow"/>
                <w:lang w:eastAsia="en-US"/>
              </w:rPr>
              <w:t xml:space="preserve">: assinalar um dos seguintes itens abaixo para definir a permissão ou não à </w:t>
            </w:r>
            <w:r w:rsidRPr="002B0CFF">
              <w:rPr>
                <w:sz w:val="20"/>
                <w:szCs w:val="20"/>
                <w:highlight w:val="yellow"/>
                <w:lang w:eastAsia="en-US"/>
              </w:rPr>
              <w:t xml:space="preserve">subcontratação. Dispõe a Lei nº 14.133/2021 em seu art. 122, que a </w:t>
            </w:r>
            <w:r w:rsidRPr="00523042">
              <w:rPr>
                <w:sz w:val="20"/>
                <w:szCs w:val="20"/>
                <w:highlight w:val="yellow"/>
                <w:lang w:eastAsia="en-US"/>
              </w:rPr>
              <w:t xml:space="preserve">Contratada, na execução do contrato, sem prejuízo das responsabilidades contratuais e legais, poderá subcontratar partes do serviço ou fornecimento, até o limite admitido, em cada caso, pela Administração. A subcontratação, desde que </w:t>
            </w:r>
            <w:r w:rsidRPr="00523042">
              <w:rPr>
                <w:iCs/>
                <w:sz w:val="20"/>
                <w:szCs w:val="20"/>
                <w:highlight w:val="yellow"/>
                <w:lang w:eastAsia="en-US"/>
              </w:rPr>
              <w:t>prevista no instrumento convocatório, possibilita que terceiro, que não participou do certame licitatório, realize parte do objeto.</w:t>
            </w:r>
          </w:p>
          <w:p w14:paraId="4F7A55F9" w14:textId="77777777" w:rsidR="0084186E" w:rsidRPr="00523042" w:rsidRDefault="0084186E" w:rsidP="0084186E">
            <w:pPr>
              <w:widowControl w:val="0"/>
              <w:spacing w:before="0"/>
              <w:rPr>
                <w:iCs/>
                <w:sz w:val="20"/>
                <w:szCs w:val="20"/>
                <w:highlight w:val="yellow"/>
                <w:lang w:eastAsia="en-US"/>
              </w:rPr>
            </w:pPr>
            <w:r w:rsidRPr="00523042">
              <w:rPr>
                <w:iCs/>
                <w:sz w:val="20"/>
                <w:szCs w:val="20"/>
                <w:highlight w:val="yellow"/>
                <w:lang w:eastAsia="en-US"/>
              </w:rPr>
              <w:t>A Administração autorizará e dimensionará a subcontratação mediante ato motivado, a comprovar que atende às recomendações do Termo de Referência e convém à consecução das finalidades do contrato. Caso admitida, cabe ao Termo de Referência estabelecer com detalhamento seus limites e condições.</w:t>
            </w:r>
          </w:p>
          <w:p w14:paraId="23410527" w14:textId="77777777" w:rsidR="0084186E" w:rsidRPr="00523042" w:rsidRDefault="0084186E" w:rsidP="0084186E">
            <w:pPr>
              <w:widowControl w:val="0"/>
              <w:spacing w:before="0"/>
              <w:rPr>
                <w:iCs/>
                <w:sz w:val="20"/>
                <w:szCs w:val="20"/>
                <w:highlight w:val="yellow"/>
                <w:lang w:eastAsia="en-US"/>
              </w:rPr>
            </w:pPr>
            <w:r w:rsidRPr="00523042">
              <w:rPr>
                <w:iCs/>
                <w:sz w:val="20"/>
                <w:szCs w:val="20"/>
                <w:highlight w:val="yellow"/>
                <w:lang w:eastAsia="en-US"/>
              </w:rPr>
              <w:t>Quando a qualificação técnica da empresa for fator preponderante para sua contratação, e a subcontratação for admitida, é imprescindível que se exija o cumprimento dos mesmos requisitos por parte da subcontratada (Acórdão n° 1.229/2008 – Plenário do TCU).</w:t>
            </w:r>
          </w:p>
          <w:p w14:paraId="106F7EE4" w14:textId="77777777" w:rsidR="0084186E" w:rsidRPr="00523042" w:rsidRDefault="0084186E" w:rsidP="0084186E">
            <w:pPr>
              <w:widowControl w:val="0"/>
              <w:spacing w:before="0"/>
              <w:rPr>
                <w:iCs/>
                <w:sz w:val="20"/>
                <w:szCs w:val="20"/>
                <w:highlight w:val="yellow"/>
                <w:lang w:eastAsia="en-US"/>
              </w:rPr>
            </w:pPr>
            <w:r w:rsidRPr="00523042">
              <w:rPr>
                <w:iCs/>
                <w:sz w:val="20"/>
                <w:szCs w:val="20"/>
                <w:highlight w:val="yellow"/>
                <w:lang w:eastAsia="en-US"/>
              </w:rPr>
              <w:t>Veja-se excerto do Acórdão n° 1.941/2006 – Plenário do TCU:</w:t>
            </w:r>
          </w:p>
          <w:p w14:paraId="20639C83" w14:textId="77777777" w:rsidR="0084186E" w:rsidRPr="00523042" w:rsidRDefault="0084186E" w:rsidP="0084186E">
            <w:pPr>
              <w:widowControl w:val="0"/>
              <w:spacing w:before="0"/>
              <w:rPr>
                <w:iCs/>
                <w:sz w:val="20"/>
                <w:szCs w:val="20"/>
                <w:highlight w:val="yellow"/>
                <w:lang w:eastAsia="en-US"/>
              </w:rPr>
            </w:pPr>
            <w:r w:rsidRPr="00523042">
              <w:rPr>
                <w:iCs/>
                <w:sz w:val="20"/>
                <w:szCs w:val="20"/>
                <w:highlight w:val="yellow"/>
                <w:lang w:eastAsia="en-US"/>
              </w:rPr>
              <w:lastRenderedPageBreak/>
              <w:t xml:space="preserve">“9.1.3.5. </w:t>
            </w:r>
            <w:proofErr w:type="gramStart"/>
            <w:r w:rsidRPr="00523042">
              <w:rPr>
                <w:iCs/>
                <w:sz w:val="20"/>
                <w:szCs w:val="20"/>
                <w:highlight w:val="yellow"/>
                <w:lang w:eastAsia="en-US"/>
              </w:rPr>
              <w:t>fundamente</w:t>
            </w:r>
            <w:proofErr w:type="gramEnd"/>
            <w:r w:rsidRPr="00523042">
              <w:rPr>
                <w:iCs/>
                <w:sz w:val="20"/>
                <w:szCs w:val="20"/>
                <w:highlight w:val="yellow"/>
                <w:lang w:eastAsia="en-US"/>
              </w:rPr>
              <w:t xml:space="preserve"> adequadamente os atos de aceitação ou rejeição das empresas subcontratadas, em conformidade com os limites e condições que devem ser estabelecidos previamente nos editais de licitação, em consonância com o disposto no art. 72 da Lei n. 8.666/1993, mormente quando as subcontratações referirem-se a partes da obra para as quais forem exigidas, no instrumento convocatório, qualificação técnica da empresa licitante;”</w:t>
            </w:r>
          </w:p>
          <w:p w14:paraId="28782376" w14:textId="77777777" w:rsidR="0084186E" w:rsidRPr="00523042" w:rsidRDefault="0084186E" w:rsidP="0084186E">
            <w:pPr>
              <w:widowControl w:val="0"/>
              <w:spacing w:before="0"/>
              <w:rPr>
                <w:sz w:val="20"/>
                <w:szCs w:val="20"/>
                <w:highlight w:val="yellow"/>
                <w:lang w:eastAsia="en-US"/>
              </w:rPr>
            </w:pPr>
            <w:r w:rsidRPr="00523042">
              <w:rPr>
                <w:sz w:val="20"/>
                <w:szCs w:val="20"/>
                <w:highlight w:val="yellow"/>
                <w:lang w:eastAsia="en-US"/>
              </w:rPr>
              <w:t>A redação que segue é meramente ilustrativa e contempla a vedação à subcontratação, assim como a subcontratação parcial do objeto.</w:t>
            </w:r>
          </w:p>
          <w:p w14:paraId="23F51F7D" w14:textId="77777777" w:rsidR="0084186E" w:rsidRPr="00394774" w:rsidRDefault="0084186E" w:rsidP="0084186E">
            <w:pPr>
              <w:widowControl w:val="0"/>
              <w:spacing w:before="0"/>
              <w:rPr>
                <w:sz w:val="20"/>
                <w:szCs w:val="20"/>
                <w:highlight w:val="cyan"/>
                <w:lang w:eastAsia="en-US"/>
              </w:rPr>
            </w:pPr>
          </w:p>
          <w:p w14:paraId="0DC5CC0A" w14:textId="77777777" w:rsidR="0084186E" w:rsidRPr="00394774" w:rsidRDefault="0084186E" w:rsidP="0084186E">
            <w:pPr>
              <w:pStyle w:val="Textodecomentrio"/>
              <w:spacing w:line="360" w:lineRule="auto"/>
              <w:jc w:val="both"/>
              <w:rPr>
                <w:rFonts w:ascii="Arial" w:hAnsi="Arial" w:cs="Arial"/>
                <w:sz w:val="24"/>
                <w:szCs w:val="24"/>
                <w:highlight w:val="cyan"/>
                <w:lang w:eastAsia="en-US"/>
              </w:rPr>
            </w:pPr>
          </w:p>
          <w:p w14:paraId="78315600" w14:textId="77777777" w:rsidR="0084186E" w:rsidRPr="00523042" w:rsidRDefault="0084186E" w:rsidP="0084186E">
            <w:pPr>
              <w:pStyle w:val="Textodecomentrio"/>
              <w:spacing w:line="360" w:lineRule="auto"/>
              <w:jc w:val="both"/>
              <w:rPr>
                <w:rFonts w:ascii="Arial" w:hAnsi="Arial" w:cs="Arial"/>
                <w:sz w:val="24"/>
                <w:szCs w:val="24"/>
                <w:lang w:eastAsia="en-US"/>
              </w:rPr>
            </w:pPr>
            <w:proofErr w:type="gramStart"/>
            <w:r w:rsidRPr="00523042">
              <w:rPr>
                <w:rFonts w:ascii="Arial" w:hAnsi="Arial" w:cs="Arial"/>
                <w:sz w:val="24"/>
                <w:szCs w:val="24"/>
                <w:lang w:eastAsia="en-US"/>
              </w:rPr>
              <w:t>(  )</w:t>
            </w:r>
            <w:proofErr w:type="gramEnd"/>
            <w:r w:rsidRPr="00523042">
              <w:rPr>
                <w:rFonts w:ascii="Arial" w:hAnsi="Arial" w:cs="Arial"/>
                <w:sz w:val="24"/>
                <w:szCs w:val="24"/>
                <w:lang w:eastAsia="en-US"/>
              </w:rPr>
              <w:t xml:space="preserve"> É vedada a subcontratação, no todo ou em parte, do objeto contratado.</w:t>
            </w:r>
          </w:p>
          <w:p w14:paraId="17BD2AF3" w14:textId="77777777" w:rsidR="0084186E" w:rsidRPr="00523042" w:rsidRDefault="0084186E" w:rsidP="0084186E">
            <w:pPr>
              <w:pStyle w:val="Textodecomentrio"/>
              <w:spacing w:line="360" w:lineRule="auto"/>
              <w:rPr>
                <w:rFonts w:ascii="Arial" w:hAnsi="Arial" w:cs="Arial"/>
                <w:sz w:val="24"/>
                <w:szCs w:val="24"/>
                <w:lang w:eastAsia="en-US"/>
              </w:rPr>
            </w:pPr>
          </w:p>
          <w:p w14:paraId="4F2563F3" w14:textId="77777777" w:rsidR="0084186E" w:rsidRPr="00523042" w:rsidRDefault="0084186E" w:rsidP="0084186E">
            <w:pPr>
              <w:pStyle w:val="Textodecomentrio"/>
              <w:spacing w:line="360" w:lineRule="auto"/>
              <w:jc w:val="both"/>
              <w:rPr>
                <w:rFonts w:ascii="Arial" w:hAnsi="Arial" w:cs="Arial"/>
                <w:sz w:val="24"/>
                <w:szCs w:val="24"/>
                <w:lang w:eastAsia="en-US"/>
              </w:rPr>
            </w:pPr>
            <w:proofErr w:type="gramStart"/>
            <w:r w:rsidRPr="00523042">
              <w:rPr>
                <w:rFonts w:ascii="Arial" w:hAnsi="Arial" w:cs="Arial"/>
                <w:sz w:val="24"/>
                <w:szCs w:val="24"/>
                <w:lang w:eastAsia="en-US"/>
              </w:rPr>
              <w:t xml:space="preserve">(  </w:t>
            </w:r>
            <w:proofErr w:type="gramEnd"/>
            <w:r w:rsidRPr="00523042">
              <w:rPr>
                <w:rFonts w:ascii="Arial" w:hAnsi="Arial" w:cs="Arial"/>
                <w:sz w:val="24"/>
                <w:szCs w:val="24"/>
                <w:lang w:eastAsia="en-US"/>
              </w:rPr>
              <w:t xml:space="preserve">  ) Será permitida a subcontratação de </w:t>
            </w:r>
            <w:r w:rsidRPr="00523042">
              <w:rPr>
                <w:rFonts w:ascii="Arial" w:hAnsi="Arial" w:cs="Arial"/>
                <w:color w:val="FF0000"/>
                <w:sz w:val="24"/>
                <w:szCs w:val="24"/>
                <w:lang w:eastAsia="en-US"/>
              </w:rPr>
              <w:t xml:space="preserve">____ % (_________ por cento) </w:t>
            </w:r>
            <w:r w:rsidRPr="00523042">
              <w:rPr>
                <w:rFonts w:ascii="Arial" w:hAnsi="Arial" w:cs="Arial"/>
                <w:sz w:val="24"/>
                <w:szCs w:val="24"/>
                <w:lang w:eastAsia="en-US"/>
              </w:rPr>
              <w:t>do objeto contratado, na forma indicada no Termo de Referência, sendo vedada a sub-rogação completa ou da parcela principal da obrigação.</w:t>
            </w:r>
          </w:p>
          <w:p w14:paraId="6878398A" w14:textId="77777777" w:rsidR="0084186E" w:rsidRPr="00523042" w:rsidRDefault="0084186E" w:rsidP="0084186E">
            <w:pPr>
              <w:spacing w:before="0" w:line="360" w:lineRule="auto"/>
              <w:ind w:left="511"/>
              <w:contextualSpacing/>
            </w:pPr>
            <w:r w:rsidRPr="00523042">
              <w:rPr>
                <w:lang w:eastAsia="en-US"/>
              </w:rPr>
              <w:t xml:space="preserve">16.1.1. </w:t>
            </w:r>
            <w:r w:rsidRPr="00523042">
              <w:t xml:space="preserve">A subcontratação depende de autorização prévia da Contratante, a quem incumbe avaliar se a subcontratada cumpre os requisitos de qualificação técnica necessários para a execução do objeto. </w:t>
            </w:r>
          </w:p>
          <w:p w14:paraId="67446249" w14:textId="77777777" w:rsidR="0084186E" w:rsidRDefault="0084186E" w:rsidP="0084186E">
            <w:pPr>
              <w:pStyle w:val="Textodecomentrio"/>
              <w:spacing w:line="360" w:lineRule="auto"/>
              <w:ind w:left="511"/>
              <w:jc w:val="both"/>
              <w:rPr>
                <w:rFonts w:ascii="Arial" w:hAnsi="Arial" w:cs="Arial"/>
                <w:sz w:val="24"/>
                <w:szCs w:val="24"/>
              </w:rPr>
            </w:pPr>
            <w:r w:rsidRPr="00523042">
              <w:rPr>
                <w:rFonts w:ascii="Arial" w:hAnsi="Arial" w:cs="Arial"/>
                <w:sz w:val="24"/>
                <w:szCs w:val="24"/>
              </w:rPr>
              <w:t>16.1.2.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4F2A279D" w14:textId="30059A8E" w:rsidR="0084186E" w:rsidRPr="00410E9E" w:rsidRDefault="0084186E" w:rsidP="0084186E">
            <w:pPr>
              <w:pStyle w:val="Textodecomentrio"/>
              <w:spacing w:line="360" w:lineRule="auto"/>
              <w:ind w:left="511"/>
              <w:jc w:val="both"/>
              <w:rPr>
                <w:rFonts w:ascii="Arial" w:hAnsi="Arial" w:cs="Arial"/>
                <w:sz w:val="24"/>
                <w:szCs w:val="24"/>
              </w:rPr>
            </w:pPr>
            <w:r>
              <w:rPr>
                <w:rFonts w:ascii="Arial" w:hAnsi="Arial" w:cs="Arial"/>
                <w:sz w:val="24"/>
                <w:szCs w:val="24"/>
              </w:rPr>
              <w:t>16</w:t>
            </w:r>
            <w:r w:rsidRPr="00410E9E">
              <w:rPr>
                <w:rFonts w:ascii="Arial" w:hAnsi="Arial" w:cs="Arial"/>
                <w:sz w:val="24"/>
                <w:szCs w:val="24"/>
              </w:rPr>
              <w:t>.1.3. O contratado apresentará à Administração documentação que comprove a capacidade técnica do subcontratado, que será avaliada e juntada aos autos do processo correspondente.</w:t>
            </w:r>
          </w:p>
          <w:p w14:paraId="1F3E7EFD" w14:textId="449AED1B" w:rsidR="0084186E" w:rsidRPr="00410E9E" w:rsidRDefault="0084186E" w:rsidP="0084186E">
            <w:pPr>
              <w:pStyle w:val="Textodecomentrio"/>
              <w:spacing w:line="360" w:lineRule="auto"/>
              <w:ind w:left="511"/>
              <w:jc w:val="both"/>
              <w:rPr>
                <w:rFonts w:ascii="Arial" w:hAnsi="Arial" w:cs="Arial"/>
                <w:sz w:val="24"/>
                <w:szCs w:val="24"/>
              </w:rPr>
            </w:pPr>
            <w:r>
              <w:rPr>
                <w:rFonts w:ascii="Arial" w:hAnsi="Arial" w:cs="Arial"/>
                <w:sz w:val="24"/>
                <w:szCs w:val="24"/>
              </w:rPr>
              <w:t>16</w:t>
            </w:r>
            <w:r w:rsidRPr="00410E9E">
              <w:rPr>
                <w:rFonts w:ascii="Arial" w:hAnsi="Arial" w:cs="Arial"/>
                <w:sz w:val="24"/>
                <w:szCs w:val="24"/>
              </w:rPr>
              <w:t xml:space="preserve">.1.4.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w:t>
            </w:r>
            <w:r w:rsidRPr="00410E9E">
              <w:rPr>
                <w:rFonts w:ascii="Arial" w:hAnsi="Arial" w:cs="Arial"/>
                <w:sz w:val="24"/>
                <w:szCs w:val="24"/>
              </w:rPr>
              <w:lastRenderedPageBreak/>
              <w:t>afinidade, até o terceiro grau.</w:t>
            </w:r>
          </w:p>
          <w:p w14:paraId="6EB920BF" w14:textId="77777777" w:rsidR="0084186E" w:rsidRDefault="0084186E" w:rsidP="0084186E">
            <w:pPr>
              <w:pStyle w:val="Textodecomentrio"/>
              <w:spacing w:line="360" w:lineRule="auto"/>
              <w:ind w:left="511"/>
              <w:jc w:val="both"/>
              <w:rPr>
                <w:rFonts w:ascii="Arial" w:hAnsi="Arial" w:cs="Arial"/>
                <w:sz w:val="24"/>
                <w:szCs w:val="24"/>
              </w:rPr>
            </w:pPr>
          </w:p>
          <w:p w14:paraId="457B6DB9" w14:textId="77777777" w:rsidR="0084186E" w:rsidRPr="00523042" w:rsidRDefault="0084186E" w:rsidP="0084186E">
            <w:pPr>
              <w:widowControl w:val="0"/>
              <w:spacing w:before="0"/>
              <w:rPr>
                <w:sz w:val="20"/>
                <w:szCs w:val="20"/>
                <w:highlight w:val="yellow"/>
              </w:rPr>
            </w:pPr>
            <w:r w:rsidRPr="00573CB1">
              <w:rPr>
                <w:b/>
                <w:sz w:val="20"/>
                <w:szCs w:val="20"/>
                <w:highlight w:val="yellow"/>
                <w:lang w:eastAsia="en-US"/>
              </w:rPr>
              <w:t xml:space="preserve">Nota </w:t>
            </w:r>
            <w:r w:rsidRPr="00A51901">
              <w:rPr>
                <w:b/>
                <w:sz w:val="20"/>
                <w:szCs w:val="20"/>
                <w:highlight w:val="yellow"/>
                <w:lang w:eastAsia="en-US"/>
              </w:rPr>
              <w:t>Explicativa</w:t>
            </w:r>
            <w:r w:rsidRPr="00523042">
              <w:rPr>
                <w:b/>
                <w:sz w:val="20"/>
                <w:szCs w:val="20"/>
                <w:highlight w:val="yellow"/>
                <w:lang w:eastAsia="en-US"/>
              </w:rPr>
              <w:t>:</w:t>
            </w:r>
            <w:r w:rsidRPr="00523042">
              <w:rPr>
                <w:sz w:val="20"/>
                <w:szCs w:val="20"/>
                <w:highlight w:val="yellow"/>
                <w:lang w:eastAsia="en-US"/>
              </w:rPr>
              <w:t xml:space="preserve"> </w:t>
            </w:r>
            <w:r w:rsidRPr="00523042">
              <w:rPr>
                <w:sz w:val="20"/>
                <w:szCs w:val="20"/>
                <w:highlight w:val="yellow"/>
              </w:rPr>
              <w:t xml:space="preserve">A subcontratação parcial é permitida e deverá ser analisada pela Administração com base nas informações dos estudos preliminares, em cada caso concreto, </w:t>
            </w:r>
            <w:r w:rsidRPr="00523042">
              <w:rPr>
                <w:b/>
                <w:sz w:val="20"/>
                <w:szCs w:val="20"/>
                <w:highlight w:val="yellow"/>
              </w:rPr>
              <w:t>sendo necessária justificativa técnica quanto ao percentual adotado.</w:t>
            </w:r>
            <w:r w:rsidRPr="00523042">
              <w:rPr>
                <w:sz w:val="20"/>
                <w:szCs w:val="20"/>
                <w:highlight w:val="yellow"/>
              </w:rPr>
              <w:t xml:space="preserve">  Caso admitida, o Termo de Referência deve estabelecer com detalhamento seus limites e condições, inclusive especificando quais parcelas do objeto poderão ser subcontratadas. A prestação de serviços com dedicação de mão de obra exclusiva deve ser considerada como a parcela principal da obrigação e não pode ser subcontratada. É importante verificar que </w:t>
            </w:r>
            <w:r w:rsidRPr="00523042">
              <w:rPr>
                <w:b/>
                <w:sz w:val="20"/>
                <w:szCs w:val="20"/>
                <w:highlight w:val="yellow"/>
              </w:rPr>
              <w:t>são vedadas</w:t>
            </w:r>
            <w:r w:rsidRPr="00523042">
              <w:rPr>
                <w:sz w:val="20"/>
                <w:szCs w:val="20"/>
                <w:highlight w:val="yellow"/>
              </w:rPr>
              <w:t xml:space="preserve"> (i) a exigência no instrumento convocatório de subcontratação de itens ou parcelas determinadas ou de empresas específicas; (</w:t>
            </w:r>
            <w:proofErr w:type="spellStart"/>
            <w:r w:rsidRPr="00523042">
              <w:rPr>
                <w:sz w:val="20"/>
                <w:szCs w:val="20"/>
                <w:highlight w:val="yellow"/>
              </w:rPr>
              <w:t>ii</w:t>
            </w:r>
            <w:proofErr w:type="spellEnd"/>
            <w:r w:rsidRPr="00523042">
              <w:rPr>
                <w:sz w:val="20"/>
                <w:szCs w:val="20"/>
                <w:highlight w:val="yellow"/>
              </w:rPr>
              <w:t xml:space="preserve">) </w:t>
            </w:r>
            <w:r w:rsidRPr="00523042">
              <w:rPr>
                <w:b/>
                <w:sz w:val="20"/>
                <w:szCs w:val="20"/>
                <w:highlight w:val="yellow"/>
              </w:rPr>
              <w:t>a subcontratação das parcelas de maior relevância técnica, assim definidas no instrumento convocatório;</w:t>
            </w:r>
            <w:r w:rsidRPr="00523042">
              <w:rPr>
                <w:sz w:val="20"/>
                <w:szCs w:val="20"/>
                <w:highlight w:val="yellow"/>
              </w:rPr>
              <w:t xml:space="preserve"> (</w:t>
            </w:r>
            <w:proofErr w:type="spellStart"/>
            <w:r w:rsidRPr="00523042">
              <w:rPr>
                <w:sz w:val="20"/>
                <w:szCs w:val="20"/>
                <w:highlight w:val="yellow"/>
              </w:rPr>
              <w:t>iii</w:t>
            </w:r>
            <w:proofErr w:type="spellEnd"/>
            <w:r w:rsidRPr="00523042">
              <w:rPr>
                <w:sz w:val="20"/>
                <w:szCs w:val="20"/>
                <w:highlight w:val="yellow"/>
              </w:rPr>
              <w:t>) a subcontratação de microempresas e empresas de pequeno porte que estejam participando da licitação; e (</w:t>
            </w:r>
            <w:proofErr w:type="spellStart"/>
            <w:r w:rsidRPr="00523042">
              <w:rPr>
                <w:sz w:val="20"/>
                <w:szCs w:val="20"/>
                <w:highlight w:val="yellow"/>
              </w:rPr>
              <w:t>iv</w:t>
            </w:r>
            <w:proofErr w:type="spellEnd"/>
            <w:r w:rsidRPr="00523042">
              <w:rPr>
                <w:sz w:val="20"/>
                <w:szCs w:val="20"/>
                <w:highlight w:val="yellow"/>
              </w:rPr>
              <w:t>) a subcontratação de microempresas ou empresas de pequeno porte que tenham um ou mais sócios em comum com a empresa contratante.</w:t>
            </w:r>
          </w:p>
          <w:p w14:paraId="2B2D3EEE" w14:textId="77777777" w:rsidR="0084186E" w:rsidRPr="00523042" w:rsidRDefault="0084186E" w:rsidP="0084186E">
            <w:pPr>
              <w:widowControl w:val="0"/>
              <w:autoSpaceDE w:val="0"/>
              <w:autoSpaceDN w:val="0"/>
              <w:adjustRightInd w:val="0"/>
              <w:spacing w:after="120"/>
              <w:rPr>
                <w:rStyle w:val="Hyperlink"/>
                <w:rFonts w:cs="Arial"/>
                <w:i/>
                <w:color w:val="auto"/>
                <w:sz w:val="20"/>
                <w:szCs w:val="20"/>
                <w:highlight w:val="yellow"/>
                <w:u w:val="none"/>
              </w:rPr>
            </w:pPr>
            <w:r w:rsidRPr="00523042">
              <w:rPr>
                <w:b/>
                <w:sz w:val="20"/>
                <w:szCs w:val="20"/>
                <w:highlight w:val="yellow"/>
                <w:lang w:eastAsia="en-US"/>
              </w:rPr>
              <w:t xml:space="preserve">Nota Explicativa: </w:t>
            </w:r>
            <w:r w:rsidRPr="00523042">
              <w:rPr>
                <w:sz w:val="20"/>
                <w:szCs w:val="20"/>
                <w:highlight w:val="yellow"/>
                <w:lang w:eastAsia="en-US"/>
              </w:rPr>
              <w:t>Alguns acórdãos do TCU sobre o tema:</w:t>
            </w:r>
          </w:p>
          <w:p w14:paraId="01D3F972" w14:textId="77777777" w:rsidR="0084186E" w:rsidRPr="00523042" w:rsidRDefault="0084186E" w:rsidP="0084186E">
            <w:pPr>
              <w:pStyle w:val="Ttulo3"/>
              <w:rPr>
                <w:rFonts w:ascii="Arial" w:hAnsi="Arial" w:cs="Arial"/>
                <w:b w:val="0"/>
                <w:sz w:val="20"/>
                <w:szCs w:val="20"/>
                <w:highlight w:val="yellow"/>
              </w:rPr>
            </w:pPr>
            <w:r w:rsidRPr="00523042">
              <w:rPr>
                <w:rFonts w:ascii="Arial" w:hAnsi="Arial" w:cs="Arial"/>
                <w:b w:val="0"/>
                <w:i/>
                <w:sz w:val="20"/>
                <w:szCs w:val="20"/>
                <w:highlight w:val="yellow"/>
              </w:rPr>
              <w:t xml:space="preserve">“A entidade contratada por </w:t>
            </w:r>
            <w:r w:rsidRPr="00523042">
              <w:rPr>
                <w:rStyle w:val="nfase"/>
                <w:rFonts w:ascii="Arial" w:hAnsi="Arial" w:cs="Arial"/>
                <w:b w:val="0"/>
                <w:i w:val="0"/>
                <w:sz w:val="20"/>
                <w:szCs w:val="20"/>
                <w:highlight w:val="yellow"/>
              </w:rPr>
              <w:t>dispensa</w:t>
            </w:r>
            <w:r w:rsidRPr="00523042">
              <w:rPr>
                <w:rFonts w:ascii="Arial" w:hAnsi="Arial" w:cs="Arial"/>
                <w:b w:val="0"/>
                <w:i/>
                <w:sz w:val="20"/>
                <w:szCs w:val="20"/>
                <w:highlight w:val="yellow"/>
              </w:rPr>
              <w:t xml:space="preserve"> de licitação, com base no art. 24, inciso XIII, da Lei 8.666/1993, deve comprovar indiscutível capacidade para a execução do objeto pactuado por meios próprios e de acordo com as suas finalidades institucionais, </w:t>
            </w:r>
            <w:r w:rsidRPr="0004723F">
              <w:rPr>
                <w:rFonts w:ascii="Arial" w:hAnsi="Arial" w:cs="Arial"/>
                <w:i/>
                <w:sz w:val="20"/>
                <w:szCs w:val="20"/>
                <w:highlight w:val="yellow"/>
              </w:rPr>
              <w:t xml:space="preserve">sendo regra a inadmissibilidade de </w:t>
            </w:r>
            <w:r w:rsidRPr="0004723F">
              <w:rPr>
                <w:rStyle w:val="nfase"/>
                <w:rFonts w:ascii="Arial" w:hAnsi="Arial" w:cs="Arial"/>
                <w:i w:val="0"/>
                <w:sz w:val="20"/>
                <w:szCs w:val="20"/>
                <w:highlight w:val="yellow"/>
              </w:rPr>
              <w:t>subcontratação</w:t>
            </w:r>
            <w:r w:rsidRPr="00523042">
              <w:rPr>
                <w:rStyle w:val="nfase"/>
                <w:rFonts w:ascii="Arial" w:hAnsi="Arial" w:cs="Arial"/>
                <w:b w:val="0"/>
                <w:i w:val="0"/>
                <w:sz w:val="20"/>
                <w:szCs w:val="20"/>
                <w:highlight w:val="yellow"/>
              </w:rPr>
              <w:t>.</w:t>
            </w:r>
            <w:r w:rsidRPr="00523042">
              <w:rPr>
                <w:rFonts w:ascii="Arial" w:hAnsi="Arial" w:cs="Arial"/>
                <w:b w:val="0"/>
                <w:i/>
                <w:sz w:val="20"/>
                <w:szCs w:val="20"/>
                <w:highlight w:val="yellow"/>
              </w:rPr>
              <w:t>”</w:t>
            </w:r>
            <w:r w:rsidRPr="00523042">
              <w:rPr>
                <w:rFonts w:ascii="Arial" w:hAnsi="Arial" w:cs="Arial"/>
                <w:b w:val="0"/>
                <w:sz w:val="20"/>
                <w:szCs w:val="20"/>
                <w:highlight w:val="yellow"/>
              </w:rPr>
              <w:t xml:space="preserve"> (Acórdão 2669/2016-Plenário | Relator: BENJAMIN ZYMLER)</w:t>
            </w:r>
          </w:p>
          <w:p w14:paraId="3C153ABE" w14:textId="77777777" w:rsidR="0084186E" w:rsidRPr="00523042" w:rsidRDefault="0084186E" w:rsidP="0084186E">
            <w:pPr>
              <w:spacing w:before="0"/>
              <w:jc w:val="left"/>
              <w:rPr>
                <w:rStyle w:val="Hyperlink"/>
                <w:rFonts w:cs="Arial"/>
                <w:i/>
                <w:color w:val="auto"/>
                <w:sz w:val="20"/>
                <w:szCs w:val="20"/>
                <w:highlight w:val="yellow"/>
                <w:u w:val="none"/>
              </w:rPr>
            </w:pPr>
          </w:p>
          <w:p w14:paraId="157B6AF0" w14:textId="77777777" w:rsidR="0084186E" w:rsidRPr="00523042" w:rsidRDefault="0084186E" w:rsidP="0084186E">
            <w:pPr>
              <w:pStyle w:val="Ttulo3"/>
              <w:rPr>
                <w:rFonts w:ascii="Arial" w:hAnsi="Arial" w:cs="Arial"/>
                <w:b w:val="0"/>
                <w:sz w:val="20"/>
                <w:szCs w:val="20"/>
                <w:highlight w:val="yellow"/>
              </w:rPr>
            </w:pPr>
            <w:r w:rsidRPr="00523042">
              <w:rPr>
                <w:rFonts w:ascii="Arial" w:hAnsi="Arial" w:cs="Arial"/>
                <w:b w:val="0"/>
                <w:i/>
                <w:sz w:val="20"/>
                <w:szCs w:val="20"/>
                <w:highlight w:val="yellow"/>
              </w:rPr>
              <w:t xml:space="preserve">“A </w:t>
            </w:r>
            <w:r w:rsidRPr="00523042">
              <w:rPr>
                <w:rStyle w:val="nfase"/>
                <w:rFonts w:ascii="Arial" w:hAnsi="Arial" w:cs="Arial"/>
                <w:b w:val="0"/>
                <w:sz w:val="20"/>
                <w:szCs w:val="20"/>
                <w:highlight w:val="yellow"/>
              </w:rPr>
              <w:t>dispensa</w:t>
            </w:r>
            <w:r w:rsidRPr="00523042">
              <w:rPr>
                <w:rFonts w:ascii="Arial" w:hAnsi="Arial" w:cs="Arial"/>
                <w:b w:val="0"/>
                <w:i/>
                <w:sz w:val="20"/>
                <w:szCs w:val="20"/>
                <w:highlight w:val="yellow"/>
              </w:rPr>
              <w:t xml:space="preserve"> de licitação baseada na experiência da contratada e de seu corpo técnico </w:t>
            </w:r>
            <w:r w:rsidRPr="0004723F">
              <w:rPr>
                <w:rFonts w:ascii="Arial" w:hAnsi="Arial" w:cs="Arial"/>
                <w:i/>
                <w:sz w:val="20"/>
                <w:szCs w:val="20"/>
                <w:highlight w:val="yellow"/>
              </w:rPr>
              <w:t xml:space="preserve">não permitem </w:t>
            </w:r>
            <w:r w:rsidRPr="0004723F">
              <w:rPr>
                <w:rStyle w:val="nfase"/>
                <w:rFonts w:ascii="Arial" w:hAnsi="Arial" w:cs="Arial"/>
                <w:i w:val="0"/>
                <w:sz w:val="20"/>
                <w:szCs w:val="20"/>
                <w:highlight w:val="yellow"/>
              </w:rPr>
              <w:t>subcontratação</w:t>
            </w:r>
            <w:r w:rsidRPr="00523042">
              <w:rPr>
                <w:rStyle w:val="nfase"/>
                <w:rFonts w:ascii="Arial" w:hAnsi="Arial" w:cs="Arial"/>
                <w:b w:val="0"/>
                <w:i w:val="0"/>
                <w:sz w:val="20"/>
                <w:szCs w:val="20"/>
                <w:highlight w:val="yellow"/>
              </w:rPr>
              <w:t>,</w:t>
            </w:r>
            <w:r w:rsidRPr="00523042">
              <w:rPr>
                <w:rFonts w:ascii="Arial" w:hAnsi="Arial" w:cs="Arial"/>
                <w:b w:val="0"/>
                <w:i/>
                <w:sz w:val="20"/>
                <w:szCs w:val="20"/>
                <w:highlight w:val="yellow"/>
              </w:rPr>
              <w:t xml:space="preserve"> sob pena de restar descaracterizada a contratação direta.”</w:t>
            </w:r>
            <w:r w:rsidRPr="00523042">
              <w:rPr>
                <w:rFonts w:ascii="Arial" w:hAnsi="Arial" w:cs="Arial"/>
                <w:b w:val="0"/>
                <w:sz w:val="20"/>
                <w:szCs w:val="20"/>
                <w:highlight w:val="yellow"/>
              </w:rPr>
              <w:t xml:space="preserve"> (Acórdão 2644/2009-Plenário | Relator: VALMIR CAMPELO)</w:t>
            </w:r>
          </w:p>
          <w:p w14:paraId="3AC2307C" w14:textId="77777777" w:rsidR="0084186E" w:rsidRPr="00523042" w:rsidRDefault="0084186E" w:rsidP="0084186E">
            <w:pPr>
              <w:spacing w:before="0"/>
              <w:jc w:val="left"/>
              <w:rPr>
                <w:rStyle w:val="Hyperlink"/>
                <w:rFonts w:cs="Arial"/>
                <w:color w:val="auto"/>
                <w:sz w:val="20"/>
                <w:szCs w:val="20"/>
                <w:highlight w:val="yellow"/>
                <w:u w:val="none"/>
              </w:rPr>
            </w:pPr>
          </w:p>
          <w:p w14:paraId="46CAE0D5" w14:textId="77777777" w:rsidR="0084186E" w:rsidRPr="00523042" w:rsidRDefault="0084186E" w:rsidP="0084186E">
            <w:pPr>
              <w:pStyle w:val="Ttulo3"/>
              <w:rPr>
                <w:rFonts w:ascii="Arial" w:hAnsi="Arial" w:cs="Arial"/>
                <w:b w:val="0"/>
                <w:sz w:val="20"/>
                <w:szCs w:val="20"/>
                <w:highlight w:val="yellow"/>
              </w:rPr>
            </w:pPr>
            <w:r w:rsidRPr="00523042">
              <w:rPr>
                <w:rFonts w:ascii="Arial" w:hAnsi="Arial" w:cs="Arial"/>
                <w:b w:val="0"/>
                <w:i/>
                <w:sz w:val="20"/>
                <w:szCs w:val="20"/>
                <w:highlight w:val="yellow"/>
              </w:rPr>
              <w:t>“A contratação direta de serviços técnicos especializados</w:t>
            </w:r>
            <w:r w:rsidRPr="0004723F">
              <w:rPr>
                <w:rFonts w:ascii="Arial" w:hAnsi="Arial" w:cs="Arial"/>
                <w:i/>
                <w:sz w:val="20"/>
                <w:szCs w:val="20"/>
                <w:highlight w:val="yellow"/>
              </w:rPr>
              <w:t xml:space="preserve"> não admite a </w:t>
            </w:r>
            <w:r w:rsidRPr="0004723F">
              <w:rPr>
                <w:rStyle w:val="nfase"/>
                <w:rFonts w:ascii="Arial" w:hAnsi="Arial" w:cs="Arial"/>
                <w:sz w:val="20"/>
                <w:szCs w:val="20"/>
                <w:highlight w:val="yellow"/>
              </w:rPr>
              <w:t>subcontratação</w:t>
            </w:r>
            <w:r w:rsidRPr="0004723F">
              <w:rPr>
                <w:rFonts w:ascii="Arial" w:hAnsi="Arial" w:cs="Arial"/>
                <w:i/>
                <w:sz w:val="20"/>
                <w:szCs w:val="20"/>
                <w:highlight w:val="yellow"/>
              </w:rPr>
              <w:t xml:space="preserve"> do objeto</w:t>
            </w:r>
            <w:r w:rsidRPr="00523042">
              <w:rPr>
                <w:rFonts w:ascii="Arial" w:hAnsi="Arial" w:cs="Arial"/>
                <w:b w:val="0"/>
                <w:i/>
                <w:sz w:val="20"/>
                <w:szCs w:val="20"/>
                <w:highlight w:val="yellow"/>
              </w:rPr>
              <w:t xml:space="preserve">.” </w:t>
            </w:r>
            <w:r w:rsidRPr="00523042">
              <w:rPr>
                <w:rFonts w:ascii="Arial" w:hAnsi="Arial" w:cs="Arial"/>
                <w:b w:val="0"/>
                <w:sz w:val="20"/>
                <w:szCs w:val="20"/>
                <w:highlight w:val="yellow"/>
              </w:rPr>
              <w:t>(A</w:t>
            </w:r>
            <w:r w:rsidRPr="00523042">
              <w:rPr>
                <w:rStyle w:val="lista-resultadoinfo-descricao"/>
                <w:rFonts w:ascii="Arial" w:hAnsi="Arial" w:cs="Arial"/>
                <w:b w:val="0"/>
                <w:sz w:val="20"/>
                <w:szCs w:val="20"/>
                <w:highlight w:val="yellow"/>
              </w:rPr>
              <w:t>córdão 275/2010-Primeira Câmara | Relator: WALTON ALENCAR RODRIGUES)</w:t>
            </w:r>
          </w:p>
          <w:p w14:paraId="702038C6" w14:textId="77777777" w:rsidR="0084186E" w:rsidRPr="002B71B8" w:rsidRDefault="0084186E" w:rsidP="0084186E">
            <w:pPr>
              <w:rPr>
                <w:lang w:eastAsia="ar-SA"/>
              </w:rPr>
            </w:pPr>
          </w:p>
          <w:p w14:paraId="1F2EE544" w14:textId="77777777" w:rsidR="0084186E" w:rsidRPr="000107FA" w:rsidRDefault="0084186E" w:rsidP="0084186E">
            <w:pPr>
              <w:widowControl w:val="0"/>
              <w:autoSpaceDE w:val="0"/>
              <w:autoSpaceDN w:val="0"/>
              <w:adjustRightInd w:val="0"/>
              <w:spacing w:after="120"/>
              <w:rPr>
                <w:b/>
                <w:bCs/>
                <w:sz w:val="20"/>
                <w:szCs w:val="20"/>
                <w:highlight w:val="yellow"/>
                <w:lang w:eastAsia="en-US"/>
              </w:rPr>
            </w:pPr>
          </w:p>
        </w:tc>
      </w:tr>
      <w:tr w:rsidR="0084186E" w:rsidRPr="005A4430" w14:paraId="0D3F8CBD" w14:textId="77777777" w:rsidTr="0084186E">
        <w:tc>
          <w:tcPr>
            <w:tcW w:w="1207" w:type="dxa"/>
          </w:tcPr>
          <w:p w14:paraId="282C1F58" w14:textId="5A06F444" w:rsidR="0084186E" w:rsidRPr="00523042" w:rsidRDefault="0084186E" w:rsidP="0084186E">
            <w:pPr>
              <w:widowControl w:val="0"/>
              <w:autoSpaceDE w:val="0"/>
              <w:autoSpaceDN w:val="0"/>
              <w:adjustRightInd w:val="0"/>
              <w:spacing w:after="120"/>
              <w:jc w:val="center"/>
              <w:rPr>
                <w:b/>
                <w:bCs/>
              </w:rPr>
            </w:pPr>
            <w:r>
              <w:rPr>
                <w:b/>
                <w:bCs/>
              </w:rPr>
              <w:lastRenderedPageBreak/>
              <w:t>17.14</w:t>
            </w:r>
          </w:p>
        </w:tc>
        <w:tc>
          <w:tcPr>
            <w:tcW w:w="8646" w:type="dxa"/>
          </w:tcPr>
          <w:p w14:paraId="46DA9992" w14:textId="761A0D3F" w:rsidR="0084186E" w:rsidRPr="00201D24" w:rsidRDefault="0084186E" w:rsidP="0084186E">
            <w:pPr>
              <w:tabs>
                <w:tab w:val="left" w:pos="0"/>
                <w:tab w:val="left" w:pos="284"/>
                <w:tab w:val="left" w:pos="567"/>
              </w:tabs>
              <w:spacing w:before="0" w:line="360" w:lineRule="auto"/>
              <w:rPr>
                <w:color w:val="FF0000"/>
                <w:lang w:eastAsia="en-US"/>
              </w:rPr>
            </w:pPr>
            <w:r>
              <w:rPr>
                <w:color w:val="FF0000"/>
                <w:lang w:eastAsia="en-US"/>
              </w:rPr>
              <w:t>A aplicação da LGPD ao presente contrato abrange, ainda, as seguintes disposições</w:t>
            </w:r>
            <w:r w:rsidRPr="00201D24">
              <w:rPr>
                <w:color w:val="FF0000"/>
                <w:lang w:eastAsia="en-US"/>
              </w:rPr>
              <w:t>:</w:t>
            </w:r>
          </w:p>
          <w:p w14:paraId="4B4242C4" w14:textId="77777777" w:rsidR="0084186E" w:rsidRDefault="0084186E" w:rsidP="0084186E">
            <w:pPr>
              <w:tabs>
                <w:tab w:val="left" w:pos="0"/>
                <w:tab w:val="left" w:pos="284"/>
                <w:tab w:val="left" w:pos="567"/>
              </w:tabs>
              <w:spacing w:before="0" w:line="360" w:lineRule="auto"/>
              <w:rPr>
                <w:color w:val="FF0000"/>
                <w:lang w:eastAsia="en-US"/>
              </w:rPr>
            </w:pPr>
          </w:p>
          <w:p w14:paraId="607B2A16" w14:textId="77777777" w:rsidR="0084186E" w:rsidRDefault="0084186E" w:rsidP="0084186E">
            <w:pPr>
              <w:widowControl w:val="0"/>
              <w:spacing w:before="0"/>
              <w:rPr>
                <w:color w:val="FF0000"/>
                <w:lang w:eastAsia="en-US"/>
              </w:rPr>
            </w:pPr>
            <w:r w:rsidRPr="00201D24">
              <w:rPr>
                <w:color w:val="FF0000"/>
                <w:lang w:eastAsia="en-US"/>
              </w:rPr>
              <w:t>(...)</w:t>
            </w:r>
          </w:p>
          <w:p w14:paraId="3FBB3DD3" w14:textId="4808330B" w:rsidR="0084186E" w:rsidRDefault="0084186E" w:rsidP="0084186E">
            <w:pPr>
              <w:widowControl w:val="0"/>
              <w:spacing w:before="0"/>
              <w:rPr>
                <w:b/>
                <w:bCs/>
                <w:sz w:val="20"/>
                <w:szCs w:val="20"/>
                <w:highlight w:val="yellow"/>
                <w:lang w:eastAsia="en-US"/>
              </w:rPr>
            </w:pPr>
          </w:p>
        </w:tc>
      </w:tr>
      <w:tr w:rsidR="008F6F81" w:rsidRPr="005A4430" w14:paraId="703021E8" w14:textId="77777777" w:rsidTr="0084186E">
        <w:tc>
          <w:tcPr>
            <w:tcW w:w="1207" w:type="dxa"/>
          </w:tcPr>
          <w:p w14:paraId="166D3DEE" w14:textId="0191B19A" w:rsidR="008F6F81" w:rsidRDefault="008F6F81" w:rsidP="0084186E">
            <w:pPr>
              <w:widowControl w:val="0"/>
              <w:autoSpaceDE w:val="0"/>
              <w:autoSpaceDN w:val="0"/>
              <w:adjustRightInd w:val="0"/>
              <w:spacing w:after="120"/>
              <w:jc w:val="center"/>
              <w:rPr>
                <w:b/>
                <w:bCs/>
              </w:rPr>
            </w:pPr>
            <w:r>
              <w:rPr>
                <w:b/>
                <w:bCs/>
              </w:rPr>
              <w:t>18.1</w:t>
            </w:r>
          </w:p>
        </w:tc>
        <w:tc>
          <w:tcPr>
            <w:tcW w:w="8646" w:type="dxa"/>
          </w:tcPr>
          <w:p w14:paraId="3AF6B074" w14:textId="5F628856" w:rsidR="008F6F81" w:rsidRPr="008F6F81" w:rsidRDefault="008F6F81" w:rsidP="008F6F81">
            <w:pPr>
              <w:pStyle w:val="TableContents"/>
              <w:shd w:val="clear" w:color="auto" w:fill="FFFF00"/>
              <w:jc w:val="both"/>
              <w:rPr>
                <w:rFonts w:ascii="Arial" w:hAnsi="Arial" w:cs="Arial"/>
                <w:sz w:val="20"/>
                <w:szCs w:val="20"/>
                <w:highlight w:val="yellow"/>
              </w:rPr>
            </w:pPr>
            <w:r w:rsidRPr="008F6F81">
              <w:rPr>
                <w:rFonts w:ascii="Arial" w:hAnsi="Arial" w:cs="Arial"/>
                <w:b/>
                <w:sz w:val="20"/>
                <w:szCs w:val="20"/>
                <w:highlight w:val="yellow"/>
              </w:rPr>
              <w:t xml:space="preserve">Nota Explicativa: </w:t>
            </w:r>
            <w:r w:rsidRPr="008F6F81">
              <w:rPr>
                <w:rFonts w:ascii="Arial" w:hAnsi="Arial" w:cs="Arial"/>
                <w:sz w:val="20"/>
                <w:szCs w:val="20"/>
                <w:highlight w:val="yellow"/>
              </w:rPr>
              <w:t>Caso o órgão durante o estudo técnico preliminar entenda pela necessidade de elaboração de matriz de risco, deve ser inserida na minuta do contrato cláusula definidora de riscos e de responsabilidades entre as partes e caracterizadora do equilíbrio econômico-financeiro inicial do contrato, em termos de ônus financeiro decorrente de eventos supervenientes à contratação, contendo, no mínimo, as seguintes informações:</w:t>
            </w:r>
          </w:p>
          <w:p w14:paraId="24DC1A4C" w14:textId="77777777" w:rsidR="008F6F81" w:rsidRPr="008F6F81" w:rsidRDefault="008F6F81" w:rsidP="008F6F81">
            <w:pPr>
              <w:pStyle w:val="Textbody"/>
              <w:shd w:val="clear" w:color="auto" w:fill="FFFF00"/>
              <w:spacing w:after="0"/>
              <w:jc w:val="both"/>
              <w:rPr>
                <w:rFonts w:ascii="Arial" w:hAnsi="Arial" w:cs="Arial"/>
                <w:sz w:val="20"/>
                <w:szCs w:val="20"/>
                <w:highlight w:val="yellow"/>
              </w:rPr>
            </w:pPr>
            <w:r w:rsidRPr="008F6F81">
              <w:rPr>
                <w:rFonts w:ascii="Arial" w:hAnsi="Arial" w:cs="Arial"/>
                <w:sz w:val="20"/>
                <w:szCs w:val="20"/>
                <w:highlight w:val="yellow"/>
              </w:rPr>
              <w:t>a) listagem de possíveis eventos supervenientes à assinatura do contrato que possam causar impacto em seu equilíbrio econômico-financeiro e previsão de eventual necessidade de prolação de termo aditivo por ocasião de sua ocorrência;</w:t>
            </w:r>
          </w:p>
          <w:p w14:paraId="2AE9AC61" w14:textId="77777777" w:rsidR="008F6F81" w:rsidRPr="008F6F81" w:rsidRDefault="008F6F81" w:rsidP="008F6F81">
            <w:pPr>
              <w:pStyle w:val="Textbody"/>
              <w:shd w:val="clear" w:color="auto" w:fill="FFFF00"/>
              <w:spacing w:after="0"/>
              <w:jc w:val="both"/>
              <w:rPr>
                <w:rFonts w:ascii="Arial" w:hAnsi="Arial" w:cs="Arial"/>
                <w:sz w:val="20"/>
                <w:szCs w:val="20"/>
                <w:highlight w:val="yellow"/>
              </w:rPr>
            </w:pPr>
            <w:bookmarkStart w:id="29" w:name="art6xxviib"/>
            <w:bookmarkEnd w:id="29"/>
            <w:r w:rsidRPr="008F6F81">
              <w:rPr>
                <w:rFonts w:ascii="Arial" w:hAnsi="Arial" w:cs="Arial"/>
                <w:sz w:val="20"/>
                <w:szCs w:val="20"/>
                <w:highlight w:val="yellow"/>
              </w:rPr>
              <w:t xml:space="preserve">b) no caso de obrigações de resultado, estabelecimento das frações do objeto com relação às quais haverá liberdade para os contratados inovarem em soluções metodológicas ou </w:t>
            </w:r>
            <w:r w:rsidRPr="008F6F81">
              <w:rPr>
                <w:rFonts w:ascii="Arial" w:hAnsi="Arial" w:cs="Arial"/>
                <w:sz w:val="20"/>
                <w:szCs w:val="20"/>
                <w:highlight w:val="yellow"/>
              </w:rPr>
              <w:lastRenderedPageBreak/>
              <w:t>tecnológicas, em termos de modificação das soluções previamente delineadas no anteprojeto ou no projeto básico;</w:t>
            </w:r>
          </w:p>
          <w:p w14:paraId="2E316189" w14:textId="7459E1D1" w:rsidR="008F6F81" w:rsidRDefault="008F6F81" w:rsidP="008F6F81">
            <w:pPr>
              <w:spacing w:before="0"/>
              <w:rPr>
                <w:sz w:val="20"/>
                <w:szCs w:val="20"/>
              </w:rPr>
            </w:pPr>
            <w:bookmarkStart w:id="30" w:name="art6xxviic"/>
            <w:bookmarkEnd w:id="30"/>
            <w:r w:rsidRPr="008F6F81">
              <w:rPr>
                <w:sz w:val="20"/>
                <w:szCs w:val="20"/>
                <w:highlight w:val="yellow"/>
              </w:rPr>
              <w:t>c) no caso de obrigações de meio, estabelecimento preciso das frações do objeto com relação às quais não haverá liberdade para os contratados inovarem em soluções metodológicas ou tecnológicas, devendo haver obrigação de aderência entre a execução e a solução predefinida no anteprojeto ou no projeto básico, consideradas as características do regime de execução no caso de obras e serviços de engenharia;</w:t>
            </w:r>
          </w:p>
          <w:p w14:paraId="04B3ADF6" w14:textId="77777777" w:rsidR="00642A6C" w:rsidRDefault="00642A6C" w:rsidP="008F6F81">
            <w:pPr>
              <w:spacing w:before="0"/>
              <w:rPr>
                <w:sz w:val="20"/>
                <w:szCs w:val="20"/>
                <w:highlight w:val="yellow"/>
              </w:rPr>
            </w:pPr>
          </w:p>
          <w:p w14:paraId="37777E8B" w14:textId="77777777" w:rsidR="008F6F81" w:rsidRDefault="008F6F81" w:rsidP="008F6F81">
            <w:pPr>
              <w:tabs>
                <w:tab w:val="left" w:pos="0"/>
                <w:tab w:val="left" w:pos="284"/>
                <w:tab w:val="left" w:pos="567"/>
              </w:tabs>
              <w:spacing w:before="0" w:line="360" w:lineRule="auto"/>
              <w:rPr>
                <w:color w:val="FF0000"/>
                <w:lang w:eastAsia="en-US"/>
              </w:rPr>
            </w:pPr>
          </w:p>
          <w:p w14:paraId="7E3E66B2" w14:textId="77777777" w:rsidR="008F6F81" w:rsidRDefault="008F6F81" w:rsidP="008F6F81">
            <w:pPr>
              <w:tabs>
                <w:tab w:val="left" w:pos="0"/>
                <w:tab w:val="left" w:pos="284"/>
                <w:tab w:val="left" w:pos="567"/>
              </w:tabs>
              <w:spacing w:before="0" w:line="360" w:lineRule="auto"/>
              <w:rPr>
                <w:color w:val="FF0000"/>
                <w:lang w:eastAsia="en-US"/>
              </w:rPr>
            </w:pPr>
          </w:p>
          <w:p w14:paraId="496016E5" w14:textId="77777777" w:rsidR="008F6F81" w:rsidRPr="00E26002" w:rsidRDefault="008F6F81" w:rsidP="008F6F81">
            <w:pPr>
              <w:tabs>
                <w:tab w:val="left" w:pos="0"/>
                <w:tab w:val="left" w:pos="284"/>
                <w:tab w:val="left" w:pos="567"/>
              </w:tabs>
              <w:spacing w:before="0" w:line="360" w:lineRule="auto"/>
              <w:rPr>
                <w:lang w:eastAsia="en-US"/>
              </w:rPr>
            </w:pPr>
            <w:proofErr w:type="gramStart"/>
            <w:r w:rsidRPr="00E26002">
              <w:rPr>
                <w:lang w:eastAsia="en-US"/>
              </w:rPr>
              <w:t xml:space="preserve">(  </w:t>
            </w:r>
            <w:proofErr w:type="gramEnd"/>
            <w:r w:rsidRPr="00E26002">
              <w:rPr>
                <w:lang w:eastAsia="en-US"/>
              </w:rPr>
              <w:t xml:space="preserve">   ) Não se aplica ao presente contrato a previsão de matriz de riscos.</w:t>
            </w:r>
          </w:p>
          <w:p w14:paraId="71701304" w14:textId="77777777" w:rsidR="008F6F81" w:rsidRPr="00E26002" w:rsidRDefault="008F6F81" w:rsidP="008F6F81">
            <w:pPr>
              <w:tabs>
                <w:tab w:val="left" w:pos="0"/>
                <w:tab w:val="left" w:pos="284"/>
                <w:tab w:val="left" w:pos="567"/>
              </w:tabs>
              <w:spacing w:before="0" w:line="360" w:lineRule="auto"/>
              <w:rPr>
                <w:lang w:eastAsia="en-US"/>
              </w:rPr>
            </w:pPr>
          </w:p>
          <w:p w14:paraId="36E5B3EC" w14:textId="0585AD66" w:rsidR="00153356" w:rsidRPr="00642A6C" w:rsidRDefault="008F6F81" w:rsidP="00153356">
            <w:pPr>
              <w:tabs>
                <w:tab w:val="right" w:leader="dot" w:pos="8647"/>
              </w:tabs>
              <w:spacing w:before="0" w:line="360" w:lineRule="auto"/>
              <w:rPr>
                <w:color w:val="FF0000"/>
                <w:lang w:eastAsia="ar-SA"/>
              </w:rPr>
            </w:pPr>
            <w:proofErr w:type="gramStart"/>
            <w:r w:rsidRPr="00E26002">
              <w:rPr>
                <w:lang w:eastAsia="en-US"/>
              </w:rPr>
              <w:t xml:space="preserve">(  </w:t>
            </w:r>
            <w:proofErr w:type="gramEnd"/>
            <w:r w:rsidR="00642A6C">
              <w:rPr>
                <w:lang w:eastAsia="en-US"/>
              </w:rPr>
              <w:t xml:space="preserve"> </w:t>
            </w:r>
            <w:r w:rsidRPr="00E26002">
              <w:rPr>
                <w:lang w:eastAsia="en-US"/>
              </w:rPr>
              <w:t xml:space="preserve"> ) </w:t>
            </w:r>
            <w:r w:rsidR="00153356" w:rsidRPr="00642A6C">
              <w:rPr>
                <w:lang w:eastAsia="ar-SA"/>
              </w:rPr>
              <w:t xml:space="preserve">São de responsabilidade </w:t>
            </w:r>
            <w:r w:rsidR="00642A6C" w:rsidRPr="00642A6C">
              <w:rPr>
                <w:lang w:eastAsia="ar-SA"/>
              </w:rPr>
              <w:t>das partes</w:t>
            </w:r>
            <w:r w:rsidR="00153356" w:rsidRPr="00642A6C">
              <w:rPr>
                <w:lang w:eastAsia="ar-SA"/>
              </w:rPr>
              <w:t>, sem prejuízo das demais obrigações constantes neste Contrato e no Termo de Referência, os riscos a seguir relacionados, conforme matriz de riscos em anexo:</w:t>
            </w:r>
          </w:p>
          <w:p w14:paraId="2402C25E" w14:textId="77777777" w:rsidR="00642A6C" w:rsidRPr="008F6F81" w:rsidRDefault="00642A6C" w:rsidP="00642A6C">
            <w:pPr>
              <w:spacing w:before="0"/>
              <w:rPr>
                <w:color w:val="FF0000"/>
                <w:sz w:val="20"/>
                <w:szCs w:val="20"/>
                <w:lang w:eastAsia="en-US"/>
              </w:rPr>
            </w:pPr>
            <w:r>
              <w:rPr>
                <w:b/>
                <w:bCs/>
                <w:sz w:val="20"/>
                <w:szCs w:val="20"/>
                <w:highlight w:val="yellow"/>
              </w:rPr>
              <w:t xml:space="preserve">Nota explicativa: </w:t>
            </w:r>
            <w:r w:rsidRPr="00642A6C">
              <w:rPr>
                <w:sz w:val="20"/>
                <w:szCs w:val="20"/>
                <w:highlight w:val="yellow"/>
              </w:rPr>
              <w:t>Indicar abaixo, quando for o caso, os riscos da Contratante e da Contratada previstos na matriz de riscos.</w:t>
            </w:r>
            <w:r>
              <w:rPr>
                <w:sz w:val="20"/>
                <w:szCs w:val="20"/>
              </w:rPr>
              <w:t xml:space="preserve"> </w:t>
            </w:r>
          </w:p>
          <w:p w14:paraId="6371E8F4" w14:textId="77777777" w:rsidR="00642A6C" w:rsidRPr="00642A6C" w:rsidRDefault="00642A6C" w:rsidP="008F6F81">
            <w:pPr>
              <w:tabs>
                <w:tab w:val="left" w:pos="0"/>
                <w:tab w:val="left" w:pos="284"/>
                <w:tab w:val="left" w:pos="567"/>
              </w:tabs>
              <w:spacing w:before="0" w:line="360" w:lineRule="auto"/>
              <w:rPr>
                <w:color w:val="FF0000"/>
                <w:lang w:eastAsia="en-US"/>
              </w:rPr>
            </w:pPr>
          </w:p>
          <w:p w14:paraId="32603719" w14:textId="315D9F0B" w:rsidR="008F6F81" w:rsidRDefault="008F6F81" w:rsidP="008F6F81">
            <w:pPr>
              <w:tabs>
                <w:tab w:val="left" w:pos="0"/>
                <w:tab w:val="left" w:pos="284"/>
                <w:tab w:val="left" w:pos="567"/>
              </w:tabs>
              <w:spacing w:before="0" w:line="360" w:lineRule="auto"/>
              <w:rPr>
                <w:color w:val="FF0000"/>
                <w:lang w:eastAsia="en-US"/>
              </w:rPr>
            </w:pPr>
            <w:r w:rsidRPr="00642A6C">
              <w:rPr>
                <w:color w:val="FF0000"/>
                <w:lang w:eastAsia="en-US"/>
              </w:rPr>
              <w:t xml:space="preserve">                                   [...] </w:t>
            </w:r>
          </w:p>
          <w:p w14:paraId="6FAB418F" w14:textId="77777777" w:rsidR="00642A6C" w:rsidRPr="00642A6C" w:rsidRDefault="00642A6C" w:rsidP="008F6F81">
            <w:pPr>
              <w:tabs>
                <w:tab w:val="left" w:pos="0"/>
                <w:tab w:val="left" w:pos="284"/>
                <w:tab w:val="left" w:pos="567"/>
              </w:tabs>
              <w:spacing w:before="0" w:line="360" w:lineRule="auto"/>
              <w:rPr>
                <w:color w:val="FF0000"/>
                <w:lang w:eastAsia="en-US"/>
              </w:rPr>
            </w:pPr>
          </w:p>
          <w:p w14:paraId="2DCBFBC0" w14:textId="77777777" w:rsidR="008F6F81" w:rsidRDefault="00FA3804" w:rsidP="00642A6C">
            <w:pPr>
              <w:tabs>
                <w:tab w:val="left" w:pos="0"/>
                <w:tab w:val="left" w:pos="284"/>
                <w:tab w:val="left" w:pos="567"/>
              </w:tabs>
              <w:spacing w:before="0"/>
              <w:rPr>
                <w:sz w:val="20"/>
                <w:szCs w:val="20"/>
              </w:rPr>
            </w:pPr>
            <w:r w:rsidRPr="008F6F81">
              <w:rPr>
                <w:b/>
                <w:sz w:val="20"/>
                <w:szCs w:val="20"/>
                <w:highlight w:val="yellow"/>
              </w:rPr>
              <w:t>Nota Expli</w:t>
            </w:r>
            <w:r w:rsidRPr="00FA3804">
              <w:rPr>
                <w:b/>
                <w:sz w:val="20"/>
                <w:szCs w:val="20"/>
                <w:highlight w:val="yellow"/>
              </w:rPr>
              <w:t xml:space="preserve">cativa: </w:t>
            </w:r>
            <w:r w:rsidRPr="00FA3804">
              <w:rPr>
                <w:sz w:val="20"/>
                <w:szCs w:val="20"/>
                <w:highlight w:val="yellow"/>
              </w:rPr>
              <w:t>Caso tenha sido elaborada matriz de riscos, deverá constar como anexo do Contrato.</w:t>
            </w:r>
          </w:p>
          <w:p w14:paraId="77ED9312" w14:textId="69424132" w:rsidR="00642A6C" w:rsidRDefault="00642A6C" w:rsidP="00642A6C">
            <w:pPr>
              <w:tabs>
                <w:tab w:val="left" w:pos="0"/>
                <w:tab w:val="left" w:pos="284"/>
                <w:tab w:val="left" w:pos="567"/>
              </w:tabs>
              <w:spacing w:before="0"/>
              <w:rPr>
                <w:color w:val="FF0000"/>
                <w:lang w:eastAsia="en-US"/>
              </w:rPr>
            </w:pPr>
          </w:p>
        </w:tc>
      </w:tr>
      <w:tr w:rsidR="00FA3804" w:rsidRPr="005A4430" w14:paraId="3F970D12" w14:textId="77777777" w:rsidTr="0084186E">
        <w:tc>
          <w:tcPr>
            <w:tcW w:w="1207" w:type="dxa"/>
          </w:tcPr>
          <w:p w14:paraId="3F5BC583" w14:textId="20DD2F34" w:rsidR="00FA3804" w:rsidRDefault="00FA3804" w:rsidP="0084186E">
            <w:pPr>
              <w:widowControl w:val="0"/>
              <w:autoSpaceDE w:val="0"/>
              <w:autoSpaceDN w:val="0"/>
              <w:adjustRightInd w:val="0"/>
              <w:spacing w:after="120"/>
              <w:jc w:val="center"/>
              <w:rPr>
                <w:b/>
                <w:bCs/>
              </w:rPr>
            </w:pPr>
            <w:r>
              <w:rPr>
                <w:b/>
                <w:bCs/>
              </w:rPr>
              <w:lastRenderedPageBreak/>
              <w:t>18.3</w:t>
            </w:r>
          </w:p>
        </w:tc>
        <w:tc>
          <w:tcPr>
            <w:tcW w:w="8646" w:type="dxa"/>
          </w:tcPr>
          <w:p w14:paraId="4747825D" w14:textId="1EA83A43" w:rsidR="00FA3804" w:rsidRDefault="00FA3804" w:rsidP="00FA3804">
            <w:pPr>
              <w:tabs>
                <w:tab w:val="right" w:leader="dot" w:pos="8647"/>
              </w:tabs>
              <w:spacing w:before="0" w:line="360" w:lineRule="auto"/>
              <w:rPr>
                <w:lang w:eastAsia="ar-SA"/>
              </w:rPr>
            </w:pPr>
            <w:r>
              <w:rPr>
                <w:color w:val="000000"/>
                <w:lang w:eastAsia="en-US"/>
              </w:rPr>
              <w:t xml:space="preserve">Sem prejuízo das providências previstas na </w:t>
            </w:r>
            <w:r w:rsidRPr="00695D23">
              <w:rPr>
                <w:b/>
                <w:bCs/>
                <w:color w:val="000000"/>
                <w:lang w:eastAsia="en-US"/>
              </w:rPr>
              <w:t>Parte Geral</w:t>
            </w:r>
            <w:r>
              <w:rPr>
                <w:b/>
                <w:bCs/>
                <w:color w:val="000000"/>
                <w:lang w:eastAsia="en-US"/>
              </w:rPr>
              <w:t xml:space="preserve"> </w:t>
            </w:r>
            <w:r w:rsidRPr="00DA09B8">
              <w:rPr>
                <w:color w:val="000000"/>
                <w:lang w:eastAsia="en-US"/>
              </w:rPr>
              <w:t>deste Contrato</w:t>
            </w:r>
            <w:r>
              <w:rPr>
                <w:color w:val="000000"/>
                <w:lang w:eastAsia="en-US"/>
              </w:rPr>
              <w:t xml:space="preserve">, poderão ser tomadas as seguintes providências caso ocorram </w:t>
            </w:r>
            <w:r>
              <w:rPr>
                <w:lang w:eastAsia="ar-SA"/>
              </w:rPr>
              <w:t xml:space="preserve">as situações descritas no item 18.1 da </w:t>
            </w:r>
            <w:r>
              <w:rPr>
                <w:b/>
                <w:lang w:eastAsia="ar-SA"/>
              </w:rPr>
              <w:t>Parte Específica</w:t>
            </w:r>
          </w:p>
          <w:p w14:paraId="57381533" w14:textId="77777777" w:rsidR="00FA3804" w:rsidRDefault="00FA3804" w:rsidP="00FA3804">
            <w:pPr>
              <w:tabs>
                <w:tab w:val="left" w:pos="0"/>
                <w:tab w:val="left" w:pos="284"/>
                <w:tab w:val="left" w:pos="567"/>
              </w:tabs>
              <w:spacing w:before="0" w:line="360" w:lineRule="auto"/>
              <w:rPr>
                <w:color w:val="FF0000"/>
                <w:lang w:eastAsia="en-US"/>
              </w:rPr>
            </w:pPr>
            <w:r w:rsidRPr="00524782">
              <w:rPr>
                <w:color w:val="FF0000"/>
                <w:lang w:eastAsia="en-US"/>
              </w:rPr>
              <w:t xml:space="preserve"> </w:t>
            </w:r>
          </w:p>
          <w:p w14:paraId="3EB4F7E6" w14:textId="2384EA9F" w:rsidR="00FA3804" w:rsidRPr="008F6F81" w:rsidRDefault="00FA3804" w:rsidP="00FA3804">
            <w:pPr>
              <w:tabs>
                <w:tab w:val="left" w:pos="0"/>
                <w:tab w:val="left" w:pos="284"/>
                <w:tab w:val="left" w:pos="567"/>
              </w:tabs>
              <w:spacing w:before="0" w:line="360" w:lineRule="auto"/>
              <w:rPr>
                <w:b/>
                <w:sz w:val="20"/>
                <w:szCs w:val="20"/>
                <w:highlight w:val="yellow"/>
              </w:rPr>
            </w:pPr>
            <w:r>
              <w:rPr>
                <w:color w:val="FF0000"/>
                <w:lang w:eastAsia="en-US"/>
              </w:rPr>
              <w:t xml:space="preserve">                                   [...]</w:t>
            </w:r>
          </w:p>
        </w:tc>
      </w:tr>
    </w:tbl>
    <w:p w14:paraId="4DDA5A7C" w14:textId="065B2391" w:rsidR="00831E1E" w:rsidRPr="005A4430" w:rsidRDefault="00831E1E" w:rsidP="00E100A8">
      <w:pPr>
        <w:widowControl w:val="0"/>
        <w:spacing w:before="0"/>
        <w:ind w:firstLine="11"/>
        <w:jc w:val="center"/>
      </w:pPr>
    </w:p>
    <w:p w14:paraId="4CCE369D" w14:textId="77777777" w:rsidR="00831E1E" w:rsidRPr="00FE2670" w:rsidRDefault="00831E1E" w:rsidP="00E100A8">
      <w:pPr>
        <w:pStyle w:val="Recuodecorpodetexto2"/>
        <w:tabs>
          <w:tab w:val="right" w:leader="dot" w:pos="8647"/>
        </w:tabs>
        <w:spacing w:line="360" w:lineRule="auto"/>
        <w:ind w:left="0"/>
        <w:rPr>
          <w:sz w:val="24"/>
          <w:szCs w:val="24"/>
        </w:rPr>
      </w:pPr>
      <w:r>
        <w:rPr>
          <w:sz w:val="24"/>
          <w:szCs w:val="24"/>
        </w:rPr>
        <w:t>P</w:t>
      </w:r>
      <w:r w:rsidRPr="00FE2670">
        <w:rPr>
          <w:sz w:val="24"/>
          <w:szCs w:val="24"/>
        </w:rPr>
        <w:t>ara firmeza e validade de tudo o que ficou dito e aqui estipulado, lavrou-se o presente instrumento, em 02 (DUAS) vias de igual forma e teor, que depois de lido e achado conforme, vai assinado pelas partes e testemunhas abaixo, a tudo presentes.</w:t>
      </w:r>
    </w:p>
    <w:p w14:paraId="1E1210A2" w14:textId="77777777" w:rsidR="00831E1E" w:rsidRPr="00FE2670" w:rsidRDefault="00831E1E" w:rsidP="00E100A8">
      <w:pPr>
        <w:pStyle w:val="Recuodecorpodetexto2"/>
        <w:tabs>
          <w:tab w:val="right" w:leader="dot" w:pos="8647"/>
        </w:tabs>
        <w:spacing w:line="360" w:lineRule="auto"/>
        <w:ind w:left="0"/>
        <w:rPr>
          <w:sz w:val="24"/>
          <w:szCs w:val="24"/>
        </w:rPr>
      </w:pPr>
    </w:p>
    <w:p w14:paraId="3614EA66" w14:textId="43BAD013" w:rsidR="00831E1E" w:rsidRPr="00FE2670" w:rsidRDefault="00831E1E" w:rsidP="00E100A8">
      <w:pPr>
        <w:pStyle w:val="Recuodecorpodetexto2"/>
        <w:tabs>
          <w:tab w:val="right" w:leader="dot" w:pos="8647"/>
        </w:tabs>
        <w:spacing w:line="360" w:lineRule="auto"/>
        <w:ind w:left="0"/>
        <w:rPr>
          <w:sz w:val="24"/>
          <w:szCs w:val="24"/>
        </w:rPr>
      </w:pPr>
      <w:r w:rsidRPr="00FE2670">
        <w:rPr>
          <w:sz w:val="24"/>
          <w:szCs w:val="24"/>
        </w:rPr>
        <w:t xml:space="preserve">                                       Teresina (PI), </w:t>
      </w:r>
      <w:r w:rsidRPr="00FE2670">
        <w:rPr>
          <w:color w:val="FF0000"/>
          <w:sz w:val="24"/>
          <w:szCs w:val="24"/>
        </w:rPr>
        <w:t>___ de ____________</w:t>
      </w:r>
      <w:r w:rsidRPr="00FE2670">
        <w:rPr>
          <w:sz w:val="24"/>
          <w:szCs w:val="24"/>
        </w:rPr>
        <w:t xml:space="preserve"> </w:t>
      </w:r>
      <w:proofErr w:type="spellStart"/>
      <w:r w:rsidRPr="003161B4">
        <w:rPr>
          <w:color w:val="FF0000"/>
          <w:sz w:val="24"/>
          <w:szCs w:val="24"/>
        </w:rPr>
        <w:t>de</w:t>
      </w:r>
      <w:proofErr w:type="spellEnd"/>
      <w:r w:rsidRPr="003161B4">
        <w:rPr>
          <w:color w:val="FF0000"/>
          <w:sz w:val="24"/>
          <w:szCs w:val="24"/>
        </w:rPr>
        <w:t xml:space="preserve"> </w:t>
      </w:r>
      <w:r w:rsidR="006B125E">
        <w:rPr>
          <w:color w:val="FF0000"/>
          <w:sz w:val="24"/>
          <w:szCs w:val="24"/>
        </w:rPr>
        <w:t>202</w:t>
      </w:r>
      <w:r w:rsidR="00E215D7">
        <w:rPr>
          <w:color w:val="FF0000"/>
          <w:sz w:val="24"/>
          <w:szCs w:val="24"/>
        </w:rPr>
        <w:t>x</w:t>
      </w:r>
      <w:r w:rsidRPr="003161B4">
        <w:rPr>
          <w:color w:val="FF0000"/>
          <w:sz w:val="24"/>
          <w:szCs w:val="24"/>
        </w:rPr>
        <w:t>.</w:t>
      </w:r>
    </w:p>
    <w:p w14:paraId="5B7112D6" w14:textId="77777777" w:rsidR="00831E1E" w:rsidRPr="00FE2670" w:rsidRDefault="00831E1E" w:rsidP="00E100A8">
      <w:pPr>
        <w:pStyle w:val="Recuodecorpodetexto2"/>
        <w:tabs>
          <w:tab w:val="right" w:leader="dot" w:pos="8647"/>
        </w:tabs>
        <w:spacing w:line="360" w:lineRule="auto"/>
        <w:ind w:left="0"/>
        <w:rPr>
          <w:sz w:val="24"/>
          <w:szCs w:val="24"/>
        </w:rPr>
      </w:pPr>
    </w:p>
    <w:p w14:paraId="1BEC7609" w14:textId="77777777" w:rsidR="00831E1E" w:rsidRPr="00FE2670" w:rsidRDefault="00831E1E" w:rsidP="00E100A8">
      <w:pPr>
        <w:pStyle w:val="Recuodecorpodetexto2"/>
        <w:tabs>
          <w:tab w:val="right" w:leader="dot" w:pos="8647"/>
        </w:tabs>
        <w:spacing w:line="360" w:lineRule="auto"/>
        <w:ind w:left="0"/>
        <w:jc w:val="center"/>
        <w:rPr>
          <w:rFonts w:eastAsia="DotumChe"/>
          <w:color w:val="FF0000"/>
          <w:sz w:val="24"/>
          <w:szCs w:val="24"/>
        </w:rPr>
      </w:pPr>
      <w:r w:rsidRPr="00FE2670">
        <w:rPr>
          <w:rFonts w:eastAsia="DotumChe"/>
          <w:color w:val="FF0000"/>
          <w:sz w:val="24"/>
          <w:szCs w:val="24"/>
        </w:rPr>
        <w:t xml:space="preserve">(NOME </w:t>
      </w:r>
      <w:r>
        <w:rPr>
          <w:rFonts w:eastAsia="DotumChe"/>
          <w:color w:val="FF0000"/>
          <w:sz w:val="24"/>
          <w:szCs w:val="24"/>
        </w:rPr>
        <w:t>DA AUTORIDADE</w:t>
      </w:r>
      <w:r w:rsidRPr="00FE2670">
        <w:rPr>
          <w:rFonts w:eastAsia="DotumChe"/>
          <w:color w:val="FF0000"/>
          <w:sz w:val="24"/>
          <w:szCs w:val="24"/>
        </w:rPr>
        <w:t>)</w:t>
      </w:r>
    </w:p>
    <w:p w14:paraId="5978E606" w14:textId="77777777" w:rsidR="00831E1E" w:rsidRPr="00FE2670" w:rsidRDefault="00831E1E" w:rsidP="00E100A8">
      <w:pPr>
        <w:pStyle w:val="Recuodecorpodetexto2"/>
        <w:tabs>
          <w:tab w:val="right" w:leader="dot" w:pos="8647"/>
        </w:tabs>
        <w:spacing w:line="360" w:lineRule="auto"/>
        <w:ind w:left="0"/>
        <w:jc w:val="center"/>
        <w:rPr>
          <w:rFonts w:eastAsia="DotumChe"/>
          <w:color w:val="FF0000"/>
          <w:sz w:val="24"/>
          <w:szCs w:val="24"/>
        </w:rPr>
      </w:pPr>
      <w:r w:rsidRPr="00FE2670">
        <w:rPr>
          <w:color w:val="FF0000"/>
          <w:sz w:val="24"/>
          <w:szCs w:val="24"/>
        </w:rPr>
        <w:t>ÓRGÃO</w:t>
      </w:r>
    </w:p>
    <w:p w14:paraId="0E1D5B36" w14:textId="77777777" w:rsidR="00831E1E" w:rsidRPr="00FE2670" w:rsidRDefault="00831E1E" w:rsidP="00E100A8">
      <w:pPr>
        <w:pStyle w:val="Recuodecorpodetexto2"/>
        <w:tabs>
          <w:tab w:val="right" w:leader="dot" w:pos="8647"/>
        </w:tabs>
        <w:spacing w:line="360" w:lineRule="auto"/>
        <w:ind w:left="0"/>
        <w:jc w:val="center"/>
        <w:rPr>
          <w:sz w:val="24"/>
          <w:szCs w:val="24"/>
        </w:rPr>
      </w:pPr>
      <w:r w:rsidRPr="00FE2670">
        <w:rPr>
          <w:rFonts w:eastAsia="DotumChe"/>
          <w:sz w:val="24"/>
          <w:szCs w:val="24"/>
        </w:rPr>
        <w:t>CONTRATANTE</w:t>
      </w:r>
    </w:p>
    <w:p w14:paraId="1740D0BB" w14:textId="77777777" w:rsidR="00831E1E" w:rsidRPr="00FE2670" w:rsidRDefault="00831E1E" w:rsidP="00E100A8">
      <w:pPr>
        <w:pStyle w:val="Recuodecorpodetexto2"/>
        <w:tabs>
          <w:tab w:val="right" w:leader="dot" w:pos="8647"/>
        </w:tabs>
        <w:spacing w:line="360" w:lineRule="auto"/>
        <w:ind w:left="0"/>
        <w:jc w:val="center"/>
        <w:rPr>
          <w:rFonts w:eastAsia="DotumChe"/>
          <w:sz w:val="24"/>
          <w:szCs w:val="24"/>
        </w:rPr>
      </w:pPr>
    </w:p>
    <w:p w14:paraId="2C944C8F" w14:textId="77777777" w:rsidR="00831E1E" w:rsidRPr="00FE2670" w:rsidRDefault="00831E1E" w:rsidP="00E100A8">
      <w:pPr>
        <w:pStyle w:val="Recuodecorpodetexto2"/>
        <w:tabs>
          <w:tab w:val="right" w:leader="dot" w:pos="8647"/>
        </w:tabs>
        <w:spacing w:line="360" w:lineRule="auto"/>
        <w:ind w:left="0"/>
        <w:jc w:val="center"/>
        <w:rPr>
          <w:rFonts w:eastAsia="DotumChe"/>
          <w:sz w:val="24"/>
          <w:szCs w:val="24"/>
        </w:rPr>
      </w:pPr>
    </w:p>
    <w:p w14:paraId="5049CD62" w14:textId="77777777" w:rsidR="00831E1E" w:rsidRPr="00FE2670" w:rsidRDefault="00831E1E" w:rsidP="00E100A8">
      <w:pPr>
        <w:pStyle w:val="Recuodecorpodetexto2"/>
        <w:tabs>
          <w:tab w:val="right" w:leader="dot" w:pos="8647"/>
        </w:tabs>
        <w:spacing w:line="360" w:lineRule="auto"/>
        <w:ind w:left="0"/>
        <w:jc w:val="center"/>
        <w:rPr>
          <w:color w:val="FF0000"/>
          <w:sz w:val="24"/>
          <w:szCs w:val="24"/>
        </w:rPr>
      </w:pPr>
      <w:r w:rsidRPr="00FE2670">
        <w:rPr>
          <w:rFonts w:eastAsia="DotumChe"/>
          <w:color w:val="FF0000"/>
          <w:sz w:val="24"/>
          <w:szCs w:val="24"/>
        </w:rPr>
        <w:t>(EMPRESA)</w:t>
      </w:r>
    </w:p>
    <w:p w14:paraId="3A5914B9" w14:textId="77777777" w:rsidR="00831E1E" w:rsidRPr="00FE2670" w:rsidRDefault="00831E1E" w:rsidP="00E100A8">
      <w:pPr>
        <w:pStyle w:val="Recuodecorpodetexto2"/>
        <w:tabs>
          <w:tab w:val="right" w:leader="dot" w:pos="8647"/>
        </w:tabs>
        <w:spacing w:line="360" w:lineRule="auto"/>
        <w:ind w:left="0"/>
        <w:jc w:val="center"/>
        <w:rPr>
          <w:color w:val="FF0000"/>
          <w:sz w:val="24"/>
          <w:szCs w:val="24"/>
        </w:rPr>
      </w:pPr>
      <w:r w:rsidRPr="00FE2670">
        <w:rPr>
          <w:rFonts w:eastAsia="DotumChe"/>
          <w:color w:val="FF0000"/>
          <w:sz w:val="24"/>
          <w:szCs w:val="24"/>
        </w:rPr>
        <w:t>(REPRESENTANTE – CARGO)</w:t>
      </w:r>
    </w:p>
    <w:p w14:paraId="067CDB2C" w14:textId="77777777" w:rsidR="00831E1E" w:rsidRDefault="00831E1E" w:rsidP="00E100A8">
      <w:pPr>
        <w:pStyle w:val="Recuodecorpodetexto2"/>
        <w:tabs>
          <w:tab w:val="right" w:leader="dot" w:pos="8647"/>
        </w:tabs>
        <w:spacing w:line="360" w:lineRule="auto"/>
        <w:ind w:left="0"/>
        <w:jc w:val="center"/>
        <w:rPr>
          <w:rFonts w:eastAsia="DotumChe"/>
          <w:sz w:val="24"/>
          <w:szCs w:val="24"/>
        </w:rPr>
      </w:pPr>
      <w:r w:rsidRPr="00FE2670">
        <w:rPr>
          <w:rFonts w:eastAsia="DotumChe"/>
          <w:sz w:val="24"/>
          <w:szCs w:val="24"/>
        </w:rPr>
        <w:t>CONTRATADA</w:t>
      </w:r>
    </w:p>
    <w:p w14:paraId="7EF0D1EA" w14:textId="77777777" w:rsidR="00831E1E" w:rsidRDefault="00831E1E" w:rsidP="00E100A8">
      <w:pPr>
        <w:pStyle w:val="Recuodecorpodetexto2"/>
        <w:tabs>
          <w:tab w:val="right" w:leader="dot" w:pos="8647"/>
        </w:tabs>
        <w:spacing w:line="360" w:lineRule="auto"/>
        <w:ind w:left="0"/>
        <w:jc w:val="center"/>
        <w:rPr>
          <w:rFonts w:eastAsia="DotumChe"/>
          <w:sz w:val="24"/>
          <w:szCs w:val="24"/>
        </w:rPr>
      </w:pPr>
    </w:p>
    <w:p w14:paraId="77B20147" w14:textId="77777777" w:rsidR="00831E1E" w:rsidRDefault="00831E1E" w:rsidP="00E100A8">
      <w:pPr>
        <w:pStyle w:val="Recuodecorpodetexto2"/>
        <w:tabs>
          <w:tab w:val="right" w:leader="dot" w:pos="8647"/>
        </w:tabs>
        <w:spacing w:line="360" w:lineRule="auto"/>
        <w:ind w:left="0"/>
        <w:rPr>
          <w:rFonts w:eastAsia="DotumChe"/>
          <w:sz w:val="24"/>
          <w:szCs w:val="24"/>
        </w:rPr>
      </w:pPr>
      <w:r>
        <w:rPr>
          <w:rFonts w:eastAsia="DotumChe"/>
          <w:sz w:val="24"/>
          <w:szCs w:val="24"/>
        </w:rPr>
        <w:t>TESTEMUNHAS:</w:t>
      </w:r>
    </w:p>
    <w:p w14:paraId="02E809FE" w14:textId="77777777" w:rsidR="00831E1E" w:rsidRDefault="00831E1E" w:rsidP="00E100A8">
      <w:pPr>
        <w:pStyle w:val="Recuodecorpodetexto2"/>
        <w:tabs>
          <w:tab w:val="right" w:leader="dot" w:pos="8647"/>
        </w:tabs>
        <w:spacing w:line="360" w:lineRule="auto"/>
        <w:ind w:left="0"/>
        <w:rPr>
          <w:rFonts w:eastAsia="DotumChe"/>
          <w:sz w:val="24"/>
          <w:szCs w:val="24"/>
        </w:rPr>
      </w:pPr>
      <w:r>
        <w:rPr>
          <w:rFonts w:eastAsia="DotumChe"/>
          <w:sz w:val="24"/>
          <w:szCs w:val="24"/>
        </w:rPr>
        <w:t>1.</w:t>
      </w:r>
    </w:p>
    <w:p w14:paraId="1AD3F8DE" w14:textId="77777777" w:rsidR="00831E1E" w:rsidRPr="00FE2670" w:rsidRDefault="00831E1E" w:rsidP="00E100A8">
      <w:pPr>
        <w:pStyle w:val="Recuodecorpodetexto2"/>
        <w:tabs>
          <w:tab w:val="right" w:leader="dot" w:pos="8647"/>
        </w:tabs>
        <w:spacing w:line="360" w:lineRule="auto"/>
        <w:ind w:left="0"/>
        <w:rPr>
          <w:sz w:val="24"/>
          <w:szCs w:val="24"/>
        </w:rPr>
      </w:pPr>
      <w:r>
        <w:rPr>
          <w:rFonts w:eastAsia="DotumChe"/>
          <w:sz w:val="24"/>
          <w:szCs w:val="24"/>
        </w:rPr>
        <w:t>2.</w:t>
      </w:r>
    </w:p>
    <w:p w14:paraId="50FF1AD7" w14:textId="77777777" w:rsidR="00831E1E" w:rsidRPr="00FE2670" w:rsidRDefault="00831E1E" w:rsidP="00E100A8">
      <w:pPr>
        <w:tabs>
          <w:tab w:val="right" w:leader="dot" w:pos="8647"/>
        </w:tabs>
        <w:spacing w:before="0" w:line="360" w:lineRule="auto"/>
      </w:pPr>
    </w:p>
    <w:p w14:paraId="65B591CE" w14:textId="77777777" w:rsidR="00831E1E" w:rsidRDefault="00831E1E" w:rsidP="00E100A8"/>
    <w:p w14:paraId="01A774AA" w14:textId="77777777" w:rsidR="00831E1E" w:rsidRPr="00FE2670" w:rsidRDefault="00831E1E" w:rsidP="0085399F">
      <w:pPr>
        <w:pStyle w:val="Recuodecorpodetexto2"/>
        <w:tabs>
          <w:tab w:val="right" w:leader="dot" w:pos="8647"/>
        </w:tabs>
        <w:spacing w:line="360" w:lineRule="auto"/>
        <w:ind w:left="0"/>
        <w:rPr>
          <w:sz w:val="24"/>
          <w:szCs w:val="24"/>
        </w:rPr>
      </w:pPr>
    </w:p>
    <w:sectPr w:rsidR="00831E1E" w:rsidRPr="00FE2670" w:rsidSect="00B644E3">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8FE57" w14:textId="77777777" w:rsidR="00153356" w:rsidRDefault="00153356" w:rsidP="00D63DD7">
      <w:r>
        <w:separator/>
      </w:r>
    </w:p>
  </w:endnote>
  <w:endnote w:type="continuationSeparator" w:id="0">
    <w:p w14:paraId="6763A9F1" w14:textId="77777777" w:rsidR="00153356" w:rsidRDefault="00153356" w:rsidP="00D6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Ecofont_Spranq_eco_Sans">
    <w:altName w:val="Calibri"/>
    <w:charset w:val="00"/>
    <w:family w:val="swiss"/>
    <w:pitch w:val="variable"/>
    <w:sig w:usb0="00000003" w:usb1="1000204A" w:usb2="00000000" w:usb3="00000000" w:csb0="00000001" w:csb1="00000000"/>
  </w:font>
  <w:font w:name="Thorndale AMT">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otu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97C68" w14:textId="77777777" w:rsidR="009D6504" w:rsidRDefault="009D650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7B936" w14:textId="77777777" w:rsidR="00153356" w:rsidRPr="00385D36" w:rsidRDefault="00153356" w:rsidP="0045141F">
    <w:pPr>
      <w:tabs>
        <w:tab w:val="center" w:pos="4252"/>
        <w:tab w:val="right" w:pos="8504"/>
      </w:tabs>
      <w:spacing w:before="0"/>
      <w:jc w:val="right"/>
      <w:rPr>
        <w:rFonts w:ascii="Calibri" w:hAnsi="Calibri" w:cs="Calibri"/>
        <w:b/>
        <w:bCs/>
        <w:sz w:val="18"/>
        <w:szCs w:val="18"/>
        <w:lang w:eastAsia="en-US"/>
      </w:rPr>
    </w:pPr>
    <w:r w:rsidRPr="00385D36">
      <w:rPr>
        <w:rFonts w:ascii="Calibri" w:hAnsi="Calibri" w:cs="Calibri"/>
        <w:b/>
        <w:bCs/>
        <w:sz w:val="18"/>
        <w:szCs w:val="18"/>
        <w:lang w:eastAsia="en-US"/>
      </w:rPr>
      <w:t xml:space="preserve">Contrato </w:t>
    </w:r>
    <w:r w:rsidRPr="00200BD1">
      <w:rPr>
        <w:rFonts w:ascii="Calibri" w:hAnsi="Calibri" w:cs="Calibri"/>
        <w:b/>
        <w:bCs/>
        <w:sz w:val="18"/>
        <w:szCs w:val="18"/>
        <w:lang w:eastAsia="en-US"/>
      </w:rPr>
      <w:t>Padrão – Bens e Serviços</w:t>
    </w:r>
  </w:p>
  <w:p w14:paraId="4CB93C56" w14:textId="33105B05" w:rsidR="00153356" w:rsidRPr="00385D36" w:rsidRDefault="00153356" w:rsidP="0019336A">
    <w:pPr>
      <w:tabs>
        <w:tab w:val="center" w:pos="4252"/>
        <w:tab w:val="right" w:pos="8504"/>
      </w:tabs>
      <w:spacing w:before="0"/>
      <w:jc w:val="right"/>
      <w:rPr>
        <w:rFonts w:ascii="Calibri" w:hAnsi="Calibri" w:cs="Calibri"/>
        <w:b/>
        <w:bCs/>
        <w:sz w:val="18"/>
        <w:szCs w:val="18"/>
        <w:lang w:eastAsia="en-US"/>
      </w:rPr>
    </w:pPr>
    <w:r w:rsidRPr="00385D36">
      <w:rPr>
        <w:rFonts w:ascii="Calibri" w:hAnsi="Calibri" w:cs="Calibri"/>
        <w:b/>
        <w:bCs/>
        <w:sz w:val="18"/>
        <w:szCs w:val="18"/>
        <w:lang w:eastAsia="en-US"/>
      </w:rPr>
      <w:t>Lei 14.133/2021</w:t>
    </w:r>
  </w:p>
  <w:p w14:paraId="794C8269" w14:textId="3ED6F834" w:rsidR="00153356" w:rsidRPr="0045141F" w:rsidRDefault="009D6504" w:rsidP="0019336A">
    <w:pPr>
      <w:tabs>
        <w:tab w:val="center" w:pos="4252"/>
        <w:tab w:val="right" w:pos="8504"/>
      </w:tabs>
      <w:spacing w:before="0"/>
      <w:jc w:val="right"/>
    </w:pPr>
    <w:r>
      <w:rPr>
        <w:rFonts w:ascii="Calibri" w:hAnsi="Calibri" w:cs="Calibri"/>
        <w:b/>
        <w:bCs/>
        <w:sz w:val="18"/>
        <w:szCs w:val="18"/>
        <w:lang w:eastAsia="en-US"/>
      </w:rPr>
      <w:t>Abril</w:t>
    </w:r>
    <w:r w:rsidR="00153356">
      <w:rPr>
        <w:rFonts w:ascii="Calibri" w:hAnsi="Calibri" w:cs="Calibri"/>
        <w:b/>
        <w:bCs/>
        <w:sz w:val="18"/>
        <w:szCs w:val="18"/>
        <w:lang w:eastAsia="en-US"/>
      </w:rPr>
      <w:t>/2023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46366" w14:textId="77777777" w:rsidR="009D6504" w:rsidRDefault="009D650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7EB17" w14:textId="77777777" w:rsidR="00153356" w:rsidRDefault="00153356" w:rsidP="00D63DD7">
      <w:r>
        <w:separator/>
      </w:r>
    </w:p>
  </w:footnote>
  <w:footnote w:type="continuationSeparator" w:id="0">
    <w:p w14:paraId="2809DDC4" w14:textId="77777777" w:rsidR="00153356" w:rsidRDefault="00153356" w:rsidP="00D63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95E4A" w14:textId="77777777" w:rsidR="009D6504" w:rsidRDefault="009D650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4F8B0" w14:textId="77777777" w:rsidR="00153356" w:rsidRDefault="00153356" w:rsidP="004B5051">
    <w:pPr>
      <w:pStyle w:val="Cabealho"/>
      <w:tabs>
        <w:tab w:val="left" w:pos="2400"/>
      </w:tabs>
      <w:jc w:val="center"/>
      <w:rPr>
        <w:rFonts w:ascii="Courier New" w:hAnsi="Courier New" w:cs="Courier New"/>
        <w:b/>
        <w:bCs/>
      </w:rPr>
    </w:pPr>
    <w:r>
      <w:rPr>
        <w:noProof/>
      </w:rPr>
      <w:drawing>
        <wp:anchor distT="0" distB="0" distL="114300" distR="114300" simplePos="0" relativeHeight="251660288" behindDoc="0" locked="0" layoutInCell="1" allowOverlap="1" wp14:anchorId="528E4ED5" wp14:editId="387335E5">
          <wp:simplePos x="0" y="0"/>
          <wp:positionH relativeFrom="column">
            <wp:posOffset>2348865</wp:posOffset>
          </wp:positionH>
          <wp:positionV relativeFrom="paragraph">
            <wp:posOffset>-182880</wp:posOffset>
          </wp:positionV>
          <wp:extent cx="638175" cy="581025"/>
          <wp:effectExtent l="0" t="0" r="9525" b="9525"/>
          <wp:wrapSquare wrapText="lef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581025"/>
                  </a:xfrm>
                  <a:prstGeom prst="rect">
                    <a:avLst/>
                  </a:prstGeom>
                  <a:noFill/>
                </pic:spPr>
              </pic:pic>
            </a:graphicData>
          </a:graphic>
        </wp:anchor>
      </w:drawing>
    </w:r>
  </w:p>
  <w:p w14:paraId="417534EE" w14:textId="77777777" w:rsidR="00153356" w:rsidRDefault="00153356" w:rsidP="004B5051">
    <w:pPr>
      <w:pStyle w:val="Cabealho"/>
      <w:tabs>
        <w:tab w:val="left" w:pos="2400"/>
      </w:tabs>
      <w:jc w:val="center"/>
      <w:rPr>
        <w:rFonts w:ascii="Courier New" w:hAnsi="Courier New" w:cs="Courier New"/>
        <w:b/>
        <w:bCs/>
      </w:rPr>
    </w:pPr>
  </w:p>
  <w:p w14:paraId="487C62C1" w14:textId="77777777" w:rsidR="00153356" w:rsidRPr="004B5051" w:rsidRDefault="00153356" w:rsidP="004B5051">
    <w:pPr>
      <w:pStyle w:val="Cabealho"/>
      <w:tabs>
        <w:tab w:val="left" w:pos="2400"/>
      </w:tabs>
      <w:jc w:val="center"/>
      <w:rPr>
        <w:rFonts w:ascii="Times New Roman" w:hAnsi="Times New Roman" w:cs="Times New Roman"/>
        <w:b/>
        <w:bCs/>
      </w:rPr>
    </w:pPr>
    <w:r w:rsidRPr="004B5051">
      <w:rPr>
        <w:rFonts w:ascii="Times New Roman" w:hAnsi="Times New Roman" w:cs="Times New Roman"/>
        <w:b/>
        <w:bCs/>
      </w:rPr>
      <w:t>ESTADO DO PIAUÍ</w:t>
    </w:r>
  </w:p>
  <w:p w14:paraId="66E56D36" w14:textId="77777777" w:rsidR="00153356" w:rsidRPr="004B5051" w:rsidRDefault="00153356" w:rsidP="004B5051">
    <w:pPr>
      <w:jc w:val="center"/>
      <w:rPr>
        <w:rFonts w:ascii="Times New Roman" w:hAnsi="Times New Roman" w:cs="Times New Roman"/>
        <w:b/>
        <w:bCs/>
      </w:rPr>
    </w:pPr>
    <w:r w:rsidRPr="004B5051">
      <w:rPr>
        <w:rFonts w:ascii="Times New Roman" w:hAnsi="Times New Roman" w:cs="Times New Roman"/>
        <w:b/>
        <w:bCs/>
      </w:rPr>
      <w:t>PROCURADORIA-GERAL DO ESTADO</w:t>
    </w:r>
  </w:p>
  <w:p w14:paraId="0A9BAE6D" w14:textId="77777777" w:rsidR="00153356" w:rsidRPr="004B5051" w:rsidRDefault="00153356" w:rsidP="004B5051">
    <w:pPr>
      <w:tabs>
        <w:tab w:val="left" w:pos="1418"/>
      </w:tabs>
      <w:spacing w:line="360" w:lineRule="auto"/>
      <w:jc w:val="center"/>
      <w:rPr>
        <w:rFonts w:ascii="Times New Roman" w:hAnsi="Times New Roman" w:cs="Times New Roman"/>
      </w:rPr>
    </w:pPr>
    <w:r w:rsidRPr="004B5051">
      <w:rPr>
        <w:rFonts w:ascii="Times New Roman" w:hAnsi="Times New Roman" w:cs="Times New Roman"/>
        <w:b/>
        <w:bCs/>
      </w:rPr>
      <w:t>PROCURADORIA DE LICITAÇÕES E CONTRATOS</w:t>
    </w:r>
  </w:p>
  <w:p w14:paraId="117F3E1A" w14:textId="77777777" w:rsidR="00153356" w:rsidRDefault="0015335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4E698" w14:textId="77777777" w:rsidR="009D6504" w:rsidRDefault="009D650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C703A34"/>
    <w:lvl w:ilvl="0">
      <w:start w:val="1"/>
      <w:numFmt w:val="bullet"/>
      <w:lvlText w:val=""/>
      <w:lvlJc w:val="left"/>
      <w:pPr>
        <w:tabs>
          <w:tab w:val="num" w:pos="360"/>
        </w:tabs>
        <w:ind w:left="360" w:hanging="360"/>
      </w:pPr>
      <w:rPr>
        <w:rFonts w:ascii="Symbol" w:hAnsi="Symbol" w:cs="Symbol" w:hint="default"/>
      </w:rPr>
    </w:lvl>
  </w:abstractNum>
  <w:abstractNum w:abstractNumId="1">
    <w:nsid w:val="11BD340E"/>
    <w:multiLevelType w:val="multilevel"/>
    <w:tmpl w:val="703C46F6"/>
    <w:lvl w:ilvl="0">
      <w:start w:val="5"/>
      <w:numFmt w:val="decimal"/>
      <w:lvlText w:val="%1."/>
      <w:lvlJc w:val="left"/>
      <w:pPr>
        <w:ind w:left="525" w:hanging="525"/>
      </w:pPr>
      <w:rPr>
        <w:rFonts w:hint="default"/>
        <w:sz w:val="24"/>
      </w:rPr>
    </w:lvl>
    <w:lvl w:ilvl="1">
      <w:start w:val="12"/>
      <w:numFmt w:val="decimal"/>
      <w:lvlText w:val="%1.%2."/>
      <w:lvlJc w:val="left"/>
      <w:pPr>
        <w:ind w:left="951" w:hanging="525"/>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996" w:hanging="144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5208" w:hanging="1800"/>
      </w:pPr>
      <w:rPr>
        <w:rFonts w:hint="default"/>
        <w:sz w:val="24"/>
      </w:rPr>
    </w:lvl>
  </w:abstractNum>
  <w:abstractNum w:abstractNumId="2">
    <w:nsid w:val="156C0CD6"/>
    <w:multiLevelType w:val="hybridMultilevel"/>
    <w:tmpl w:val="A170B0D8"/>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BA07138"/>
    <w:multiLevelType w:val="multilevel"/>
    <w:tmpl w:val="9D0EA7E6"/>
    <w:styleLink w:val="List1"/>
    <w:lvl w:ilvl="0">
      <w:start w:val="1"/>
      <w:numFmt w:val="lowerLetter"/>
      <w:lvlText w:val="%1)"/>
      <w:lvlJc w:val="left"/>
      <w:pPr>
        <w:tabs>
          <w:tab w:val="num" w:pos="1636"/>
        </w:tabs>
        <w:ind w:left="1636" w:hanging="360"/>
      </w:pPr>
      <w:rPr>
        <w:rFonts w:ascii="Times New Roman" w:eastAsia="Times New Roman" w:hAnsi="Times New Roman"/>
        <w:position w:val="0"/>
        <w:sz w:val="24"/>
        <w:szCs w:val="24"/>
      </w:rPr>
    </w:lvl>
    <w:lvl w:ilvl="1">
      <w:start w:val="1"/>
      <w:numFmt w:val="lowerLetter"/>
      <w:lvlText w:val="%2."/>
      <w:lvlJc w:val="left"/>
      <w:pPr>
        <w:tabs>
          <w:tab w:val="num" w:pos="2356"/>
        </w:tabs>
        <w:ind w:left="2356" w:hanging="360"/>
      </w:pPr>
      <w:rPr>
        <w:rFonts w:ascii="Cambria" w:eastAsia="Times New Roman" w:hAnsi="Cambria"/>
        <w:position w:val="0"/>
        <w:sz w:val="24"/>
        <w:szCs w:val="24"/>
      </w:rPr>
    </w:lvl>
    <w:lvl w:ilvl="2">
      <w:start w:val="1"/>
      <w:numFmt w:val="lowerRoman"/>
      <w:lvlText w:val="%3."/>
      <w:lvlJc w:val="left"/>
      <w:pPr>
        <w:tabs>
          <w:tab w:val="num" w:pos="3076"/>
        </w:tabs>
        <w:ind w:left="3076" w:hanging="296"/>
      </w:pPr>
      <w:rPr>
        <w:rFonts w:ascii="Cambria" w:eastAsia="Times New Roman" w:hAnsi="Cambria"/>
        <w:position w:val="0"/>
        <w:sz w:val="24"/>
        <w:szCs w:val="24"/>
      </w:rPr>
    </w:lvl>
    <w:lvl w:ilvl="3">
      <w:start w:val="1"/>
      <w:numFmt w:val="decimal"/>
      <w:lvlText w:val="%4."/>
      <w:lvlJc w:val="left"/>
      <w:pPr>
        <w:tabs>
          <w:tab w:val="num" w:pos="3796"/>
        </w:tabs>
        <w:ind w:left="3796" w:hanging="360"/>
      </w:pPr>
      <w:rPr>
        <w:rFonts w:ascii="Cambria" w:eastAsia="Times New Roman" w:hAnsi="Cambria"/>
        <w:position w:val="0"/>
        <w:sz w:val="24"/>
        <w:szCs w:val="24"/>
      </w:rPr>
    </w:lvl>
    <w:lvl w:ilvl="4">
      <w:start w:val="1"/>
      <w:numFmt w:val="lowerLetter"/>
      <w:lvlText w:val="%5."/>
      <w:lvlJc w:val="left"/>
      <w:pPr>
        <w:tabs>
          <w:tab w:val="num" w:pos="4516"/>
        </w:tabs>
        <w:ind w:left="4516" w:hanging="360"/>
      </w:pPr>
      <w:rPr>
        <w:rFonts w:ascii="Cambria" w:eastAsia="Times New Roman" w:hAnsi="Cambria"/>
        <w:position w:val="0"/>
        <w:sz w:val="24"/>
        <w:szCs w:val="24"/>
      </w:rPr>
    </w:lvl>
    <w:lvl w:ilvl="5">
      <w:start w:val="1"/>
      <w:numFmt w:val="lowerRoman"/>
      <w:lvlText w:val="%6."/>
      <w:lvlJc w:val="left"/>
      <w:pPr>
        <w:tabs>
          <w:tab w:val="num" w:pos="5236"/>
        </w:tabs>
        <w:ind w:left="5236" w:hanging="296"/>
      </w:pPr>
      <w:rPr>
        <w:rFonts w:ascii="Cambria" w:eastAsia="Times New Roman" w:hAnsi="Cambria"/>
        <w:position w:val="0"/>
        <w:sz w:val="24"/>
        <w:szCs w:val="24"/>
      </w:rPr>
    </w:lvl>
    <w:lvl w:ilvl="6">
      <w:start w:val="1"/>
      <w:numFmt w:val="decimal"/>
      <w:lvlText w:val="%7."/>
      <w:lvlJc w:val="left"/>
      <w:pPr>
        <w:tabs>
          <w:tab w:val="num" w:pos="5956"/>
        </w:tabs>
        <w:ind w:left="5956" w:hanging="360"/>
      </w:pPr>
      <w:rPr>
        <w:rFonts w:ascii="Cambria" w:eastAsia="Times New Roman" w:hAnsi="Cambria"/>
        <w:position w:val="0"/>
        <w:sz w:val="24"/>
        <w:szCs w:val="24"/>
      </w:rPr>
    </w:lvl>
    <w:lvl w:ilvl="7">
      <w:start w:val="1"/>
      <w:numFmt w:val="lowerLetter"/>
      <w:lvlText w:val="%8."/>
      <w:lvlJc w:val="left"/>
      <w:pPr>
        <w:tabs>
          <w:tab w:val="num" w:pos="6676"/>
        </w:tabs>
        <w:ind w:left="6676" w:hanging="360"/>
      </w:pPr>
      <w:rPr>
        <w:rFonts w:ascii="Cambria" w:eastAsia="Times New Roman" w:hAnsi="Cambria"/>
        <w:position w:val="0"/>
        <w:sz w:val="24"/>
        <w:szCs w:val="24"/>
      </w:rPr>
    </w:lvl>
    <w:lvl w:ilvl="8">
      <w:start w:val="1"/>
      <w:numFmt w:val="lowerRoman"/>
      <w:lvlText w:val="%9."/>
      <w:lvlJc w:val="left"/>
      <w:pPr>
        <w:tabs>
          <w:tab w:val="num" w:pos="7396"/>
        </w:tabs>
        <w:ind w:left="7396" w:hanging="296"/>
      </w:pPr>
      <w:rPr>
        <w:rFonts w:ascii="Cambria" w:eastAsia="Times New Roman" w:hAnsi="Cambria"/>
        <w:position w:val="0"/>
        <w:sz w:val="24"/>
        <w:szCs w:val="24"/>
      </w:rPr>
    </w:lvl>
  </w:abstractNum>
  <w:abstractNum w:abstractNumId="4">
    <w:nsid w:val="1BE13EC1"/>
    <w:multiLevelType w:val="multilevel"/>
    <w:tmpl w:val="80A8474A"/>
    <w:lvl w:ilvl="0">
      <w:start w:val="9"/>
      <w:numFmt w:val="decimal"/>
      <w:lvlText w:val="%1."/>
      <w:lvlJc w:val="left"/>
      <w:pPr>
        <w:ind w:left="390" w:hanging="390"/>
      </w:pPr>
      <w:rPr>
        <w:rFonts w:hint="default"/>
        <w:b w:val="0"/>
        <w:color w:val="auto"/>
      </w:rPr>
    </w:lvl>
    <w:lvl w:ilvl="1">
      <w:start w:val="2"/>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2160" w:hanging="2160"/>
      </w:pPr>
      <w:rPr>
        <w:rFonts w:hint="default"/>
        <w:b w:val="0"/>
        <w:color w:val="auto"/>
      </w:rPr>
    </w:lvl>
  </w:abstractNum>
  <w:abstractNum w:abstractNumId="5">
    <w:nsid w:val="1D5C100D"/>
    <w:multiLevelType w:val="multilevel"/>
    <w:tmpl w:val="A4968984"/>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6F7164A"/>
    <w:multiLevelType w:val="hybridMultilevel"/>
    <w:tmpl w:val="9A4CFE90"/>
    <w:styleLink w:val="Letras"/>
    <w:lvl w:ilvl="0" w:tplc="04160001">
      <w:start w:val="1"/>
      <w:numFmt w:val="lowerLetter"/>
      <w:lvlText w:val="%1)"/>
      <w:lvlJc w:val="left"/>
      <w:pPr>
        <w:ind w:left="1134" w:hanging="283"/>
      </w:pPr>
      <w:rPr>
        <w:rFonts w:hAnsi="Arial Unicode MS"/>
        <w:caps w:val="0"/>
        <w:smallCaps w:val="0"/>
        <w:strike w:val="0"/>
        <w:dstrike w:val="0"/>
        <w:color w:val="000000"/>
        <w:spacing w:val="0"/>
        <w:w w:val="100"/>
        <w:kern w:val="0"/>
        <w:position w:val="0"/>
        <w:vertAlign w:val="baseline"/>
      </w:rPr>
    </w:lvl>
    <w:lvl w:ilvl="1" w:tplc="04160003">
      <w:start w:val="1"/>
      <w:numFmt w:val="upperLetter"/>
      <w:lvlText w:val="%2."/>
      <w:lvlJc w:val="left"/>
      <w:pPr>
        <w:ind w:left="753" w:hanging="393"/>
      </w:pPr>
      <w:rPr>
        <w:rFonts w:hAnsi="Arial Unicode MS"/>
        <w:caps w:val="0"/>
        <w:smallCaps w:val="0"/>
        <w:strike w:val="0"/>
        <w:dstrike w:val="0"/>
        <w:color w:val="000000"/>
        <w:spacing w:val="0"/>
        <w:w w:val="100"/>
        <w:kern w:val="0"/>
        <w:position w:val="0"/>
        <w:vertAlign w:val="baseline"/>
      </w:rPr>
    </w:lvl>
    <w:lvl w:ilvl="2" w:tplc="04160005">
      <w:start w:val="1"/>
      <w:numFmt w:val="upperLetter"/>
      <w:lvlText w:val="%3."/>
      <w:lvlJc w:val="left"/>
      <w:pPr>
        <w:ind w:left="1113" w:hanging="393"/>
      </w:pPr>
      <w:rPr>
        <w:rFonts w:hAnsi="Arial Unicode MS"/>
        <w:caps w:val="0"/>
        <w:smallCaps w:val="0"/>
        <w:strike w:val="0"/>
        <w:dstrike w:val="0"/>
        <w:color w:val="000000"/>
        <w:spacing w:val="0"/>
        <w:w w:val="100"/>
        <w:kern w:val="0"/>
        <w:position w:val="0"/>
        <w:vertAlign w:val="baseline"/>
      </w:rPr>
    </w:lvl>
    <w:lvl w:ilvl="3" w:tplc="04160001">
      <w:start w:val="1"/>
      <w:numFmt w:val="upperLetter"/>
      <w:lvlText w:val="%4."/>
      <w:lvlJc w:val="left"/>
      <w:pPr>
        <w:ind w:left="1473" w:hanging="393"/>
      </w:pPr>
      <w:rPr>
        <w:rFonts w:hAnsi="Arial Unicode MS"/>
        <w:caps w:val="0"/>
        <w:smallCaps w:val="0"/>
        <w:strike w:val="0"/>
        <w:dstrike w:val="0"/>
        <w:color w:val="000000"/>
        <w:spacing w:val="0"/>
        <w:w w:val="100"/>
        <w:kern w:val="0"/>
        <w:position w:val="0"/>
        <w:vertAlign w:val="baseline"/>
      </w:rPr>
    </w:lvl>
    <w:lvl w:ilvl="4" w:tplc="04160003">
      <w:start w:val="1"/>
      <w:numFmt w:val="upperLetter"/>
      <w:lvlText w:val="%5."/>
      <w:lvlJc w:val="left"/>
      <w:pPr>
        <w:ind w:left="1833" w:hanging="393"/>
      </w:pPr>
      <w:rPr>
        <w:rFonts w:hAnsi="Arial Unicode MS"/>
        <w:caps w:val="0"/>
        <w:smallCaps w:val="0"/>
        <w:strike w:val="0"/>
        <w:dstrike w:val="0"/>
        <w:color w:val="000000"/>
        <w:spacing w:val="0"/>
        <w:w w:val="100"/>
        <w:kern w:val="0"/>
        <w:position w:val="0"/>
        <w:vertAlign w:val="baseline"/>
      </w:rPr>
    </w:lvl>
    <w:lvl w:ilvl="5" w:tplc="04160005">
      <w:start w:val="1"/>
      <w:numFmt w:val="upperLetter"/>
      <w:lvlText w:val="%6."/>
      <w:lvlJc w:val="left"/>
      <w:pPr>
        <w:ind w:left="2193" w:hanging="393"/>
      </w:pPr>
      <w:rPr>
        <w:rFonts w:hAnsi="Arial Unicode MS"/>
        <w:caps w:val="0"/>
        <w:smallCaps w:val="0"/>
        <w:strike w:val="0"/>
        <w:dstrike w:val="0"/>
        <w:color w:val="000000"/>
        <w:spacing w:val="0"/>
        <w:w w:val="100"/>
        <w:kern w:val="0"/>
        <w:position w:val="0"/>
        <w:vertAlign w:val="baseline"/>
      </w:rPr>
    </w:lvl>
    <w:lvl w:ilvl="6" w:tplc="04160001">
      <w:start w:val="1"/>
      <w:numFmt w:val="upperLetter"/>
      <w:lvlText w:val="%7."/>
      <w:lvlJc w:val="left"/>
      <w:pPr>
        <w:ind w:left="2553" w:hanging="393"/>
      </w:pPr>
      <w:rPr>
        <w:rFonts w:hAnsi="Arial Unicode MS"/>
        <w:caps w:val="0"/>
        <w:smallCaps w:val="0"/>
        <w:strike w:val="0"/>
        <w:dstrike w:val="0"/>
        <w:color w:val="000000"/>
        <w:spacing w:val="0"/>
        <w:w w:val="100"/>
        <w:kern w:val="0"/>
        <w:position w:val="0"/>
        <w:vertAlign w:val="baseline"/>
      </w:rPr>
    </w:lvl>
    <w:lvl w:ilvl="7" w:tplc="04160003">
      <w:start w:val="1"/>
      <w:numFmt w:val="upperLetter"/>
      <w:lvlText w:val="%8."/>
      <w:lvlJc w:val="left"/>
      <w:pPr>
        <w:ind w:left="2913" w:hanging="393"/>
      </w:pPr>
      <w:rPr>
        <w:rFonts w:hAnsi="Arial Unicode MS"/>
        <w:caps w:val="0"/>
        <w:smallCaps w:val="0"/>
        <w:strike w:val="0"/>
        <w:dstrike w:val="0"/>
        <w:color w:val="000000"/>
        <w:spacing w:val="0"/>
        <w:w w:val="100"/>
        <w:kern w:val="0"/>
        <w:position w:val="0"/>
        <w:vertAlign w:val="baseline"/>
      </w:rPr>
    </w:lvl>
    <w:lvl w:ilvl="8" w:tplc="04160005">
      <w:start w:val="1"/>
      <w:numFmt w:val="upperLetter"/>
      <w:lvlText w:val="%9."/>
      <w:lvlJc w:val="left"/>
      <w:pPr>
        <w:ind w:left="3273" w:hanging="393"/>
      </w:pPr>
      <w:rPr>
        <w:rFonts w:hAnsi="Arial Unicode MS"/>
        <w:caps w:val="0"/>
        <w:smallCaps w:val="0"/>
        <w:strike w:val="0"/>
        <w:dstrike w:val="0"/>
        <w:color w:val="000000"/>
        <w:spacing w:val="0"/>
        <w:w w:val="100"/>
        <w:kern w:val="0"/>
        <w:position w:val="0"/>
        <w:vertAlign w:val="baseline"/>
      </w:rPr>
    </w:lvl>
  </w:abstractNum>
  <w:abstractNum w:abstractNumId="7">
    <w:nsid w:val="2CAD153A"/>
    <w:multiLevelType w:val="multilevel"/>
    <w:tmpl w:val="2A209452"/>
    <w:lvl w:ilvl="0">
      <w:start w:val="9"/>
      <w:numFmt w:val="decimal"/>
      <w:lvlText w:val="%1."/>
      <w:lvlJc w:val="left"/>
      <w:pPr>
        <w:ind w:left="390" w:hanging="390"/>
      </w:pPr>
      <w:rPr>
        <w:rFonts w:hint="default"/>
        <w:b w:val="0"/>
        <w:bCs w:val="0"/>
        <w:color w:val="auto"/>
      </w:rPr>
    </w:lvl>
    <w:lvl w:ilvl="1">
      <w:start w:val="1"/>
      <w:numFmt w:val="decimal"/>
      <w:lvlText w:val="%1.%2."/>
      <w:lvlJc w:val="left"/>
      <w:pPr>
        <w:ind w:left="1440" w:hanging="720"/>
      </w:pPr>
      <w:rPr>
        <w:rFonts w:hint="default"/>
        <w:b w:val="0"/>
        <w:bCs w:val="0"/>
        <w:color w:val="auto"/>
      </w:rPr>
    </w:lvl>
    <w:lvl w:ilvl="2">
      <w:start w:val="1"/>
      <w:numFmt w:val="decimal"/>
      <w:lvlText w:val="%1.%2.%3."/>
      <w:lvlJc w:val="left"/>
      <w:pPr>
        <w:ind w:left="2160" w:hanging="720"/>
      </w:pPr>
      <w:rPr>
        <w:rFonts w:hint="default"/>
        <w:b w:val="0"/>
        <w:bCs w:val="0"/>
        <w:color w:val="auto"/>
      </w:rPr>
    </w:lvl>
    <w:lvl w:ilvl="3">
      <w:start w:val="1"/>
      <w:numFmt w:val="decimal"/>
      <w:lvlText w:val="%1.%2.%3.%4."/>
      <w:lvlJc w:val="left"/>
      <w:pPr>
        <w:ind w:left="3240" w:hanging="1080"/>
      </w:pPr>
      <w:rPr>
        <w:rFonts w:hint="default"/>
        <w:b w:val="0"/>
        <w:bCs w:val="0"/>
        <w:color w:val="auto"/>
      </w:rPr>
    </w:lvl>
    <w:lvl w:ilvl="4">
      <w:start w:val="1"/>
      <w:numFmt w:val="decimal"/>
      <w:lvlText w:val="%1.%2.%3.%4.%5."/>
      <w:lvlJc w:val="left"/>
      <w:pPr>
        <w:ind w:left="3960" w:hanging="1080"/>
      </w:pPr>
      <w:rPr>
        <w:rFonts w:hint="default"/>
        <w:b w:val="0"/>
        <w:bCs w:val="0"/>
        <w:color w:val="auto"/>
      </w:rPr>
    </w:lvl>
    <w:lvl w:ilvl="5">
      <w:start w:val="1"/>
      <w:numFmt w:val="decimal"/>
      <w:lvlText w:val="%1.%2.%3.%4.%5.%6."/>
      <w:lvlJc w:val="left"/>
      <w:pPr>
        <w:ind w:left="5040" w:hanging="1440"/>
      </w:pPr>
      <w:rPr>
        <w:rFonts w:hint="default"/>
        <w:b w:val="0"/>
        <w:bCs w:val="0"/>
        <w:color w:val="auto"/>
      </w:rPr>
    </w:lvl>
    <w:lvl w:ilvl="6">
      <w:start w:val="1"/>
      <w:numFmt w:val="decimal"/>
      <w:lvlText w:val="%1.%2.%3.%4.%5.%6.%7."/>
      <w:lvlJc w:val="left"/>
      <w:pPr>
        <w:ind w:left="5760" w:hanging="1440"/>
      </w:pPr>
      <w:rPr>
        <w:rFonts w:hint="default"/>
        <w:b w:val="0"/>
        <w:bCs w:val="0"/>
        <w:color w:val="auto"/>
      </w:rPr>
    </w:lvl>
    <w:lvl w:ilvl="7">
      <w:start w:val="1"/>
      <w:numFmt w:val="decimal"/>
      <w:lvlText w:val="%1.%2.%3.%4.%5.%6.%7.%8."/>
      <w:lvlJc w:val="left"/>
      <w:pPr>
        <w:ind w:left="6840" w:hanging="1800"/>
      </w:pPr>
      <w:rPr>
        <w:rFonts w:hint="default"/>
        <w:b w:val="0"/>
        <w:bCs w:val="0"/>
        <w:color w:val="auto"/>
      </w:rPr>
    </w:lvl>
    <w:lvl w:ilvl="8">
      <w:start w:val="1"/>
      <w:numFmt w:val="decimal"/>
      <w:lvlText w:val="%1.%2.%3.%4.%5.%6.%7.%8.%9."/>
      <w:lvlJc w:val="left"/>
      <w:pPr>
        <w:ind w:left="7920" w:hanging="2160"/>
      </w:pPr>
      <w:rPr>
        <w:rFonts w:hint="default"/>
        <w:b w:val="0"/>
        <w:bCs w:val="0"/>
        <w:color w:val="auto"/>
      </w:rPr>
    </w:lvl>
  </w:abstractNum>
  <w:abstractNum w:abstractNumId="8">
    <w:nsid w:val="36BF7FB6"/>
    <w:multiLevelType w:val="hybridMultilevel"/>
    <w:tmpl w:val="0BA07B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7493260"/>
    <w:multiLevelType w:val="singleLevel"/>
    <w:tmpl w:val="A15480BC"/>
    <w:name w:val="padronizadas2"/>
    <w:lvl w:ilvl="0">
      <w:start w:val="1"/>
      <w:numFmt w:val="lowerLetter"/>
      <w:lvlText w:val="%1)"/>
      <w:lvlJc w:val="left"/>
      <w:pPr>
        <w:tabs>
          <w:tab w:val="num" w:pos="786"/>
        </w:tabs>
        <w:ind w:left="786" w:hanging="360"/>
      </w:pPr>
      <w:rPr>
        <w:rFonts w:hint="default"/>
      </w:rPr>
    </w:lvl>
  </w:abstractNum>
  <w:abstractNum w:abstractNumId="10">
    <w:nsid w:val="61DD361E"/>
    <w:multiLevelType w:val="multilevel"/>
    <w:tmpl w:val="FEF6D668"/>
    <w:lvl w:ilvl="0">
      <w:start w:val="1"/>
      <w:numFmt w:val="decimal"/>
      <w:pStyle w:val="Nivel010"/>
      <w:suff w:val="space"/>
      <w:lvlText w:val="%1."/>
      <w:lvlJc w:val="left"/>
      <w:pPr>
        <w:ind w:left="426" w:firstLine="0"/>
      </w:pPr>
      <w:rPr>
        <w:rFonts w:hint="default"/>
        <w:b w:val="0"/>
        <w:bCs w:val="0"/>
        <w:i w:val="0"/>
        <w:color w:val="auto"/>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567" w:firstLine="0"/>
      </w:pPr>
      <w:rPr>
        <w:rFonts w:hint="default"/>
        <w:b w:val="0"/>
        <w:i w:val="0"/>
        <w:color w:val="auto"/>
      </w:rPr>
    </w:lvl>
    <w:lvl w:ilvl="3">
      <w:start w:val="1"/>
      <w:numFmt w:val="decimal"/>
      <w:suff w:val="space"/>
      <w:lvlText w:val="%1.%2.%3.%4."/>
      <w:lvlJc w:val="left"/>
      <w:pPr>
        <w:ind w:left="851"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62F47476"/>
    <w:multiLevelType w:val="multilevel"/>
    <w:tmpl w:val="26A051BA"/>
    <w:lvl w:ilvl="0">
      <w:start w:val="9"/>
      <w:numFmt w:val="decimal"/>
      <w:lvlText w:val="%1."/>
      <w:lvlJc w:val="left"/>
      <w:pPr>
        <w:ind w:left="390" w:hanging="390"/>
      </w:pPr>
      <w:rPr>
        <w:rFonts w:hint="default"/>
        <w:b w:val="0"/>
        <w:color w:val="auto"/>
      </w:rPr>
    </w:lvl>
    <w:lvl w:ilvl="1">
      <w:start w:val="3"/>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2160" w:hanging="2160"/>
      </w:pPr>
      <w:rPr>
        <w:rFonts w:hint="default"/>
        <w:b w:val="0"/>
        <w:color w:val="auto"/>
      </w:rPr>
    </w:lvl>
  </w:abstractNum>
  <w:abstractNum w:abstractNumId="12">
    <w:nsid w:val="71DF4C40"/>
    <w:multiLevelType w:val="hybridMultilevel"/>
    <w:tmpl w:val="C3089D2A"/>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3"/>
  </w:num>
  <w:num w:numId="7">
    <w:abstractNumId w:val="7"/>
  </w:num>
  <w:num w:numId="8">
    <w:abstractNumId w:val="6"/>
  </w:num>
  <w:num w:numId="9">
    <w:abstractNumId w:val="1"/>
  </w:num>
  <w:num w:numId="10">
    <w:abstractNumId w:val="4"/>
  </w:num>
  <w:num w:numId="11">
    <w:abstractNumId w:val="11"/>
  </w:num>
  <w:num w:numId="12">
    <w:abstractNumId w:val="10"/>
  </w:num>
  <w:num w:numId="13">
    <w:abstractNumId w:val="12"/>
  </w:num>
  <w:num w:numId="14">
    <w:abstractNumId w:val="2"/>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efaultTabStop w:val="708"/>
  <w:hyphenationZone w:val="425"/>
  <w:doNotHyphenateCaps/>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ADC"/>
    <w:rsid w:val="000007C8"/>
    <w:rsid w:val="000036F3"/>
    <w:rsid w:val="000040A9"/>
    <w:rsid w:val="0001051A"/>
    <w:rsid w:val="000107FA"/>
    <w:rsid w:val="00012023"/>
    <w:rsid w:val="00012B4F"/>
    <w:rsid w:val="00014856"/>
    <w:rsid w:val="00016148"/>
    <w:rsid w:val="00016579"/>
    <w:rsid w:val="00017544"/>
    <w:rsid w:val="00021698"/>
    <w:rsid w:val="00021F45"/>
    <w:rsid w:val="0002441C"/>
    <w:rsid w:val="000303B6"/>
    <w:rsid w:val="00033828"/>
    <w:rsid w:val="0003498E"/>
    <w:rsid w:val="00040E8B"/>
    <w:rsid w:val="000423A0"/>
    <w:rsid w:val="0004723F"/>
    <w:rsid w:val="0005616E"/>
    <w:rsid w:val="000632AF"/>
    <w:rsid w:val="000646D7"/>
    <w:rsid w:val="000654AC"/>
    <w:rsid w:val="00065E1D"/>
    <w:rsid w:val="00066660"/>
    <w:rsid w:val="000719A5"/>
    <w:rsid w:val="00074B06"/>
    <w:rsid w:val="00077611"/>
    <w:rsid w:val="00083ECD"/>
    <w:rsid w:val="000906F3"/>
    <w:rsid w:val="00092417"/>
    <w:rsid w:val="00092783"/>
    <w:rsid w:val="00092F21"/>
    <w:rsid w:val="00092F22"/>
    <w:rsid w:val="000A1347"/>
    <w:rsid w:val="000A23E6"/>
    <w:rsid w:val="000A482B"/>
    <w:rsid w:val="000A6F9C"/>
    <w:rsid w:val="000B0916"/>
    <w:rsid w:val="000B09D5"/>
    <w:rsid w:val="000B280B"/>
    <w:rsid w:val="000B556A"/>
    <w:rsid w:val="000B611E"/>
    <w:rsid w:val="000B675B"/>
    <w:rsid w:val="000B7E41"/>
    <w:rsid w:val="000C3F02"/>
    <w:rsid w:val="000C562E"/>
    <w:rsid w:val="000D0E51"/>
    <w:rsid w:val="000D17D1"/>
    <w:rsid w:val="000D223E"/>
    <w:rsid w:val="000D28F4"/>
    <w:rsid w:val="000E0DCC"/>
    <w:rsid w:val="000E191B"/>
    <w:rsid w:val="000E2216"/>
    <w:rsid w:val="000E55D3"/>
    <w:rsid w:val="000E6EBC"/>
    <w:rsid w:val="000F11C5"/>
    <w:rsid w:val="000F3C2F"/>
    <w:rsid w:val="001021CB"/>
    <w:rsid w:val="00102A8A"/>
    <w:rsid w:val="00107891"/>
    <w:rsid w:val="00107F45"/>
    <w:rsid w:val="001115A7"/>
    <w:rsid w:val="00111DF5"/>
    <w:rsid w:val="0011211A"/>
    <w:rsid w:val="0011287B"/>
    <w:rsid w:val="00113C3A"/>
    <w:rsid w:val="00115FB3"/>
    <w:rsid w:val="00116E6F"/>
    <w:rsid w:val="00120BE6"/>
    <w:rsid w:val="00120D12"/>
    <w:rsid w:val="00122BAA"/>
    <w:rsid w:val="00122E6F"/>
    <w:rsid w:val="00123E47"/>
    <w:rsid w:val="0012608E"/>
    <w:rsid w:val="0013072E"/>
    <w:rsid w:val="00133451"/>
    <w:rsid w:val="00133B8A"/>
    <w:rsid w:val="00135ADC"/>
    <w:rsid w:val="00136418"/>
    <w:rsid w:val="0014053D"/>
    <w:rsid w:val="001423C2"/>
    <w:rsid w:val="00147710"/>
    <w:rsid w:val="0014785C"/>
    <w:rsid w:val="00150858"/>
    <w:rsid w:val="00153356"/>
    <w:rsid w:val="00153FD4"/>
    <w:rsid w:val="00160A17"/>
    <w:rsid w:val="0016419A"/>
    <w:rsid w:val="00165B16"/>
    <w:rsid w:val="00166421"/>
    <w:rsid w:val="001668EA"/>
    <w:rsid w:val="00170728"/>
    <w:rsid w:val="00172563"/>
    <w:rsid w:val="00173EAE"/>
    <w:rsid w:val="001823D9"/>
    <w:rsid w:val="0019336A"/>
    <w:rsid w:val="00193778"/>
    <w:rsid w:val="00193EFA"/>
    <w:rsid w:val="001A1861"/>
    <w:rsid w:val="001A3740"/>
    <w:rsid w:val="001A4640"/>
    <w:rsid w:val="001A7E80"/>
    <w:rsid w:val="001B5C0F"/>
    <w:rsid w:val="001C4862"/>
    <w:rsid w:val="001C77D7"/>
    <w:rsid w:val="001D0DB1"/>
    <w:rsid w:val="001D2507"/>
    <w:rsid w:val="001E7CC4"/>
    <w:rsid w:val="001F4646"/>
    <w:rsid w:val="001F5451"/>
    <w:rsid w:val="002006BB"/>
    <w:rsid w:val="00200BD1"/>
    <w:rsid w:val="002012D6"/>
    <w:rsid w:val="002012D8"/>
    <w:rsid w:val="00201D24"/>
    <w:rsid w:val="00203C27"/>
    <w:rsid w:val="0020418A"/>
    <w:rsid w:val="00205F87"/>
    <w:rsid w:val="0020641E"/>
    <w:rsid w:val="00210837"/>
    <w:rsid w:val="00210F7C"/>
    <w:rsid w:val="00211078"/>
    <w:rsid w:val="00211E54"/>
    <w:rsid w:val="00212CA4"/>
    <w:rsid w:val="002135C3"/>
    <w:rsid w:val="00217142"/>
    <w:rsid w:val="00220B7B"/>
    <w:rsid w:val="00221971"/>
    <w:rsid w:val="00221BE6"/>
    <w:rsid w:val="002230A2"/>
    <w:rsid w:val="00225136"/>
    <w:rsid w:val="00226ED0"/>
    <w:rsid w:val="002273C4"/>
    <w:rsid w:val="0023100A"/>
    <w:rsid w:val="00232436"/>
    <w:rsid w:val="00232746"/>
    <w:rsid w:val="00233DF0"/>
    <w:rsid w:val="002357DD"/>
    <w:rsid w:val="002375B0"/>
    <w:rsid w:val="002410F6"/>
    <w:rsid w:val="002429D2"/>
    <w:rsid w:val="002430F2"/>
    <w:rsid w:val="00247965"/>
    <w:rsid w:val="0025097A"/>
    <w:rsid w:val="00254A1C"/>
    <w:rsid w:val="00256638"/>
    <w:rsid w:val="00257773"/>
    <w:rsid w:val="0026312B"/>
    <w:rsid w:val="002661B4"/>
    <w:rsid w:val="002662C0"/>
    <w:rsid w:val="00273010"/>
    <w:rsid w:val="0027571E"/>
    <w:rsid w:val="00293644"/>
    <w:rsid w:val="0029432C"/>
    <w:rsid w:val="00296950"/>
    <w:rsid w:val="002A0965"/>
    <w:rsid w:val="002A79EC"/>
    <w:rsid w:val="002B0CFF"/>
    <w:rsid w:val="002B0F8E"/>
    <w:rsid w:val="002B2FEB"/>
    <w:rsid w:val="002B574F"/>
    <w:rsid w:val="002B71B8"/>
    <w:rsid w:val="002C04D9"/>
    <w:rsid w:val="002C2669"/>
    <w:rsid w:val="002C4A3A"/>
    <w:rsid w:val="002C5A3B"/>
    <w:rsid w:val="002C7C93"/>
    <w:rsid w:val="002D29D0"/>
    <w:rsid w:val="002E10B6"/>
    <w:rsid w:val="002F47B2"/>
    <w:rsid w:val="002F577E"/>
    <w:rsid w:val="002F79A1"/>
    <w:rsid w:val="0030191F"/>
    <w:rsid w:val="00310439"/>
    <w:rsid w:val="00312EF6"/>
    <w:rsid w:val="003161B4"/>
    <w:rsid w:val="0032088A"/>
    <w:rsid w:val="00323B0C"/>
    <w:rsid w:val="00324960"/>
    <w:rsid w:val="00326069"/>
    <w:rsid w:val="00327BA8"/>
    <w:rsid w:val="00332FAE"/>
    <w:rsid w:val="00337A0F"/>
    <w:rsid w:val="0034021A"/>
    <w:rsid w:val="003405F6"/>
    <w:rsid w:val="003428B7"/>
    <w:rsid w:val="00344134"/>
    <w:rsid w:val="0034743F"/>
    <w:rsid w:val="003505B8"/>
    <w:rsid w:val="0035330A"/>
    <w:rsid w:val="00356F1C"/>
    <w:rsid w:val="00357CDA"/>
    <w:rsid w:val="003602DA"/>
    <w:rsid w:val="00363869"/>
    <w:rsid w:val="00366D04"/>
    <w:rsid w:val="0037226A"/>
    <w:rsid w:val="003757FF"/>
    <w:rsid w:val="00375C95"/>
    <w:rsid w:val="00385628"/>
    <w:rsid w:val="00385D36"/>
    <w:rsid w:val="00391800"/>
    <w:rsid w:val="0039252F"/>
    <w:rsid w:val="00394774"/>
    <w:rsid w:val="003A3161"/>
    <w:rsid w:val="003A3E81"/>
    <w:rsid w:val="003A4D80"/>
    <w:rsid w:val="003B13EB"/>
    <w:rsid w:val="003B2304"/>
    <w:rsid w:val="003B76BD"/>
    <w:rsid w:val="003C187D"/>
    <w:rsid w:val="003C7DC1"/>
    <w:rsid w:val="003D3130"/>
    <w:rsid w:val="003D43F2"/>
    <w:rsid w:val="003D4719"/>
    <w:rsid w:val="003E0DAC"/>
    <w:rsid w:val="003E13A0"/>
    <w:rsid w:val="003E3A7A"/>
    <w:rsid w:val="003F2C94"/>
    <w:rsid w:val="00400B97"/>
    <w:rsid w:val="00406A88"/>
    <w:rsid w:val="00406ECA"/>
    <w:rsid w:val="00413049"/>
    <w:rsid w:val="004207F5"/>
    <w:rsid w:val="00433432"/>
    <w:rsid w:val="00436189"/>
    <w:rsid w:val="00442A36"/>
    <w:rsid w:val="004437ED"/>
    <w:rsid w:val="00445440"/>
    <w:rsid w:val="00447A11"/>
    <w:rsid w:val="0045141F"/>
    <w:rsid w:val="004515D9"/>
    <w:rsid w:val="00451975"/>
    <w:rsid w:val="004522D8"/>
    <w:rsid w:val="004612C0"/>
    <w:rsid w:val="00475CDA"/>
    <w:rsid w:val="00476C0E"/>
    <w:rsid w:val="004773D8"/>
    <w:rsid w:val="00481AC2"/>
    <w:rsid w:val="004825C4"/>
    <w:rsid w:val="004850A8"/>
    <w:rsid w:val="00486D94"/>
    <w:rsid w:val="00487179"/>
    <w:rsid w:val="0048773B"/>
    <w:rsid w:val="00487BC7"/>
    <w:rsid w:val="00490D64"/>
    <w:rsid w:val="00492B4D"/>
    <w:rsid w:val="00492BF2"/>
    <w:rsid w:val="00494B1C"/>
    <w:rsid w:val="004953FE"/>
    <w:rsid w:val="004A1AC5"/>
    <w:rsid w:val="004A2801"/>
    <w:rsid w:val="004A3F61"/>
    <w:rsid w:val="004A568F"/>
    <w:rsid w:val="004B3EEA"/>
    <w:rsid w:val="004B5051"/>
    <w:rsid w:val="004B5463"/>
    <w:rsid w:val="004B62CD"/>
    <w:rsid w:val="004B7669"/>
    <w:rsid w:val="004C49B0"/>
    <w:rsid w:val="004D1CDE"/>
    <w:rsid w:val="004E0F01"/>
    <w:rsid w:val="004E1E17"/>
    <w:rsid w:val="004E222A"/>
    <w:rsid w:val="004E49B0"/>
    <w:rsid w:val="004E5F88"/>
    <w:rsid w:val="004E73CA"/>
    <w:rsid w:val="004F1FF5"/>
    <w:rsid w:val="004F377B"/>
    <w:rsid w:val="004F4FD9"/>
    <w:rsid w:val="004F57C5"/>
    <w:rsid w:val="004F685D"/>
    <w:rsid w:val="00503352"/>
    <w:rsid w:val="00512634"/>
    <w:rsid w:val="00513324"/>
    <w:rsid w:val="00513C60"/>
    <w:rsid w:val="005149DD"/>
    <w:rsid w:val="00514F28"/>
    <w:rsid w:val="00523042"/>
    <w:rsid w:val="00523ECF"/>
    <w:rsid w:val="00524782"/>
    <w:rsid w:val="0052791A"/>
    <w:rsid w:val="00531F40"/>
    <w:rsid w:val="0053326E"/>
    <w:rsid w:val="00534432"/>
    <w:rsid w:val="00543570"/>
    <w:rsid w:val="00543A7D"/>
    <w:rsid w:val="00545357"/>
    <w:rsid w:val="00546D19"/>
    <w:rsid w:val="00551468"/>
    <w:rsid w:val="00554097"/>
    <w:rsid w:val="00556FA1"/>
    <w:rsid w:val="00560089"/>
    <w:rsid w:val="0056107D"/>
    <w:rsid w:val="00563B37"/>
    <w:rsid w:val="0056451E"/>
    <w:rsid w:val="00566A15"/>
    <w:rsid w:val="00566EA3"/>
    <w:rsid w:val="0056784A"/>
    <w:rsid w:val="00567F35"/>
    <w:rsid w:val="00570284"/>
    <w:rsid w:val="00574E36"/>
    <w:rsid w:val="005754DA"/>
    <w:rsid w:val="005801DA"/>
    <w:rsid w:val="005844AC"/>
    <w:rsid w:val="00584C20"/>
    <w:rsid w:val="0058734F"/>
    <w:rsid w:val="00597E2E"/>
    <w:rsid w:val="005A143F"/>
    <w:rsid w:val="005A1768"/>
    <w:rsid w:val="005A4421"/>
    <w:rsid w:val="005A4430"/>
    <w:rsid w:val="005A5DC4"/>
    <w:rsid w:val="005B1D94"/>
    <w:rsid w:val="005C16FD"/>
    <w:rsid w:val="005C2C52"/>
    <w:rsid w:val="005C37A3"/>
    <w:rsid w:val="005C4FD0"/>
    <w:rsid w:val="005C58CB"/>
    <w:rsid w:val="005C63B3"/>
    <w:rsid w:val="005D4FD6"/>
    <w:rsid w:val="005D7047"/>
    <w:rsid w:val="005E4856"/>
    <w:rsid w:val="005E533C"/>
    <w:rsid w:val="005E6175"/>
    <w:rsid w:val="005E6D07"/>
    <w:rsid w:val="005E78A9"/>
    <w:rsid w:val="005F365C"/>
    <w:rsid w:val="005F4233"/>
    <w:rsid w:val="005F4722"/>
    <w:rsid w:val="005F68F5"/>
    <w:rsid w:val="00601AD3"/>
    <w:rsid w:val="00603DF6"/>
    <w:rsid w:val="00604253"/>
    <w:rsid w:val="00621E99"/>
    <w:rsid w:val="00623CAC"/>
    <w:rsid w:val="00634A38"/>
    <w:rsid w:val="00635C77"/>
    <w:rsid w:val="00637D71"/>
    <w:rsid w:val="00642794"/>
    <w:rsid w:val="00642A6C"/>
    <w:rsid w:val="00644698"/>
    <w:rsid w:val="00647C18"/>
    <w:rsid w:val="00652AC7"/>
    <w:rsid w:val="00656672"/>
    <w:rsid w:val="0065766C"/>
    <w:rsid w:val="00662FA2"/>
    <w:rsid w:val="00664FBB"/>
    <w:rsid w:val="00665E52"/>
    <w:rsid w:val="00667E70"/>
    <w:rsid w:val="0067503D"/>
    <w:rsid w:val="006760EB"/>
    <w:rsid w:val="006779BA"/>
    <w:rsid w:val="00680088"/>
    <w:rsid w:val="006826C1"/>
    <w:rsid w:val="00685F28"/>
    <w:rsid w:val="006931A4"/>
    <w:rsid w:val="00693B24"/>
    <w:rsid w:val="006957C8"/>
    <w:rsid w:val="00695D23"/>
    <w:rsid w:val="00695E83"/>
    <w:rsid w:val="00696165"/>
    <w:rsid w:val="00697584"/>
    <w:rsid w:val="006A38A4"/>
    <w:rsid w:val="006A5FBD"/>
    <w:rsid w:val="006A740A"/>
    <w:rsid w:val="006B02C8"/>
    <w:rsid w:val="006B125E"/>
    <w:rsid w:val="006B1A18"/>
    <w:rsid w:val="006B40F9"/>
    <w:rsid w:val="006B693A"/>
    <w:rsid w:val="006B7FB5"/>
    <w:rsid w:val="006C3F2E"/>
    <w:rsid w:val="006D092B"/>
    <w:rsid w:val="006D1196"/>
    <w:rsid w:val="006D201F"/>
    <w:rsid w:val="006D4E5A"/>
    <w:rsid w:val="006D5AE5"/>
    <w:rsid w:val="006E1255"/>
    <w:rsid w:val="006E51FF"/>
    <w:rsid w:val="006E54B1"/>
    <w:rsid w:val="006F51F8"/>
    <w:rsid w:val="00705D6C"/>
    <w:rsid w:val="00706FB1"/>
    <w:rsid w:val="007074E1"/>
    <w:rsid w:val="007105F3"/>
    <w:rsid w:val="007114BE"/>
    <w:rsid w:val="00712275"/>
    <w:rsid w:val="007167E1"/>
    <w:rsid w:val="007220A1"/>
    <w:rsid w:val="0073065B"/>
    <w:rsid w:val="00731211"/>
    <w:rsid w:val="00731FFC"/>
    <w:rsid w:val="007354E8"/>
    <w:rsid w:val="0073672F"/>
    <w:rsid w:val="007373AE"/>
    <w:rsid w:val="00743896"/>
    <w:rsid w:val="007468EB"/>
    <w:rsid w:val="0075054D"/>
    <w:rsid w:val="0075505A"/>
    <w:rsid w:val="0076591F"/>
    <w:rsid w:val="0077033F"/>
    <w:rsid w:val="00772183"/>
    <w:rsid w:val="007738A3"/>
    <w:rsid w:val="00773EFF"/>
    <w:rsid w:val="007760D3"/>
    <w:rsid w:val="00781DA1"/>
    <w:rsid w:val="00784067"/>
    <w:rsid w:val="007866DF"/>
    <w:rsid w:val="00787842"/>
    <w:rsid w:val="00791269"/>
    <w:rsid w:val="007935E2"/>
    <w:rsid w:val="007952C4"/>
    <w:rsid w:val="00795BA8"/>
    <w:rsid w:val="00795D29"/>
    <w:rsid w:val="007A75E6"/>
    <w:rsid w:val="007B02F1"/>
    <w:rsid w:val="007B2E93"/>
    <w:rsid w:val="007B4D4D"/>
    <w:rsid w:val="007B55A1"/>
    <w:rsid w:val="007C488F"/>
    <w:rsid w:val="007C5829"/>
    <w:rsid w:val="007D1AB2"/>
    <w:rsid w:val="007D2223"/>
    <w:rsid w:val="007D2D3F"/>
    <w:rsid w:val="007D3486"/>
    <w:rsid w:val="007D48A9"/>
    <w:rsid w:val="007D59DE"/>
    <w:rsid w:val="007D7494"/>
    <w:rsid w:val="007E30C8"/>
    <w:rsid w:val="007F08CA"/>
    <w:rsid w:val="007F32F3"/>
    <w:rsid w:val="007F4E4F"/>
    <w:rsid w:val="00801100"/>
    <w:rsid w:val="0080221E"/>
    <w:rsid w:val="00802EA7"/>
    <w:rsid w:val="00803621"/>
    <w:rsid w:val="00812A10"/>
    <w:rsid w:val="0081754C"/>
    <w:rsid w:val="008219EE"/>
    <w:rsid w:val="00821AAB"/>
    <w:rsid w:val="00823C7F"/>
    <w:rsid w:val="00830010"/>
    <w:rsid w:val="008307DA"/>
    <w:rsid w:val="00831E1E"/>
    <w:rsid w:val="0083245F"/>
    <w:rsid w:val="00833A8C"/>
    <w:rsid w:val="00833D98"/>
    <w:rsid w:val="00840694"/>
    <w:rsid w:val="0084186E"/>
    <w:rsid w:val="00842E96"/>
    <w:rsid w:val="0084632A"/>
    <w:rsid w:val="008505D4"/>
    <w:rsid w:val="00851A85"/>
    <w:rsid w:val="00852C0C"/>
    <w:rsid w:val="0085343B"/>
    <w:rsid w:val="0085399F"/>
    <w:rsid w:val="00853D0D"/>
    <w:rsid w:val="008552E6"/>
    <w:rsid w:val="00855D3D"/>
    <w:rsid w:val="00860A79"/>
    <w:rsid w:val="008659FB"/>
    <w:rsid w:val="008670F6"/>
    <w:rsid w:val="00875236"/>
    <w:rsid w:val="0087538B"/>
    <w:rsid w:val="00876983"/>
    <w:rsid w:val="0088179D"/>
    <w:rsid w:val="00882F6B"/>
    <w:rsid w:val="00884F1E"/>
    <w:rsid w:val="00886275"/>
    <w:rsid w:val="00887A92"/>
    <w:rsid w:val="00894669"/>
    <w:rsid w:val="00895335"/>
    <w:rsid w:val="008A2515"/>
    <w:rsid w:val="008A33C0"/>
    <w:rsid w:val="008A4764"/>
    <w:rsid w:val="008A5395"/>
    <w:rsid w:val="008B081C"/>
    <w:rsid w:val="008B3508"/>
    <w:rsid w:val="008B49BA"/>
    <w:rsid w:val="008C59EB"/>
    <w:rsid w:val="008C7E1B"/>
    <w:rsid w:val="008D14C7"/>
    <w:rsid w:val="008D3571"/>
    <w:rsid w:val="008D3E19"/>
    <w:rsid w:val="008D7550"/>
    <w:rsid w:val="008E2A86"/>
    <w:rsid w:val="008E410A"/>
    <w:rsid w:val="008E4386"/>
    <w:rsid w:val="008F37C7"/>
    <w:rsid w:val="008F4F7E"/>
    <w:rsid w:val="008F5775"/>
    <w:rsid w:val="008F6F81"/>
    <w:rsid w:val="00901775"/>
    <w:rsid w:val="009017D4"/>
    <w:rsid w:val="0090733E"/>
    <w:rsid w:val="00924BEE"/>
    <w:rsid w:val="00926132"/>
    <w:rsid w:val="00927FCF"/>
    <w:rsid w:val="00931F0C"/>
    <w:rsid w:val="0093308D"/>
    <w:rsid w:val="00933F12"/>
    <w:rsid w:val="009348B3"/>
    <w:rsid w:val="00940DFA"/>
    <w:rsid w:val="00941783"/>
    <w:rsid w:val="0094392B"/>
    <w:rsid w:val="00945DE2"/>
    <w:rsid w:val="00946C61"/>
    <w:rsid w:val="009518D9"/>
    <w:rsid w:val="009535E2"/>
    <w:rsid w:val="0095472E"/>
    <w:rsid w:val="0096489C"/>
    <w:rsid w:val="0097450E"/>
    <w:rsid w:val="009836E6"/>
    <w:rsid w:val="00984097"/>
    <w:rsid w:val="009841A3"/>
    <w:rsid w:val="009847D3"/>
    <w:rsid w:val="009A2FB9"/>
    <w:rsid w:val="009A55F2"/>
    <w:rsid w:val="009A7BE7"/>
    <w:rsid w:val="009B600E"/>
    <w:rsid w:val="009B647C"/>
    <w:rsid w:val="009B7726"/>
    <w:rsid w:val="009B796E"/>
    <w:rsid w:val="009C35FE"/>
    <w:rsid w:val="009C41EF"/>
    <w:rsid w:val="009D0AD5"/>
    <w:rsid w:val="009D340F"/>
    <w:rsid w:val="009D3ADB"/>
    <w:rsid w:val="009D6504"/>
    <w:rsid w:val="009F156D"/>
    <w:rsid w:val="009F2B2C"/>
    <w:rsid w:val="009F4115"/>
    <w:rsid w:val="009F6E75"/>
    <w:rsid w:val="00A006D9"/>
    <w:rsid w:val="00A02FFE"/>
    <w:rsid w:val="00A04B9A"/>
    <w:rsid w:val="00A04BFD"/>
    <w:rsid w:val="00A07D71"/>
    <w:rsid w:val="00A11BFC"/>
    <w:rsid w:val="00A16D00"/>
    <w:rsid w:val="00A223AE"/>
    <w:rsid w:val="00A32044"/>
    <w:rsid w:val="00A32958"/>
    <w:rsid w:val="00A3702F"/>
    <w:rsid w:val="00A4048D"/>
    <w:rsid w:val="00A410A1"/>
    <w:rsid w:val="00A41345"/>
    <w:rsid w:val="00A41F94"/>
    <w:rsid w:val="00A46198"/>
    <w:rsid w:val="00A51894"/>
    <w:rsid w:val="00A534B9"/>
    <w:rsid w:val="00A5477C"/>
    <w:rsid w:val="00A56D5A"/>
    <w:rsid w:val="00A579A9"/>
    <w:rsid w:val="00A60E6A"/>
    <w:rsid w:val="00A61BB9"/>
    <w:rsid w:val="00A6259D"/>
    <w:rsid w:val="00A63467"/>
    <w:rsid w:val="00A6538B"/>
    <w:rsid w:val="00A65AF5"/>
    <w:rsid w:val="00A65CA7"/>
    <w:rsid w:val="00A700F9"/>
    <w:rsid w:val="00A70C28"/>
    <w:rsid w:val="00A72152"/>
    <w:rsid w:val="00A84994"/>
    <w:rsid w:val="00A90CFF"/>
    <w:rsid w:val="00A936D6"/>
    <w:rsid w:val="00AA18A2"/>
    <w:rsid w:val="00AA1D27"/>
    <w:rsid w:val="00AA3351"/>
    <w:rsid w:val="00AA357A"/>
    <w:rsid w:val="00AB2EA0"/>
    <w:rsid w:val="00AB3E65"/>
    <w:rsid w:val="00AB41AC"/>
    <w:rsid w:val="00AD1DD0"/>
    <w:rsid w:val="00AD1FDF"/>
    <w:rsid w:val="00AD2C86"/>
    <w:rsid w:val="00AD7812"/>
    <w:rsid w:val="00AE2200"/>
    <w:rsid w:val="00AE3BA5"/>
    <w:rsid w:val="00AF0240"/>
    <w:rsid w:val="00AF1B30"/>
    <w:rsid w:val="00AF20B9"/>
    <w:rsid w:val="00AF23BF"/>
    <w:rsid w:val="00AF36B5"/>
    <w:rsid w:val="00AF6AFA"/>
    <w:rsid w:val="00AF7B52"/>
    <w:rsid w:val="00B02A1F"/>
    <w:rsid w:val="00B07FA0"/>
    <w:rsid w:val="00B10210"/>
    <w:rsid w:val="00B10E34"/>
    <w:rsid w:val="00B12045"/>
    <w:rsid w:val="00B13428"/>
    <w:rsid w:val="00B167B3"/>
    <w:rsid w:val="00B21212"/>
    <w:rsid w:val="00B23D6A"/>
    <w:rsid w:val="00B26A0A"/>
    <w:rsid w:val="00B323EE"/>
    <w:rsid w:val="00B33CDA"/>
    <w:rsid w:val="00B346E2"/>
    <w:rsid w:val="00B37E12"/>
    <w:rsid w:val="00B411D8"/>
    <w:rsid w:val="00B47902"/>
    <w:rsid w:val="00B47BA5"/>
    <w:rsid w:val="00B539CF"/>
    <w:rsid w:val="00B63CB8"/>
    <w:rsid w:val="00B644E3"/>
    <w:rsid w:val="00B65042"/>
    <w:rsid w:val="00B678C5"/>
    <w:rsid w:val="00B70B0B"/>
    <w:rsid w:val="00B70E97"/>
    <w:rsid w:val="00B73461"/>
    <w:rsid w:val="00B73E5D"/>
    <w:rsid w:val="00B868BB"/>
    <w:rsid w:val="00BA0171"/>
    <w:rsid w:val="00BA038E"/>
    <w:rsid w:val="00BA210A"/>
    <w:rsid w:val="00BB3050"/>
    <w:rsid w:val="00BB76B3"/>
    <w:rsid w:val="00BC04B4"/>
    <w:rsid w:val="00BC22F0"/>
    <w:rsid w:val="00BC316F"/>
    <w:rsid w:val="00BC334C"/>
    <w:rsid w:val="00BC3905"/>
    <w:rsid w:val="00BC74D3"/>
    <w:rsid w:val="00BC7E03"/>
    <w:rsid w:val="00BD146B"/>
    <w:rsid w:val="00BD2B62"/>
    <w:rsid w:val="00BD79A9"/>
    <w:rsid w:val="00BE02E0"/>
    <w:rsid w:val="00BE34E7"/>
    <w:rsid w:val="00BE51A9"/>
    <w:rsid w:val="00BE65EC"/>
    <w:rsid w:val="00BE664C"/>
    <w:rsid w:val="00BF0020"/>
    <w:rsid w:val="00BF0F85"/>
    <w:rsid w:val="00BF1F31"/>
    <w:rsid w:val="00BF3B22"/>
    <w:rsid w:val="00BF4C1C"/>
    <w:rsid w:val="00C055E8"/>
    <w:rsid w:val="00C05D99"/>
    <w:rsid w:val="00C05EF4"/>
    <w:rsid w:val="00C07A5A"/>
    <w:rsid w:val="00C12BA0"/>
    <w:rsid w:val="00C21425"/>
    <w:rsid w:val="00C23165"/>
    <w:rsid w:val="00C313CB"/>
    <w:rsid w:val="00C32CE9"/>
    <w:rsid w:val="00C42F9A"/>
    <w:rsid w:val="00C4433D"/>
    <w:rsid w:val="00C44813"/>
    <w:rsid w:val="00C46EF5"/>
    <w:rsid w:val="00C47B26"/>
    <w:rsid w:val="00C54873"/>
    <w:rsid w:val="00C61C4F"/>
    <w:rsid w:val="00C72745"/>
    <w:rsid w:val="00C7630D"/>
    <w:rsid w:val="00C8048B"/>
    <w:rsid w:val="00C84055"/>
    <w:rsid w:val="00C8647E"/>
    <w:rsid w:val="00C8675B"/>
    <w:rsid w:val="00C94854"/>
    <w:rsid w:val="00C949FF"/>
    <w:rsid w:val="00C95877"/>
    <w:rsid w:val="00C95EA4"/>
    <w:rsid w:val="00C96B23"/>
    <w:rsid w:val="00C97A4E"/>
    <w:rsid w:val="00CA2E68"/>
    <w:rsid w:val="00CA670C"/>
    <w:rsid w:val="00CB2DD7"/>
    <w:rsid w:val="00CB2FAF"/>
    <w:rsid w:val="00CB50DA"/>
    <w:rsid w:val="00CB5ED9"/>
    <w:rsid w:val="00CB7DC6"/>
    <w:rsid w:val="00CC2BC7"/>
    <w:rsid w:val="00CC3563"/>
    <w:rsid w:val="00CD2BCF"/>
    <w:rsid w:val="00CD3F5E"/>
    <w:rsid w:val="00CD5F84"/>
    <w:rsid w:val="00CD68DF"/>
    <w:rsid w:val="00CD7A83"/>
    <w:rsid w:val="00CE231C"/>
    <w:rsid w:val="00CE64AD"/>
    <w:rsid w:val="00CE7DD9"/>
    <w:rsid w:val="00CF2D28"/>
    <w:rsid w:val="00CF4C09"/>
    <w:rsid w:val="00D0055F"/>
    <w:rsid w:val="00D00DD8"/>
    <w:rsid w:val="00D0173D"/>
    <w:rsid w:val="00D051FD"/>
    <w:rsid w:val="00D11096"/>
    <w:rsid w:val="00D11913"/>
    <w:rsid w:val="00D2089B"/>
    <w:rsid w:val="00D2263D"/>
    <w:rsid w:val="00D2314C"/>
    <w:rsid w:val="00D2595F"/>
    <w:rsid w:val="00D25EED"/>
    <w:rsid w:val="00D27D2A"/>
    <w:rsid w:val="00D27FF7"/>
    <w:rsid w:val="00D31040"/>
    <w:rsid w:val="00D314A2"/>
    <w:rsid w:val="00D4061E"/>
    <w:rsid w:val="00D41B9B"/>
    <w:rsid w:val="00D4365B"/>
    <w:rsid w:val="00D43AD6"/>
    <w:rsid w:val="00D44713"/>
    <w:rsid w:val="00D45D4B"/>
    <w:rsid w:val="00D551F1"/>
    <w:rsid w:val="00D557F8"/>
    <w:rsid w:val="00D57B67"/>
    <w:rsid w:val="00D63DD7"/>
    <w:rsid w:val="00D64486"/>
    <w:rsid w:val="00D718AD"/>
    <w:rsid w:val="00D73569"/>
    <w:rsid w:val="00D74730"/>
    <w:rsid w:val="00D74D8C"/>
    <w:rsid w:val="00D75075"/>
    <w:rsid w:val="00D753AC"/>
    <w:rsid w:val="00D76D4A"/>
    <w:rsid w:val="00D81EFC"/>
    <w:rsid w:val="00D9064A"/>
    <w:rsid w:val="00D94FE1"/>
    <w:rsid w:val="00D95D91"/>
    <w:rsid w:val="00D96C42"/>
    <w:rsid w:val="00D9762E"/>
    <w:rsid w:val="00DA09B8"/>
    <w:rsid w:val="00DA1E73"/>
    <w:rsid w:val="00DA322B"/>
    <w:rsid w:val="00DA49BC"/>
    <w:rsid w:val="00DA4C50"/>
    <w:rsid w:val="00DB44C6"/>
    <w:rsid w:val="00DB5451"/>
    <w:rsid w:val="00DB77BD"/>
    <w:rsid w:val="00DB7A86"/>
    <w:rsid w:val="00DB7EFB"/>
    <w:rsid w:val="00DC46BD"/>
    <w:rsid w:val="00DD57F5"/>
    <w:rsid w:val="00DE01A1"/>
    <w:rsid w:val="00DE6B5E"/>
    <w:rsid w:val="00DE7E34"/>
    <w:rsid w:val="00DF0620"/>
    <w:rsid w:val="00DF44B9"/>
    <w:rsid w:val="00E0095B"/>
    <w:rsid w:val="00E02194"/>
    <w:rsid w:val="00E03FF5"/>
    <w:rsid w:val="00E05B74"/>
    <w:rsid w:val="00E0671D"/>
    <w:rsid w:val="00E06886"/>
    <w:rsid w:val="00E07C76"/>
    <w:rsid w:val="00E100A8"/>
    <w:rsid w:val="00E10C4C"/>
    <w:rsid w:val="00E121A0"/>
    <w:rsid w:val="00E12932"/>
    <w:rsid w:val="00E14301"/>
    <w:rsid w:val="00E20A44"/>
    <w:rsid w:val="00E21496"/>
    <w:rsid w:val="00E215D7"/>
    <w:rsid w:val="00E22E8E"/>
    <w:rsid w:val="00E26002"/>
    <w:rsid w:val="00E30437"/>
    <w:rsid w:val="00E320AD"/>
    <w:rsid w:val="00E33DEE"/>
    <w:rsid w:val="00E4300E"/>
    <w:rsid w:val="00E45146"/>
    <w:rsid w:val="00E45631"/>
    <w:rsid w:val="00E459BB"/>
    <w:rsid w:val="00E50E23"/>
    <w:rsid w:val="00E5141F"/>
    <w:rsid w:val="00E61EE0"/>
    <w:rsid w:val="00E621C5"/>
    <w:rsid w:val="00E64D4A"/>
    <w:rsid w:val="00E650EF"/>
    <w:rsid w:val="00E65A73"/>
    <w:rsid w:val="00E70BF5"/>
    <w:rsid w:val="00E81161"/>
    <w:rsid w:val="00E85833"/>
    <w:rsid w:val="00E85D74"/>
    <w:rsid w:val="00E90E4B"/>
    <w:rsid w:val="00E93238"/>
    <w:rsid w:val="00E943F8"/>
    <w:rsid w:val="00E94C93"/>
    <w:rsid w:val="00EA401E"/>
    <w:rsid w:val="00EA453C"/>
    <w:rsid w:val="00EB28AF"/>
    <w:rsid w:val="00EB33F5"/>
    <w:rsid w:val="00EC378A"/>
    <w:rsid w:val="00EC739B"/>
    <w:rsid w:val="00ED0D77"/>
    <w:rsid w:val="00ED2DAE"/>
    <w:rsid w:val="00ED4587"/>
    <w:rsid w:val="00ED6111"/>
    <w:rsid w:val="00EE2D60"/>
    <w:rsid w:val="00EE5812"/>
    <w:rsid w:val="00EE7AF9"/>
    <w:rsid w:val="00EF1D87"/>
    <w:rsid w:val="00EF3F52"/>
    <w:rsid w:val="00EF4864"/>
    <w:rsid w:val="00EF607E"/>
    <w:rsid w:val="00EF7A97"/>
    <w:rsid w:val="00F02FFE"/>
    <w:rsid w:val="00F04F34"/>
    <w:rsid w:val="00F118AB"/>
    <w:rsid w:val="00F16562"/>
    <w:rsid w:val="00F16F10"/>
    <w:rsid w:val="00F20728"/>
    <w:rsid w:val="00F22F87"/>
    <w:rsid w:val="00F268DF"/>
    <w:rsid w:val="00F310D6"/>
    <w:rsid w:val="00F36482"/>
    <w:rsid w:val="00F402AA"/>
    <w:rsid w:val="00F40724"/>
    <w:rsid w:val="00F42AB8"/>
    <w:rsid w:val="00F543EE"/>
    <w:rsid w:val="00F56D31"/>
    <w:rsid w:val="00F67B62"/>
    <w:rsid w:val="00F702F2"/>
    <w:rsid w:val="00F73F1A"/>
    <w:rsid w:val="00F7710E"/>
    <w:rsid w:val="00F80E9A"/>
    <w:rsid w:val="00F82BD9"/>
    <w:rsid w:val="00F82EC6"/>
    <w:rsid w:val="00F83E91"/>
    <w:rsid w:val="00F932A2"/>
    <w:rsid w:val="00F9346C"/>
    <w:rsid w:val="00F94F73"/>
    <w:rsid w:val="00FA1D9D"/>
    <w:rsid w:val="00FA3804"/>
    <w:rsid w:val="00FA64B3"/>
    <w:rsid w:val="00FA6DFB"/>
    <w:rsid w:val="00FA6EC5"/>
    <w:rsid w:val="00FB0A3E"/>
    <w:rsid w:val="00FB53D8"/>
    <w:rsid w:val="00FC0A7A"/>
    <w:rsid w:val="00FC1431"/>
    <w:rsid w:val="00FC32D1"/>
    <w:rsid w:val="00FC4D02"/>
    <w:rsid w:val="00FC6022"/>
    <w:rsid w:val="00FD0137"/>
    <w:rsid w:val="00FD0C11"/>
    <w:rsid w:val="00FD2431"/>
    <w:rsid w:val="00FD500A"/>
    <w:rsid w:val="00FD5473"/>
    <w:rsid w:val="00FD6418"/>
    <w:rsid w:val="00FD76E5"/>
    <w:rsid w:val="00FD7739"/>
    <w:rsid w:val="00FE09E5"/>
    <w:rsid w:val="00FE0ABE"/>
    <w:rsid w:val="00FE2670"/>
    <w:rsid w:val="00FE5D71"/>
    <w:rsid w:val="00FE69ED"/>
    <w:rsid w:val="00FF1211"/>
    <w:rsid w:val="00FF3BF6"/>
    <w:rsid w:val="00FF5091"/>
    <w:rsid w:val="00FF667B"/>
    <w:rsid w:val="00FF7C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22A16564"/>
  <w15:docId w15:val="{8B758BBC-61AC-49AB-832C-271A074A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9EB"/>
    <w:pPr>
      <w:spacing w:before="120"/>
      <w:jc w:val="both"/>
    </w:pPr>
    <w:rPr>
      <w:rFonts w:ascii="Arial" w:eastAsia="Times New Roman" w:hAnsi="Arial" w:cs="Arial"/>
      <w:sz w:val="24"/>
      <w:szCs w:val="24"/>
      <w:lang w:val="pt-BR" w:eastAsia="pt-BR"/>
    </w:rPr>
  </w:style>
  <w:style w:type="paragraph" w:styleId="Ttulo1">
    <w:name w:val="heading 1"/>
    <w:aliases w:val="Heading 1 Char,Head1 Char,Título 1 anexo Char,Título 1 (com numeração) Char"/>
    <w:basedOn w:val="Normal"/>
    <w:next w:val="Normal"/>
    <w:link w:val="Ttulo1Char"/>
    <w:uiPriority w:val="99"/>
    <w:qFormat/>
    <w:rsid w:val="0045141F"/>
    <w:pPr>
      <w:keepNext/>
      <w:tabs>
        <w:tab w:val="num" w:pos="0"/>
      </w:tabs>
      <w:suppressAutoHyphens/>
      <w:spacing w:before="0"/>
      <w:ind w:left="285" w:right="284"/>
      <w:jc w:val="center"/>
      <w:outlineLvl w:val="0"/>
    </w:pPr>
    <w:rPr>
      <w:rFonts w:ascii="Century" w:eastAsia="Calibri" w:hAnsi="Century" w:cs="Century"/>
      <w:b/>
      <w:bCs/>
      <w:lang w:eastAsia="ar-SA"/>
    </w:rPr>
  </w:style>
  <w:style w:type="paragraph" w:styleId="Ttulo2">
    <w:name w:val="heading 2"/>
    <w:basedOn w:val="Normal"/>
    <w:next w:val="Normal"/>
    <w:link w:val="Ttulo2Char"/>
    <w:uiPriority w:val="99"/>
    <w:qFormat/>
    <w:rsid w:val="0045141F"/>
    <w:pPr>
      <w:keepNext/>
      <w:tabs>
        <w:tab w:val="num" w:pos="0"/>
      </w:tabs>
      <w:suppressAutoHyphens/>
      <w:spacing w:before="0"/>
      <w:ind w:left="570" w:right="284"/>
      <w:outlineLvl w:val="1"/>
    </w:pPr>
    <w:rPr>
      <w:rFonts w:ascii="Century Gothic" w:hAnsi="Century Gothic" w:cs="Century Gothic"/>
      <w:b/>
      <w:bCs/>
      <w:sz w:val="22"/>
      <w:szCs w:val="22"/>
      <w:lang w:eastAsia="ar-SA"/>
    </w:rPr>
  </w:style>
  <w:style w:type="paragraph" w:styleId="Ttulo3">
    <w:name w:val="heading 3"/>
    <w:basedOn w:val="Normal"/>
    <w:next w:val="Normal"/>
    <w:link w:val="Ttulo3Char"/>
    <w:uiPriority w:val="99"/>
    <w:qFormat/>
    <w:rsid w:val="0045141F"/>
    <w:pPr>
      <w:keepNext/>
      <w:tabs>
        <w:tab w:val="num" w:pos="0"/>
      </w:tabs>
      <w:suppressAutoHyphens/>
      <w:spacing w:before="0"/>
      <w:ind w:right="284"/>
      <w:outlineLvl w:val="2"/>
    </w:pPr>
    <w:rPr>
      <w:rFonts w:ascii="Times New Roman" w:hAnsi="Times New Roman" w:cs="Times New Roman"/>
      <w:b/>
      <w:bCs/>
      <w:lang w:eastAsia="ar-SA"/>
    </w:rPr>
  </w:style>
  <w:style w:type="paragraph" w:styleId="Ttulo4">
    <w:name w:val="heading 4"/>
    <w:basedOn w:val="Normal"/>
    <w:next w:val="Normal"/>
    <w:link w:val="Ttulo4Char"/>
    <w:uiPriority w:val="99"/>
    <w:qFormat/>
    <w:rsid w:val="0045141F"/>
    <w:pPr>
      <w:keepNext/>
      <w:tabs>
        <w:tab w:val="num" w:pos="0"/>
      </w:tabs>
      <w:suppressAutoHyphens/>
      <w:spacing w:before="0"/>
      <w:ind w:right="284"/>
      <w:jc w:val="center"/>
      <w:outlineLvl w:val="3"/>
    </w:pPr>
    <w:rPr>
      <w:rFonts w:ascii="Times New Roman" w:hAnsi="Times New Roman" w:cs="Times New Roman"/>
      <w:b/>
      <w:bCs/>
      <w:lang w:eastAsia="ar-SA"/>
    </w:rPr>
  </w:style>
  <w:style w:type="paragraph" w:styleId="Ttulo5">
    <w:name w:val="heading 5"/>
    <w:basedOn w:val="Normal"/>
    <w:next w:val="Normal"/>
    <w:link w:val="Ttulo5Char"/>
    <w:uiPriority w:val="99"/>
    <w:qFormat/>
    <w:rsid w:val="0045141F"/>
    <w:pPr>
      <w:keepNext/>
      <w:tabs>
        <w:tab w:val="num" w:pos="0"/>
      </w:tabs>
      <w:suppressAutoHyphens/>
      <w:spacing w:before="0"/>
      <w:ind w:left="708"/>
      <w:jc w:val="left"/>
      <w:outlineLvl w:val="4"/>
    </w:pPr>
    <w:rPr>
      <w:rFonts w:ascii="Times New Roman" w:hAnsi="Times New Roman" w:cs="Times New Roman"/>
      <w:b/>
      <w:bCs/>
      <w:color w:val="000000"/>
      <w:lang w:eastAsia="ar-SA"/>
    </w:rPr>
  </w:style>
  <w:style w:type="paragraph" w:styleId="Ttulo6">
    <w:name w:val="heading 6"/>
    <w:basedOn w:val="Normal"/>
    <w:next w:val="Normal"/>
    <w:link w:val="Ttulo6Char"/>
    <w:uiPriority w:val="99"/>
    <w:qFormat/>
    <w:rsid w:val="0045141F"/>
    <w:pPr>
      <w:keepNext/>
      <w:tabs>
        <w:tab w:val="num" w:pos="0"/>
      </w:tabs>
      <w:suppressAutoHyphens/>
      <w:spacing w:before="0"/>
      <w:jc w:val="left"/>
      <w:outlineLvl w:val="5"/>
    </w:pPr>
    <w:rPr>
      <w:rFonts w:ascii="Times New Roman" w:hAnsi="Times New Roman" w:cs="Times New Roman"/>
      <w:b/>
      <w:bCs/>
      <w:lang w:eastAsia="ar-SA"/>
    </w:rPr>
  </w:style>
  <w:style w:type="paragraph" w:styleId="Ttulo7">
    <w:name w:val="heading 7"/>
    <w:basedOn w:val="Normal"/>
    <w:next w:val="Normal"/>
    <w:link w:val="Ttulo7Char"/>
    <w:uiPriority w:val="99"/>
    <w:qFormat/>
    <w:rsid w:val="0045141F"/>
    <w:pPr>
      <w:keepNext/>
      <w:tabs>
        <w:tab w:val="num" w:pos="0"/>
      </w:tabs>
      <w:suppressAutoHyphens/>
      <w:spacing w:before="0"/>
      <w:jc w:val="center"/>
      <w:outlineLvl w:val="6"/>
    </w:pPr>
    <w:rPr>
      <w:rFonts w:ascii="Times New Roman" w:hAnsi="Times New Roman" w:cs="Times New Roman"/>
      <w:b/>
      <w:bCs/>
      <w:sz w:val="20"/>
      <w:szCs w:val="20"/>
      <w:lang w:eastAsia="ar-SA"/>
    </w:rPr>
  </w:style>
  <w:style w:type="paragraph" w:styleId="Ttulo8">
    <w:name w:val="heading 8"/>
    <w:basedOn w:val="Normal"/>
    <w:next w:val="Normal"/>
    <w:link w:val="Ttulo8Char"/>
    <w:uiPriority w:val="99"/>
    <w:qFormat/>
    <w:rsid w:val="0045141F"/>
    <w:pPr>
      <w:keepNext/>
      <w:tabs>
        <w:tab w:val="num" w:pos="0"/>
      </w:tabs>
      <w:suppressAutoHyphens/>
      <w:spacing w:before="0"/>
      <w:jc w:val="center"/>
      <w:outlineLvl w:val="7"/>
    </w:pPr>
    <w:rPr>
      <w:rFonts w:ascii="Times New Roman" w:hAnsi="Times New Roman" w:cs="Times New Roman"/>
      <w:b/>
      <w:bCs/>
      <w:lang w:eastAsia="ar-SA"/>
    </w:rPr>
  </w:style>
  <w:style w:type="paragraph" w:styleId="Ttulo9">
    <w:name w:val="heading 9"/>
    <w:basedOn w:val="Normal"/>
    <w:next w:val="Normal"/>
    <w:link w:val="Ttulo9Char"/>
    <w:uiPriority w:val="99"/>
    <w:qFormat/>
    <w:rsid w:val="0045141F"/>
    <w:pPr>
      <w:keepNext/>
      <w:tabs>
        <w:tab w:val="num" w:pos="0"/>
        <w:tab w:val="left" w:pos="370"/>
      </w:tabs>
      <w:suppressAutoHyphens/>
      <w:spacing w:before="0"/>
      <w:ind w:left="-540"/>
      <w:jc w:val="center"/>
      <w:outlineLvl w:val="8"/>
    </w:pPr>
    <w:rPr>
      <w:rFonts w:ascii="Times New Roman" w:hAnsi="Times New Roman" w:cs="Times New Roman"/>
      <w:b/>
      <w:bCs/>
      <w:color w:val="000000"/>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Heading 1 Char Char,Head1 Char Char,Título 1 anexo Char Char,Título 1 (com numeração) Char Char"/>
    <w:basedOn w:val="Fontepargpadro"/>
    <w:link w:val="Ttulo1"/>
    <w:uiPriority w:val="99"/>
    <w:locked/>
    <w:rsid w:val="00FD76E5"/>
    <w:rPr>
      <w:rFonts w:ascii="Cambria" w:hAnsi="Cambria" w:cs="Cambria"/>
      <w:b/>
      <w:bCs/>
      <w:kern w:val="32"/>
      <w:sz w:val="32"/>
      <w:szCs w:val="32"/>
      <w:lang w:val="pt-BR" w:eastAsia="pt-BR"/>
    </w:rPr>
  </w:style>
  <w:style w:type="character" w:customStyle="1" w:styleId="Ttulo2Char">
    <w:name w:val="Título 2 Char"/>
    <w:basedOn w:val="Fontepargpadro"/>
    <w:link w:val="Ttulo2"/>
    <w:uiPriority w:val="99"/>
    <w:locked/>
    <w:rsid w:val="0045141F"/>
    <w:rPr>
      <w:rFonts w:ascii="Century Gothic" w:hAnsi="Century Gothic" w:cs="Century Gothic"/>
      <w:b/>
      <w:bCs/>
      <w:sz w:val="24"/>
      <w:szCs w:val="24"/>
      <w:lang w:eastAsia="ar-SA" w:bidi="ar-SA"/>
    </w:rPr>
  </w:style>
  <w:style w:type="character" w:customStyle="1" w:styleId="Ttulo3Char">
    <w:name w:val="Título 3 Char"/>
    <w:basedOn w:val="Fontepargpadro"/>
    <w:link w:val="Ttulo3"/>
    <w:uiPriority w:val="99"/>
    <w:locked/>
    <w:rsid w:val="0045141F"/>
    <w:rPr>
      <w:rFonts w:ascii="Times New Roman" w:hAnsi="Times New Roman" w:cs="Times New Roman"/>
      <w:b/>
      <w:bCs/>
      <w:sz w:val="24"/>
      <w:szCs w:val="24"/>
      <w:lang w:eastAsia="ar-SA" w:bidi="ar-SA"/>
    </w:rPr>
  </w:style>
  <w:style w:type="character" w:customStyle="1" w:styleId="Ttulo4Char">
    <w:name w:val="Título 4 Char"/>
    <w:basedOn w:val="Fontepargpadro"/>
    <w:link w:val="Ttulo4"/>
    <w:uiPriority w:val="99"/>
    <w:locked/>
    <w:rsid w:val="0045141F"/>
    <w:rPr>
      <w:rFonts w:ascii="Times New Roman" w:hAnsi="Times New Roman" w:cs="Times New Roman"/>
      <w:b/>
      <w:bCs/>
      <w:sz w:val="24"/>
      <w:szCs w:val="24"/>
      <w:lang w:eastAsia="ar-SA" w:bidi="ar-SA"/>
    </w:rPr>
  </w:style>
  <w:style w:type="character" w:customStyle="1" w:styleId="Ttulo5Char">
    <w:name w:val="Título 5 Char"/>
    <w:basedOn w:val="Fontepargpadro"/>
    <w:link w:val="Ttulo5"/>
    <w:uiPriority w:val="99"/>
    <w:locked/>
    <w:rsid w:val="0045141F"/>
    <w:rPr>
      <w:rFonts w:ascii="Times New Roman" w:hAnsi="Times New Roman" w:cs="Times New Roman"/>
      <w:b/>
      <w:bCs/>
      <w:color w:val="000000"/>
      <w:sz w:val="24"/>
      <w:szCs w:val="24"/>
      <w:lang w:eastAsia="ar-SA" w:bidi="ar-SA"/>
    </w:rPr>
  </w:style>
  <w:style w:type="character" w:customStyle="1" w:styleId="Ttulo6Char">
    <w:name w:val="Título 6 Char"/>
    <w:basedOn w:val="Fontepargpadro"/>
    <w:link w:val="Ttulo6"/>
    <w:uiPriority w:val="99"/>
    <w:locked/>
    <w:rsid w:val="0045141F"/>
    <w:rPr>
      <w:rFonts w:ascii="Times New Roman" w:hAnsi="Times New Roman" w:cs="Times New Roman"/>
      <w:b/>
      <w:bCs/>
      <w:sz w:val="24"/>
      <w:szCs w:val="24"/>
      <w:lang w:eastAsia="ar-SA" w:bidi="ar-SA"/>
    </w:rPr>
  </w:style>
  <w:style w:type="character" w:customStyle="1" w:styleId="Ttulo7Char">
    <w:name w:val="Título 7 Char"/>
    <w:basedOn w:val="Fontepargpadro"/>
    <w:link w:val="Ttulo7"/>
    <w:uiPriority w:val="99"/>
    <w:locked/>
    <w:rsid w:val="0045141F"/>
    <w:rPr>
      <w:rFonts w:ascii="Times New Roman" w:hAnsi="Times New Roman" w:cs="Times New Roman"/>
      <w:b/>
      <w:bCs/>
      <w:sz w:val="20"/>
      <w:szCs w:val="20"/>
      <w:lang w:eastAsia="ar-SA" w:bidi="ar-SA"/>
    </w:rPr>
  </w:style>
  <w:style w:type="character" w:customStyle="1" w:styleId="Ttulo8Char">
    <w:name w:val="Título 8 Char"/>
    <w:basedOn w:val="Fontepargpadro"/>
    <w:link w:val="Ttulo8"/>
    <w:uiPriority w:val="99"/>
    <w:locked/>
    <w:rsid w:val="0045141F"/>
    <w:rPr>
      <w:rFonts w:ascii="Times New Roman" w:hAnsi="Times New Roman" w:cs="Times New Roman"/>
      <w:b/>
      <w:bCs/>
      <w:sz w:val="24"/>
      <w:szCs w:val="24"/>
      <w:lang w:eastAsia="ar-SA" w:bidi="ar-SA"/>
    </w:rPr>
  </w:style>
  <w:style w:type="character" w:customStyle="1" w:styleId="Ttulo9Char">
    <w:name w:val="Título 9 Char"/>
    <w:basedOn w:val="Fontepargpadro"/>
    <w:link w:val="Ttulo9"/>
    <w:uiPriority w:val="99"/>
    <w:locked/>
    <w:rsid w:val="0045141F"/>
    <w:rPr>
      <w:rFonts w:ascii="Times New Roman" w:hAnsi="Times New Roman" w:cs="Times New Roman"/>
      <w:b/>
      <w:bCs/>
      <w:color w:val="000000"/>
      <w:sz w:val="20"/>
      <w:szCs w:val="20"/>
      <w:lang w:eastAsia="ar-SA" w:bidi="ar-SA"/>
    </w:rPr>
  </w:style>
  <w:style w:type="paragraph" w:styleId="PargrafodaLista">
    <w:name w:val="List Paragraph"/>
    <w:basedOn w:val="Normal"/>
    <w:link w:val="PargrafodaListaChar"/>
    <w:uiPriority w:val="1"/>
    <w:qFormat/>
    <w:rsid w:val="00135ADC"/>
    <w:pPr>
      <w:ind w:left="720"/>
    </w:pPr>
  </w:style>
  <w:style w:type="table" w:styleId="Tabelacomgrade">
    <w:name w:val="Table Grid"/>
    <w:basedOn w:val="Tabelanormal"/>
    <w:uiPriority w:val="99"/>
    <w:rsid w:val="00546D1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superior,encabezado"/>
    <w:basedOn w:val="Normal"/>
    <w:link w:val="CabealhoChar"/>
    <w:uiPriority w:val="99"/>
    <w:rsid w:val="00D63DD7"/>
    <w:pPr>
      <w:tabs>
        <w:tab w:val="center" w:pos="4252"/>
        <w:tab w:val="right" w:pos="8504"/>
      </w:tabs>
    </w:pPr>
  </w:style>
  <w:style w:type="character" w:customStyle="1" w:styleId="CabealhoChar">
    <w:name w:val="Cabeçalho Char"/>
    <w:aliases w:val="Cabeçalho superior Char,encabezado Char"/>
    <w:basedOn w:val="Fontepargpadro"/>
    <w:link w:val="Cabealho"/>
    <w:uiPriority w:val="99"/>
    <w:locked/>
    <w:rsid w:val="00D63DD7"/>
    <w:rPr>
      <w:rFonts w:cs="Times New Roman"/>
    </w:rPr>
  </w:style>
  <w:style w:type="paragraph" w:styleId="Rodap">
    <w:name w:val="footer"/>
    <w:basedOn w:val="Normal"/>
    <w:link w:val="RodapChar"/>
    <w:uiPriority w:val="99"/>
    <w:rsid w:val="00D63DD7"/>
    <w:pPr>
      <w:tabs>
        <w:tab w:val="center" w:pos="4252"/>
        <w:tab w:val="right" w:pos="8504"/>
      </w:tabs>
    </w:pPr>
  </w:style>
  <w:style w:type="character" w:customStyle="1" w:styleId="RodapChar">
    <w:name w:val="Rodapé Char"/>
    <w:basedOn w:val="Fontepargpadro"/>
    <w:link w:val="Rodap"/>
    <w:uiPriority w:val="99"/>
    <w:locked/>
    <w:rsid w:val="00D63DD7"/>
    <w:rPr>
      <w:rFonts w:cs="Times New Roman"/>
    </w:rPr>
  </w:style>
  <w:style w:type="paragraph" w:styleId="Textodebalo">
    <w:name w:val="Balloon Text"/>
    <w:basedOn w:val="Normal"/>
    <w:link w:val="TextodebaloChar"/>
    <w:uiPriority w:val="99"/>
    <w:semiHidden/>
    <w:rsid w:val="005A1768"/>
    <w:rPr>
      <w:rFonts w:ascii="Segoe UI" w:hAnsi="Segoe UI" w:cs="Segoe UI"/>
      <w:sz w:val="18"/>
      <w:szCs w:val="18"/>
    </w:rPr>
  </w:style>
  <w:style w:type="character" w:customStyle="1" w:styleId="TextodebaloChar">
    <w:name w:val="Texto de balão Char"/>
    <w:basedOn w:val="Fontepargpadro"/>
    <w:link w:val="Textodebalo"/>
    <w:uiPriority w:val="99"/>
    <w:locked/>
    <w:rsid w:val="005A1768"/>
    <w:rPr>
      <w:rFonts w:ascii="Segoe UI" w:hAnsi="Segoe UI" w:cs="Segoe UI"/>
      <w:sz w:val="18"/>
      <w:szCs w:val="18"/>
    </w:rPr>
  </w:style>
  <w:style w:type="paragraph" w:styleId="Corpodetexto">
    <w:name w:val="Body Text"/>
    <w:basedOn w:val="Normal"/>
    <w:link w:val="CorpodetextoChar"/>
    <w:uiPriority w:val="99"/>
    <w:rsid w:val="0045141F"/>
    <w:pPr>
      <w:spacing w:before="0" w:after="120" w:line="259" w:lineRule="auto"/>
      <w:jc w:val="left"/>
    </w:pPr>
    <w:rPr>
      <w:rFonts w:ascii="Calibri" w:eastAsia="Calibri" w:hAnsi="Calibri" w:cs="Calibri"/>
      <w:sz w:val="22"/>
      <w:szCs w:val="22"/>
      <w:lang w:eastAsia="en-US"/>
    </w:rPr>
  </w:style>
  <w:style w:type="character" w:customStyle="1" w:styleId="CorpodetextoChar">
    <w:name w:val="Corpo de texto Char"/>
    <w:basedOn w:val="Fontepargpadro"/>
    <w:link w:val="Corpodetexto"/>
    <w:uiPriority w:val="99"/>
    <w:locked/>
    <w:rsid w:val="0045141F"/>
    <w:rPr>
      <w:rFonts w:ascii="Calibri" w:hAnsi="Calibri" w:cs="Calibri"/>
    </w:rPr>
  </w:style>
  <w:style w:type="paragraph" w:customStyle="1" w:styleId="Corpo">
    <w:name w:val="Corpo"/>
    <w:uiPriority w:val="99"/>
    <w:rsid w:val="0045141F"/>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cs="Calibri"/>
      <w:color w:val="000000"/>
      <w:u w:color="000000"/>
      <w:lang w:val="pt-PT" w:eastAsia="pt-BR"/>
    </w:rPr>
  </w:style>
  <w:style w:type="paragraph" w:customStyle="1" w:styleId="Default">
    <w:name w:val="Default"/>
    <w:uiPriority w:val="99"/>
    <w:rsid w:val="0045141F"/>
    <w:pPr>
      <w:autoSpaceDE w:val="0"/>
      <w:autoSpaceDN w:val="0"/>
      <w:adjustRightInd w:val="0"/>
    </w:pPr>
    <w:rPr>
      <w:rFonts w:ascii="Arial" w:hAnsi="Arial" w:cs="Arial"/>
      <w:color w:val="000000"/>
      <w:sz w:val="24"/>
      <w:szCs w:val="24"/>
      <w:lang w:val="pt-BR"/>
    </w:rPr>
  </w:style>
  <w:style w:type="paragraph" w:styleId="SemEspaamento">
    <w:name w:val="No Spacing"/>
    <w:uiPriority w:val="99"/>
    <w:qFormat/>
    <w:rsid w:val="0045141F"/>
    <w:rPr>
      <w:rFonts w:cs="Calibri"/>
      <w:lang w:val="pt-BR"/>
    </w:rPr>
  </w:style>
  <w:style w:type="character" w:styleId="Hyperlink">
    <w:name w:val="Hyperlink"/>
    <w:basedOn w:val="Fontepargpadro"/>
    <w:uiPriority w:val="99"/>
    <w:rsid w:val="0045141F"/>
    <w:rPr>
      <w:rFonts w:cs="Times New Roman"/>
      <w:color w:val="0000FF"/>
      <w:u w:val="single"/>
    </w:rPr>
  </w:style>
  <w:style w:type="paragraph" w:customStyle="1" w:styleId="Heading11">
    <w:name w:val="Heading 11"/>
    <w:basedOn w:val="Normal"/>
    <w:uiPriority w:val="99"/>
    <w:rsid w:val="0045141F"/>
    <w:pPr>
      <w:widowControl w:val="0"/>
      <w:spacing w:before="65"/>
      <w:ind w:left="785"/>
      <w:jc w:val="left"/>
      <w:outlineLvl w:val="1"/>
    </w:pPr>
    <w:rPr>
      <w:rFonts w:eastAsia="Calibri"/>
      <w:b/>
      <w:bCs/>
      <w:sz w:val="28"/>
      <w:szCs w:val="28"/>
      <w:lang w:val="en-US" w:eastAsia="en-US"/>
    </w:rPr>
  </w:style>
  <w:style w:type="paragraph" w:customStyle="1" w:styleId="Heading21">
    <w:name w:val="Heading 21"/>
    <w:basedOn w:val="Normal"/>
    <w:uiPriority w:val="99"/>
    <w:rsid w:val="0045141F"/>
    <w:pPr>
      <w:widowControl w:val="0"/>
      <w:spacing w:before="0"/>
      <w:ind w:left="118"/>
      <w:jc w:val="left"/>
      <w:outlineLvl w:val="2"/>
    </w:pPr>
    <w:rPr>
      <w:rFonts w:eastAsia="Calibri"/>
      <w:b/>
      <w:bCs/>
      <w:lang w:val="en-US" w:eastAsia="en-US"/>
    </w:rPr>
  </w:style>
  <w:style w:type="paragraph" w:customStyle="1" w:styleId="WW-Cabealho">
    <w:name w:val="WW-Cabeçalho"/>
    <w:basedOn w:val="Normal"/>
    <w:uiPriority w:val="99"/>
    <w:rsid w:val="0045141F"/>
    <w:pPr>
      <w:suppressAutoHyphens/>
      <w:spacing w:before="0"/>
      <w:jc w:val="left"/>
    </w:pPr>
    <w:rPr>
      <w:rFonts w:ascii="Calibri" w:eastAsia="Calibri" w:hAnsi="Calibri" w:cs="Calibri"/>
      <w:sz w:val="22"/>
      <w:szCs w:val="22"/>
      <w:lang w:eastAsia="ar-SA"/>
    </w:rPr>
  </w:style>
  <w:style w:type="character" w:customStyle="1" w:styleId="WW8Num4z0">
    <w:name w:val="WW8Num4z0"/>
    <w:uiPriority w:val="99"/>
    <w:rsid w:val="0045141F"/>
    <w:rPr>
      <w:rFonts w:ascii="Wingdings" w:hAnsi="Wingdings" w:cs="Wingdings"/>
    </w:rPr>
  </w:style>
  <w:style w:type="character" w:customStyle="1" w:styleId="Absatz-Standardschriftart">
    <w:name w:val="Absatz-Standardschriftart"/>
    <w:uiPriority w:val="99"/>
    <w:rsid w:val="0045141F"/>
    <w:rPr>
      <w:rFonts w:cs="Times New Roman"/>
    </w:rPr>
  </w:style>
  <w:style w:type="character" w:customStyle="1" w:styleId="WW-Absatz-Standardschriftart">
    <w:name w:val="WW-Absatz-Standardschriftart"/>
    <w:uiPriority w:val="99"/>
    <w:rsid w:val="0045141F"/>
    <w:rPr>
      <w:rFonts w:cs="Times New Roman"/>
    </w:rPr>
  </w:style>
  <w:style w:type="character" w:customStyle="1" w:styleId="WW-Absatz-Standardschriftart1">
    <w:name w:val="WW-Absatz-Standardschriftart1"/>
    <w:uiPriority w:val="99"/>
    <w:rsid w:val="0045141F"/>
    <w:rPr>
      <w:rFonts w:cs="Times New Roman"/>
    </w:rPr>
  </w:style>
  <w:style w:type="character" w:customStyle="1" w:styleId="WW-Absatz-Standardschriftart11">
    <w:name w:val="WW-Absatz-Standardschriftart11"/>
    <w:uiPriority w:val="99"/>
    <w:rsid w:val="0045141F"/>
    <w:rPr>
      <w:rFonts w:cs="Times New Roman"/>
    </w:rPr>
  </w:style>
  <w:style w:type="character" w:customStyle="1" w:styleId="WW-Absatz-Standardschriftart111">
    <w:name w:val="WW-Absatz-Standardschriftart111"/>
    <w:uiPriority w:val="99"/>
    <w:rsid w:val="0045141F"/>
    <w:rPr>
      <w:rFonts w:cs="Times New Roman"/>
    </w:rPr>
  </w:style>
  <w:style w:type="character" w:customStyle="1" w:styleId="WW-Absatz-Standardschriftart1111">
    <w:name w:val="WW-Absatz-Standardschriftart1111"/>
    <w:uiPriority w:val="99"/>
    <w:rsid w:val="0045141F"/>
    <w:rPr>
      <w:rFonts w:cs="Times New Roman"/>
    </w:rPr>
  </w:style>
  <w:style w:type="character" w:customStyle="1" w:styleId="WW-Absatz-Standardschriftart11111">
    <w:name w:val="WW-Absatz-Standardschriftart11111"/>
    <w:uiPriority w:val="99"/>
    <w:rsid w:val="0045141F"/>
    <w:rPr>
      <w:rFonts w:cs="Times New Roman"/>
    </w:rPr>
  </w:style>
  <w:style w:type="character" w:customStyle="1" w:styleId="WW-Absatz-Standardschriftart111111">
    <w:name w:val="WW-Absatz-Standardschriftart111111"/>
    <w:uiPriority w:val="99"/>
    <w:rsid w:val="0045141F"/>
    <w:rPr>
      <w:rFonts w:cs="Times New Roman"/>
    </w:rPr>
  </w:style>
  <w:style w:type="character" w:customStyle="1" w:styleId="WW8Num3z0">
    <w:name w:val="WW8Num3z0"/>
    <w:uiPriority w:val="99"/>
    <w:rsid w:val="0045141F"/>
    <w:rPr>
      <w:rFonts w:ascii="Wingdings" w:hAnsi="Wingdings" w:cs="Wingdings"/>
    </w:rPr>
  </w:style>
  <w:style w:type="character" w:customStyle="1" w:styleId="WW8Num3z1">
    <w:name w:val="WW8Num3z1"/>
    <w:uiPriority w:val="99"/>
    <w:rsid w:val="0045141F"/>
    <w:rPr>
      <w:rFonts w:ascii="Wingdings 2" w:hAnsi="Wingdings 2" w:cs="Wingdings 2"/>
      <w:sz w:val="18"/>
      <w:szCs w:val="18"/>
    </w:rPr>
  </w:style>
  <w:style w:type="character" w:customStyle="1" w:styleId="WW8Num3z2">
    <w:name w:val="WW8Num3z2"/>
    <w:uiPriority w:val="99"/>
    <w:rsid w:val="0045141F"/>
    <w:rPr>
      <w:rFonts w:ascii="StarSymbol" w:hAnsi="StarSymbol" w:cs="StarSymbol"/>
      <w:sz w:val="18"/>
      <w:szCs w:val="18"/>
    </w:rPr>
  </w:style>
  <w:style w:type="character" w:customStyle="1" w:styleId="WW8Num4z1">
    <w:name w:val="WW8Num4z1"/>
    <w:uiPriority w:val="99"/>
    <w:rsid w:val="0045141F"/>
    <w:rPr>
      <w:rFonts w:ascii="Wingdings 2" w:hAnsi="Wingdings 2" w:cs="Wingdings 2"/>
      <w:sz w:val="18"/>
      <w:szCs w:val="18"/>
    </w:rPr>
  </w:style>
  <w:style w:type="character" w:customStyle="1" w:styleId="WW8Num4z2">
    <w:name w:val="WW8Num4z2"/>
    <w:uiPriority w:val="99"/>
    <w:rsid w:val="0045141F"/>
    <w:rPr>
      <w:rFonts w:ascii="StarSymbol" w:hAnsi="StarSymbol" w:cs="StarSymbol"/>
      <w:sz w:val="18"/>
      <w:szCs w:val="18"/>
    </w:rPr>
  </w:style>
  <w:style w:type="character" w:customStyle="1" w:styleId="Fontepargpadro5">
    <w:name w:val="Fonte parág. padrão5"/>
    <w:uiPriority w:val="99"/>
    <w:rsid w:val="0045141F"/>
    <w:rPr>
      <w:rFonts w:cs="Times New Roman"/>
    </w:rPr>
  </w:style>
  <w:style w:type="character" w:customStyle="1" w:styleId="Fontepargpadro4">
    <w:name w:val="Fonte parág. padrão4"/>
    <w:uiPriority w:val="99"/>
    <w:rsid w:val="0045141F"/>
    <w:rPr>
      <w:rFonts w:cs="Times New Roman"/>
    </w:rPr>
  </w:style>
  <w:style w:type="character" w:customStyle="1" w:styleId="WW-Absatz-Standardschriftart1111111">
    <w:name w:val="WW-Absatz-Standardschriftart1111111"/>
    <w:uiPriority w:val="99"/>
    <w:rsid w:val="0045141F"/>
    <w:rPr>
      <w:rFonts w:cs="Times New Roman"/>
    </w:rPr>
  </w:style>
  <w:style w:type="character" w:customStyle="1" w:styleId="WW8Num5z0">
    <w:name w:val="WW8Num5z0"/>
    <w:uiPriority w:val="99"/>
    <w:rsid w:val="0045141F"/>
    <w:rPr>
      <w:rFonts w:ascii="Symbol" w:hAnsi="Symbol" w:cs="Symbol"/>
    </w:rPr>
  </w:style>
  <w:style w:type="character" w:customStyle="1" w:styleId="WW8Num6z0">
    <w:name w:val="WW8Num6z0"/>
    <w:uiPriority w:val="99"/>
    <w:rsid w:val="0045141F"/>
    <w:rPr>
      <w:rFonts w:ascii="Symbol" w:hAnsi="Symbol" w:cs="Symbol"/>
    </w:rPr>
  </w:style>
  <w:style w:type="character" w:customStyle="1" w:styleId="WW8Num7z0">
    <w:name w:val="WW8Num7z0"/>
    <w:uiPriority w:val="99"/>
    <w:rsid w:val="0045141F"/>
    <w:rPr>
      <w:rFonts w:ascii="Wingdings" w:hAnsi="Wingdings" w:cs="Wingdings"/>
    </w:rPr>
  </w:style>
  <w:style w:type="character" w:customStyle="1" w:styleId="Fontepargpadro3">
    <w:name w:val="Fonte parág. padrão3"/>
    <w:uiPriority w:val="99"/>
    <w:rsid w:val="0045141F"/>
    <w:rPr>
      <w:rFonts w:cs="Times New Roman"/>
    </w:rPr>
  </w:style>
  <w:style w:type="character" w:customStyle="1" w:styleId="WW-Absatz-Standardschriftart11111111">
    <w:name w:val="WW-Absatz-Standardschriftart11111111"/>
    <w:uiPriority w:val="99"/>
    <w:rsid w:val="0045141F"/>
    <w:rPr>
      <w:rFonts w:cs="Times New Roman"/>
    </w:rPr>
  </w:style>
  <w:style w:type="character" w:customStyle="1" w:styleId="WW-Absatz-Standardschriftart111111111">
    <w:name w:val="WW-Absatz-Standardschriftart111111111"/>
    <w:uiPriority w:val="99"/>
    <w:rsid w:val="0045141F"/>
    <w:rPr>
      <w:rFonts w:cs="Times New Roman"/>
    </w:rPr>
  </w:style>
  <w:style w:type="character" w:customStyle="1" w:styleId="WW8Num7z1">
    <w:name w:val="WW8Num7z1"/>
    <w:uiPriority w:val="99"/>
    <w:rsid w:val="0045141F"/>
    <w:rPr>
      <w:rFonts w:ascii="Courier New" w:hAnsi="Courier New" w:cs="Courier New"/>
    </w:rPr>
  </w:style>
  <w:style w:type="character" w:customStyle="1" w:styleId="WW8Num7z3">
    <w:name w:val="WW8Num7z3"/>
    <w:uiPriority w:val="99"/>
    <w:rsid w:val="0045141F"/>
    <w:rPr>
      <w:rFonts w:ascii="Symbol" w:hAnsi="Symbol" w:cs="Symbol"/>
    </w:rPr>
  </w:style>
  <w:style w:type="character" w:customStyle="1" w:styleId="WW8Num9z0">
    <w:name w:val="WW8Num9z0"/>
    <w:uiPriority w:val="99"/>
    <w:rsid w:val="0045141F"/>
    <w:rPr>
      <w:rFonts w:ascii="Symbol" w:hAnsi="Symbol" w:cs="Symbol"/>
    </w:rPr>
  </w:style>
  <w:style w:type="character" w:customStyle="1" w:styleId="WW8Num9z1">
    <w:name w:val="WW8Num9z1"/>
    <w:uiPriority w:val="99"/>
    <w:rsid w:val="0045141F"/>
    <w:rPr>
      <w:rFonts w:ascii="Courier New" w:hAnsi="Courier New" w:cs="Courier New"/>
    </w:rPr>
  </w:style>
  <w:style w:type="character" w:customStyle="1" w:styleId="WW8Num9z2">
    <w:name w:val="WW8Num9z2"/>
    <w:uiPriority w:val="99"/>
    <w:rsid w:val="0045141F"/>
    <w:rPr>
      <w:rFonts w:ascii="Wingdings" w:hAnsi="Wingdings" w:cs="Wingdings"/>
    </w:rPr>
  </w:style>
  <w:style w:type="character" w:customStyle="1" w:styleId="WW8Num12z0">
    <w:name w:val="WW8Num12z0"/>
    <w:uiPriority w:val="99"/>
    <w:rsid w:val="0045141F"/>
    <w:rPr>
      <w:rFonts w:ascii="Wingdings" w:hAnsi="Wingdings" w:cs="Wingdings"/>
    </w:rPr>
  </w:style>
  <w:style w:type="character" w:customStyle="1" w:styleId="WW8Num12z1">
    <w:name w:val="WW8Num12z1"/>
    <w:uiPriority w:val="99"/>
    <w:rsid w:val="0045141F"/>
    <w:rPr>
      <w:rFonts w:ascii="Courier New" w:hAnsi="Courier New" w:cs="Courier New"/>
    </w:rPr>
  </w:style>
  <w:style w:type="character" w:customStyle="1" w:styleId="WW8Num12z3">
    <w:name w:val="WW8Num12z3"/>
    <w:uiPriority w:val="99"/>
    <w:rsid w:val="0045141F"/>
    <w:rPr>
      <w:rFonts w:ascii="Symbol" w:hAnsi="Symbol" w:cs="Symbol"/>
    </w:rPr>
  </w:style>
  <w:style w:type="character" w:customStyle="1" w:styleId="WW8Num15z0">
    <w:name w:val="WW8Num15z0"/>
    <w:uiPriority w:val="99"/>
    <w:rsid w:val="0045141F"/>
    <w:rPr>
      <w:rFonts w:cs="Times New Roman"/>
      <w:b/>
      <w:bCs/>
      <w:color w:val="FF0000"/>
      <w:sz w:val="22"/>
      <w:szCs w:val="22"/>
    </w:rPr>
  </w:style>
  <w:style w:type="character" w:customStyle="1" w:styleId="WW8Num16z0">
    <w:name w:val="WW8Num16z0"/>
    <w:uiPriority w:val="99"/>
    <w:rsid w:val="0045141F"/>
    <w:rPr>
      <w:rFonts w:ascii="Symbol" w:hAnsi="Symbol" w:cs="Symbol"/>
    </w:rPr>
  </w:style>
  <w:style w:type="character" w:customStyle="1" w:styleId="WW8Num16z1">
    <w:name w:val="WW8Num16z1"/>
    <w:uiPriority w:val="99"/>
    <w:rsid w:val="0045141F"/>
    <w:rPr>
      <w:rFonts w:ascii="Courier New" w:hAnsi="Courier New" w:cs="Courier New"/>
    </w:rPr>
  </w:style>
  <w:style w:type="character" w:customStyle="1" w:styleId="WW8Num16z2">
    <w:name w:val="WW8Num16z2"/>
    <w:uiPriority w:val="99"/>
    <w:rsid w:val="0045141F"/>
    <w:rPr>
      <w:rFonts w:ascii="Wingdings" w:hAnsi="Wingdings" w:cs="Wingdings"/>
    </w:rPr>
  </w:style>
  <w:style w:type="character" w:customStyle="1" w:styleId="WW8Num20z0">
    <w:name w:val="WW8Num20z0"/>
    <w:uiPriority w:val="99"/>
    <w:rsid w:val="0045141F"/>
    <w:rPr>
      <w:rFonts w:ascii="Symbol" w:hAnsi="Symbol" w:cs="Symbol"/>
    </w:rPr>
  </w:style>
  <w:style w:type="character" w:customStyle="1" w:styleId="WW8Num20z1">
    <w:name w:val="WW8Num20z1"/>
    <w:uiPriority w:val="99"/>
    <w:rsid w:val="0045141F"/>
    <w:rPr>
      <w:rFonts w:ascii="Courier New" w:hAnsi="Courier New" w:cs="Courier New"/>
    </w:rPr>
  </w:style>
  <w:style w:type="character" w:customStyle="1" w:styleId="WW8Num20z2">
    <w:name w:val="WW8Num20z2"/>
    <w:uiPriority w:val="99"/>
    <w:rsid w:val="0045141F"/>
    <w:rPr>
      <w:rFonts w:ascii="Wingdings" w:hAnsi="Wingdings" w:cs="Wingdings"/>
    </w:rPr>
  </w:style>
  <w:style w:type="character" w:customStyle="1" w:styleId="WW8Num23z0">
    <w:name w:val="WW8Num23z0"/>
    <w:uiPriority w:val="99"/>
    <w:rsid w:val="0045141F"/>
    <w:rPr>
      <w:rFonts w:ascii="Wingdings" w:hAnsi="Wingdings" w:cs="Wingdings"/>
    </w:rPr>
  </w:style>
  <w:style w:type="character" w:customStyle="1" w:styleId="WW8Num23z1">
    <w:name w:val="WW8Num23z1"/>
    <w:uiPriority w:val="99"/>
    <w:rsid w:val="0045141F"/>
    <w:rPr>
      <w:rFonts w:ascii="Courier New" w:hAnsi="Courier New" w:cs="Courier New"/>
    </w:rPr>
  </w:style>
  <w:style w:type="character" w:customStyle="1" w:styleId="WW8Num23z3">
    <w:name w:val="WW8Num23z3"/>
    <w:uiPriority w:val="99"/>
    <w:rsid w:val="0045141F"/>
    <w:rPr>
      <w:rFonts w:ascii="Symbol" w:hAnsi="Symbol" w:cs="Symbol"/>
    </w:rPr>
  </w:style>
  <w:style w:type="character" w:customStyle="1" w:styleId="Fontepargpadro2">
    <w:name w:val="Fonte parág. padrão2"/>
    <w:uiPriority w:val="99"/>
    <w:rsid w:val="0045141F"/>
    <w:rPr>
      <w:rFonts w:cs="Times New Roman"/>
    </w:rPr>
  </w:style>
  <w:style w:type="character" w:customStyle="1" w:styleId="WW-Absatz-Standardschriftart1111111111">
    <w:name w:val="WW-Absatz-Standardschriftart1111111111"/>
    <w:uiPriority w:val="99"/>
    <w:rsid w:val="0045141F"/>
    <w:rPr>
      <w:rFonts w:cs="Times New Roman"/>
    </w:rPr>
  </w:style>
  <w:style w:type="character" w:customStyle="1" w:styleId="WW-Absatz-Standardschriftart11111111111">
    <w:name w:val="WW-Absatz-Standardschriftart11111111111"/>
    <w:uiPriority w:val="99"/>
    <w:rsid w:val="0045141F"/>
    <w:rPr>
      <w:rFonts w:cs="Times New Roman"/>
    </w:rPr>
  </w:style>
  <w:style w:type="character" w:customStyle="1" w:styleId="WW-Absatz-Standardschriftart111111111111">
    <w:name w:val="WW-Absatz-Standardschriftart111111111111"/>
    <w:uiPriority w:val="99"/>
    <w:rsid w:val="0045141F"/>
    <w:rPr>
      <w:rFonts w:cs="Times New Roman"/>
    </w:rPr>
  </w:style>
  <w:style w:type="character" w:customStyle="1" w:styleId="WW-Absatz-Standardschriftart1111111111111">
    <w:name w:val="WW-Absatz-Standardschriftart1111111111111"/>
    <w:uiPriority w:val="99"/>
    <w:rsid w:val="0045141F"/>
    <w:rPr>
      <w:rFonts w:cs="Times New Roman"/>
    </w:rPr>
  </w:style>
  <w:style w:type="character" w:customStyle="1" w:styleId="WW-Absatz-Standardschriftart11111111111111">
    <w:name w:val="WW-Absatz-Standardschriftart11111111111111"/>
    <w:uiPriority w:val="99"/>
    <w:rsid w:val="0045141F"/>
    <w:rPr>
      <w:rFonts w:cs="Times New Roman"/>
    </w:rPr>
  </w:style>
  <w:style w:type="character" w:customStyle="1" w:styleId="WW8Num1z0">
    <w:name w:val="WW8Num1z0"/>
    <w:uiPriority w:val="99"/>
    <w:rsid w:val="0045141F"/>
    <w:rPr>
      <w:rFonts w:ascii="Symbol" w:hAnsi="Symbol" w:cs="Symbol"/>
    </w:rPr>
  </w:style>
  <w:style w:type="character" w:customStyle="1" w:styleId="WW8Num1z1">
    <w:name w:val="WW8Num1z1"/>
    <w:uiPriority w:val="99"/>
    <w:rsid w:val="0045141F"/>
    <w:rPr>
      <w:rFonts w:ascii="Courier New" w:hAnsi="Courier New" w:cs="Courier New"/>
    </w:rPr>
  </w:style>
  <w:style w:type="character" w:customStyle="1" w:styleId="WW8Num1z2">
    <w:name w:val="WW8Num1z2"/>
    <w:uiPriority w:val="99"/>
    <w:rsid w:val="0045141F"/>
    <w:rPr>
      <w:rFonts w:ascii="Wingdings" w:hAnsi="Wingdings" w:cs="Wingdings"/>
    </w:rPr>
  </w:style>
  <w:style w:type="character" w:customStyle="1" w:styleId="WW8Num5z1">
    <w:name w:val="WW8Num5z1"/>
    <w:uiPriority w:val="99"/>
    <w:rsid w:val="0045141F"/>
    <w:rPr>
      <w:rFonts w:ascii="Courier New" w:hAnsi="Courier New" w:cs="Courier New"/>
    </w:rPr>
  </w:style>
  <w:style w:type="character" w:customStyle="1" w:styleId="WW8Num5z2">
    <w:name w:val="WW8Num5z2"/>
    <w:uiPriority w:val="99"/>
    <w:rsid w:val="0045141F"/>
    <w:rPr>
      <w:rFonts w:ascii="Wingdings" w:hAnsi="Wingdings" w:cs="Wingdings"/>
    </w:rPr>
  </w:style>
  <w:style w:type="character" w:customStyle="1" w:styleId="Fontepargpadro1">
    <w:name w:val="Fonte parág. padrão1"/>
    <w:uiPriority w:val="99"/>
    <w:rsid w:val="0045141F"/>
    <w:rPr>
      <w:rFonts w:cs="Times New Roman"/>
    </w:rPr>
  </w:style>
  <w:style w:type="character" w:styleId="nfase">
    <w:name w:val="Emphasis"/>
    <w:basedOn w:val="Fontepargpadro1"/>
    <w:uiPriority w:val="20"/>
    <w:qFormat/>
    <w:rsid w:val="0045141F"/>
    <w:rPr>
      <w:rFonts w:cs="Times New Roman"/>
      <w:i/>
      <w:iCs/>
    </w:rPr>
  </w:style>
  <w:style w:type="character" w:styleId="Nmerodepgina">
    <w:name w:val="page number"/>
    <w:basedOn w:val="Fontepargpadro1"/>
    <w:uiPriority w:val="99"/>
    <w:rsid w:val="0045141F"/>
    <w:rPr>
      <w:rFonts w:cs="Times New Roman"/>
    </w:rPr>
  </w:style>
  <w:style w:type="character" w:styleId="HiperlinkVisitado">
    <w:name w:val="FollowedHyperlink"/>
    <w:basedOn w:val="Fontepargpadro1"/>
    <w:uiPriority w:val="99"/>
    <w:rsid w:val="0045141F"/>
    <w:rPr>
      <w:rFonts w:cs="Times New Roman"/>
      <w:color w:val="800080"/>
      <w:u w:val="single"/>
    </w:rPr>
  </w:style>
  <w:style w:type="character" w:customStyle="1" w:styleId="Smbolosdenumerao">
    <w:name w:val="Símbolos de numeração"/>
    <w:uiPriority w:val="99"/>
    <w:rsid w:val="0045141F"/>
    <w:rPr>
      <w:rFonts w:cs="Times New Roman"/>
    </w:rPr>
  </w:style>
  <w:style w:type="character" w:customStyle="1" w:styleId="Bullets">
    <w:name w:val="Bullets"/>
    <w:uiPriority w:val="99"/>
    <w:rsid w:val="0045141F"/>
    <w:rPr>
      <w:rFonts w:ascii="StarSymbol" w:hAnsi="StarSymbol" w:cs="StarSymbol"/>
      <w:sz w:val="18"/>
      <w:szCs w:val="18"/>
    </w:rPr>
  </w:style>
  <w:style w:type="character" w:customStyle="1" w:styleId="NumberingSymbols">
    <w:name w:val="Numbering Symbols"/>
    <w:uiPriority w:val="99"/>
    <w:rsid w:val="0045141F"/>
    <w:rPr>
      <w:rFonts w:cs="Times New Roman"/>
    </w:rPr>
  </w:style>
  <w:style w:type="character" w:customStyle="1" w:styleId="WW8Num5z3">
    <w:name w:val="WW8Num5z3"/>
    <w:uiPriority w:val="99"/>
    <w:rsid w:val="0045141F"/>
    <w:rPr>
      <w:rFonts w:ascii="Symbol" w:hAnsi="Symbol" w:cs="Symbol"/>
    </w:rPr>
  </w:style>
  <w:style w:type="paragraph" w:customStyle="1" w:styleId="Heading">
    <w:name w:val="Heading"/>
    <w:basedOn w:val="Normal"/>
    <w:next w:val="Corpodetexto"/>
    <w:uiPriority w:val="99"/>
    <w:rsid w:val="0045141F"/>
    <w:pPr>
      <w:keepNext/>
      <w:suppressAutoHyphens/>
      <w:spacing w:before="240" w:after="120"/>
      <w:jc w:val="left"/>
    </w:pPr>
    <w:rPr>
      <w:rFonts w:eastAsia="Calibri"/>
      <w:sz w:val="28"/>
      <w:szCs w:val="28"/>
      <w:lang w:eastAsia="ar-SA"/>
    </w:rPr>
  </w:style>
  <w:style w:type="paragraph" w:styleId="Lista">
    <w:name w:val="List"/>
    <w:basedOn w:val="Corpodetexto"/>
    <w:uiPriority w:val="99"/>
    <w:rsid w:val="0045141F"/>
    <w:pPr>
      <w:suppressAutoHyphens/>
      <w:spacing w:after="0" w:line="240" w:lineRule="auto"/>
      <w:ind w:right="284"/>
      <w:jc w:val="both"/>
    </w:pPr>
    <w:rPr>
      <w:rFonts w:ascii="Times New Roman" w:eastAsia="Times New Roman" w:hAnsi="Times New Roman" w:cs="Times New Roman"/>
      <w:sz w:val="24"/>
      <w:szCs w:val="24"/>
      <w:lang w:eastAsia="ar-SA"/>
    </w:rPr>
  </w:style>
  <w:style w:type="paragraph" w:customStyle="1" w:styleId="Caption1">
    <w:name w:val="Caption1"/>
    <w:basedOn w:val="Normal"/>
    <w:uiPriority w:val="99"/>
    <w:rsid w:val="0045141F"/>
    <w:pPr>
      <w:suppressLineNumbers/>
      <w:suppressAutoHyphens/>
      <w:spacing w:after="120"/>
      <w:jc w:val="left"/>
    </w:pPr>
    <w:rPr>
      <w:rFonts w:ascii="Times New Roman" w:hAnsi="Times New Roman" w:cs="Times New Roman"/>
      <w:i/>
      <w:iCs/>
      <w:lang w:eastAsia="ar-SA"/>
    </w:rPr>
  </w:style>
  <w:style w:type="paragraph" w:customStyle="1" w:styleId="Index">
    <w:name w:val="Index"/>
    <w:basedOn w:val="Normal"/>
    <w:uiPriority w:val="99"/>
    <w:rsid w:val="0045141F"/>
    <w:pPr>
      <w:suppressLineNumbers/>
      <w:suppressAutoHyphens/>
      <w:spacing w:before="0"/>
      <w:jc w:val="left"/>
    </w:pPr>
    <w:rPr>
      <w:rFonts w:ascii="Times New Roman" w:hAnsi="Times New Roman" w:cs="Times New Roman"/>
      <w:lang w:eastAsia="ar-SA"/>
    </w:rPr>
  </w:style>
  <w:style w:type="paragraph" w:customStyle="1" w:styleId="Legenda4">
    <w:name w:val="Legenda4"/>
    <w:basedOn w:val="Normal"/>
    <w:uiPriority w:val="99"/>
    <w:rsid w:val="0045141F"/>
    <w:pPr>
      <w:suppressLineNumbers/>
      <w:suppressAutoHyphens/>
      <w:spacing w:after="120"/>
      <w:jc w:val="left"/>
    </w:pPr>
    <w:rPr>
      <w:rFonts w:ascii="Times New Roman" w:hAnsi="Times New Roman" w:cs="Times New Roman"/>
      <w:i/>
      <w:iCs/>
      <w:lang w:eastAsia="ar-SA"/>
    </w:rPr>
  </w:style>
  <w:style w:type="paragraph" w:customStyle="1" w:styleId="ndice">
    <w:name w:val="Índice"/>
    <w:basedOn w:val="Normal"/>
    <w:uiPriority w:val="99"/>
    <w:rsid w:val="0045141F"/>
    <w:pPr>
      <w:suppressLineNumbers/>
      <w:suppressAutoHyphens/>
      <w:spacing w:before="0"/>
      <w:jc w:val="left"/>
    </w:pPr>
    <w:rPr>
      <w:rFonts w:ascii="Times New Roman" w:hAnsi="Times New Roman" w:cs="Times New Roman"/>
      <w:lang w:eastAsia="ar-SA"/>
    </w:rPr>
  </w:style>
  <w:style w:type="paragraph" w:customStyle="1" w:styleId="Ttulo20">
    <w:name w:val="Título2"/>
    <w:basedOn w:val="Normal"/>
    <w:next w:val="Corpodetexto"/>
    <w:uiPriority w:val="99"/>
    <w:rsid w:val="0045141F"/>
    <w:pPr>
      <w:keepNext/>
      <w:suppressAutoHyphens/>
      <w:spacing w:before="240" w:after="120"/>
      <w:jc w:val="left"/>
    </w:pPr>
    <w:rPr>
      <w:rFonts w:eastAsia="Mincho"/>
      <w:sz w:val="28"/>
      <w:szCs w:val="28"/>
      <w:lang w:eastAsia="ar-SA"/>
    </w:rPr>
  </w:style>
  <w:style w:type="paragraph" w:customStyle="1" w:styleId="Captulo">
    <w:name w:val="Capítulo"/>
    <w:basedOn w:val="Normal"/>
    <w:next w:val="Corpodetexto"/>
    <w:uiPriority w:val="99"/>
    <w:rsid w:val="0045141F"/>
    <w:pPr>
      <w:keepNext/>
      <w:suppressAutoHyphens/>
      <w:spacing w:before="240" w:after="120"/>
      <w:jc w:val="left"/>
    </w:pPr>
    <w:rPr>
      <w:rFonts w:eastAsia="Mincho"/>
      <w:sz w:val="28"/>
      <w:szCs w:val="28"/>
      <w:lang w:eastAsia="ar-SA"/>
    </w:rPr>
  </w:style>
  <w:style w:type="paragraph" w:customStyle="1" w:styleId="Legenda3">
    <w:name w:val="Legenda3"/>
    <w:basedOn w:val="Normal"/>
    <w:uiPriority w:val="99"/>
    <w:rsid w:val="0045141F"/>
    <w:pPr>
      <w:suppressLineNumbers/>
      <w:suppressAutoHyphens/>
      <w:spacing w:after="120"/>
      <w:jc w:val="left"/>
    </w:pPr>
    <w:rPr>
      <w:rFonts w:ascii="Times New Roman" w:hAnsi="Times New Roman" w:cs="Times New Roman"/>
      <w:i/>
      <w:iCs/>
      <w:lang w:eastAsia="ar-SA"/>
    </w:rPr>
  </w:style>
  <w:style w:type="paragraph" w:customStyle="1" w:styleId="Legenda2">
    <w:name w:val="Legenda2"/>
    <w:basedOn w:val="Normal"/>
    <w:uiPriority w:val="99"/>
    <w:rsid w:val="0045141F"/>
    <w:pPr>
      <w:suppressLineNumbers/>
      <w:suppressAutoHyphens/>
      <w:spacing w:after="120"/>
      <w:jc w:val="left"/>
    </w:pPr>
    <w:rPr>
      <w:rFonts w:ascii="Times New Roman" w:hAnsi="Times New Roman" w:cs="Times New Roman"/>
      <w:i/>
      <w:iCs/>
      <w:lang w:eastAsia="ar-SA"/>
    </w:rPr>
  </w:style>
  <w:style w:type="paragraph" w:customStyle="1" w:styleId="Legenda1">
    <w:name w:val="Legenda1"/>
    <w:basedOn w:val="Normal"/>
    <w:uiPriority w:val="99"/>
    <w:rsid w:val="0045141F"/>
    <w:pPr>
      <w:suppressLineNumbers/>
      <w:suppressAutoHyphens/>
      <w:spacing w:after="120"/>
      <w:jc w:val="left"/>
    </w:pPr>
    <w:rPr>
      <w:rFonts w:ascii="Times New Roman" w:hAnsi="Times New Roman" w:cs="Times New Roman"/>
      <w:i/>
      <w:iCs/>
      <w:sz w:val="20"/>
      <w:szCs w:val="20"/>
      <w:lang w:eastAsia="ar-SA"/>
    </w:rPr>
  </w:style>
  <w:style w:type="paragraph" w:customStyle="1" w:styleId="Ttulo10">
    <w:name w:val="Título1"/>
    <w:basedOn w:val="Normal"/>
    <w:next w:val="Corpodetexto"/>
    <w:uiPriority w:val="99"/>
    <w:rsid w:val="0045141F"/>
    <w:pPr>
      <w:keepNext/>
      <w:suppressAutoHyphens/>
      <w:spacing w:before="240" w:after="120"/>
      <w:jc w:val="left"/>
    </w:pPr>
    <w:rPr>
      <w:rFonts w:eastAsia="Mincho"/>
      <w:sz w:val="28"/>
      <w:szCs w:val="28"/>
      <w:lang w:eastAsia="ar-SA"/>
    </w:rPr>
  </w:style>
  <w:style w:type="paragraph" w:customStyle="1" w:styleId="Textoembloco1">
    <w:name w:val="Texto em bloco1"/>
    <w:basedOn w:val="Normal"/>
    <w:uiPriority w:val="99"/>
    <w:rsid w:val="0045141F"/>
    <w:pPr>
      <w:suppressAutoHyphens/>
      <w:spacing w:before="0"/>
      <w:ind w:left="851" w:right="284"/>
    </w:pPr>
    <w:rPr>
      <w:rFonts w:ascii="Times New Roman" w:hAnsi="Times New Roman" w:cs="Times New Roman"/>
      <w:lang w:eastAsia="ar-SA"/>
    </w:rPr>
  </w:style>
  <w:style w:type="paragraph" w:customStyle="1" w:styleId="Estilo2">
    <w:name w:val="Estilo2"/>
    <w:basedOn w:val="Normal"/>
    <w:uiPriority w:val="99"/>
    <w:rsid w:val="0045141F"/>
    <w:pPr>
      <w:suppressAutoHyphens/>
      <w:spacing w:before="0"/>
      <w:ind w:left="2694" w:hanging="284"/>
    </w:pPr>
    <w:rPr>
      <w:rFonts w:ascii="Times New Roman" w:hAnsi="Times New Roman" w:cs="Times New Roman"/>
      <w:lang w:eastAsia="ar-SA"/>
    </w:rPr>
  </w:style>
  <w:style w:type="paragraph" w:customStyle="1" w:styleId="Corpodetexto21">
    <w:name w:val="Corpo de texto 21"/>
    <w:basedOn w:val="Normal"/>
    <w:uiPriority w:val="99"/>
    <w:rsid w:val="0045141F"/>
    <w:pPr>
      <w:suppressAutoHyphens/>
      <w:spacing w:before="0"/>
      <w:jc w:val="center"/>
    </w:pPr>
    <w:rPr>
      <w:rFonts w:ascii="Times New Roman" w:hAnsi="Times New Roman" w:cs="Times New Roman"/>
      <w:b/>
      <w:bCs/>
      <w:lang w:eastAsia="ar-SA"/>
    </w:rPr>
  </w:style>
  <w:style w:type="paragraph" w:styleId="Recuodecorpodetexto">
    <w:name w:val="Body Text Indent"/>
    <w:basedOn w:val="Normal"/>
    <w:link w:val="RecuodecorpodetextoChar"/>
    <w:uiPriority w:val="99"/>
    <w:rsid w:val="0045141F"/>
    <w:pPr>
      <w:suppressAutoHyphens/>
      <w:autoSpaceDE w:val="0"/>
      <w:spacing w:before="0" w:after="120" w:line="480" w:lineRule="auto"/>
      <w:jc w:val="left"/>
    </w:pPr>
    <w:rPr>
      <w:rFonts w:ascii="Garamond" w:hAnsi="Garamond" w:cs="Garamond"/>
      <w:sz w:val="20"/>
      <w:szCs w:val="20"/>
      <w:lang w:eastAsia="ar-SA"/>
    </w:rPr>
  </w:style>
  <w:style w:type="character" w:customStyle="1" w:styleId="RecuodecorpodetextoChar">
    <w:name w:val="Recuo de corpo de texto Char"/>
    <w:basedOn w:val="Fontepargpadro"/>
    <w:link w:val="Recuodecorpodetexto"/>
    <w:uiPriority w:val="99"/>
    <w:locked/>
    <w:rsid w:val="0045141F"/>
    <w:rPr>
      <w:rFonts w:ascii="Garamond" w:hAnsi="Garamond" w:cs="Garamond"/>
      <w:sz w:val="24"/>
      <w:szCs w:val="24"/>
      <w:lang w:eastAsia="ar-SA" w:bidi="ar-SA"/>
    </w:rPr>
  </w:style>
  <w:style w:type="paragraph" w:customStyle="1" w:styleId="Recuodecorpodetexto21">
    <w:name w:val="Recuo de corpo de texto 21"/>
    <w:basedOn w:val="Normal"/>
    <w:uiPriority w:val="99"/>
    <w:rsid w:val="0045141F"/>
    <w:pPr>
      <w:suppressAutoHyphens/>
      <w:spacing w:before="0"/>
      <w:ind w:firstLine="284"/>
    </w:pPr>
    <w:rPr>
      <w:lang w:eastAsia="ar-SA"/>
    </w:rPr>
  </w:style>
  <w:style w:type="paragraph" w:customStyle="1" w:styleId="Recuodecorpodetexto31">
    <w:name w:val="Recuo de corpo de texto 31"/>
    <w:basedOn w:val="Normal"/>
    <w:uiPriority w:val="99"/>
    <w:rsid w:val="0045141F"/>
    <w:pPr>
      <w:suppressAutoHyphens/>
      <w:spacing w:before="0"/>
      <w:ind w:left="993"/>
    </w:pPr>
    <w:rPr>
      <w:rFonts w:ascii="Century Gothic" w:hAnsi="Century Gothic" w:cs="Century Gothic"/>
      <w:lang w:eastAsia="ar-SA"/>
    </w:rPr>
  </w:style>
  <w:style w:type="paragraph" w:customStyle="1" w:styleId="Corpodetexto31">
    <w:name w:val="Corpo de texto 31"/>
    <w:basedOn w:val="Normal"/>
    <w:uiPriority w:val="99"/>
    <w:rsid w:val="0045141F"/>
    <w:pPr>
      <w:suppressAutoHyphens/>
      <w:spacing w:before="0"/>
    </w:pPr>
    <w:rPr>
      <w:rFonts w:ascii="Times New Roman" w:hAnsi="Times New Roman" w:cs="Times New Roman"/>
      <w:color w:val="000000"/>
      <w:lang w:eastAsia="ar-SA"/>
    </w:rPr>
  </w:style>
  <w:style w:type="paragraph" w:customStyle="1" w:styleId="font5">
    <w:name w:val="font5"/>
    <w:basedOn w:val="Normal"/>
    <w:uiPriority w:val="99"/>
    <w:rsid w:val="0045141F"/>
    <w:pPr>
      <w:suppressAutoHyphens/>
      <w:spacing w:before="280" w:after="280"/>
      <w:jc w:val="left"/>
    </w:pPr>
    <w:rPr>
      <w:rFonts w:eastAsia="Calibri"/>
      <w:lang w:eastAsia="ar-SA"/>
    </w:rPr>
  </w:style>
  <w:style w:type="paragraph" w:customStyle="1" w:styleId="font6">
    <w:name w:val="font6"/>
    <w:basedOn w:val="Normal"/>
    <w:uiPriority w:val="99"/>
    <w:rsid w:val="0045141F"/>
    <w:pPr>
      <w:suppressAutoHyphens/>
      <w:spacing w:before="280" w:after="280"/>
      <w:jc w:val="left"/>
    </w:pPr>
    <w:rPr>
      <w:rFonts w:eastAsia="Calibri"/>
      <w:sz w:val="20"/>
      <w:szCs w:val="20"/>
      <w:lang w:eastAsia="ar-SA"/>
    </w:rPr>
  </w:style>
  <w:style w:type="paragraph" w:customStyle="1" w:styleId="font7">
    <w:name w:val="font7"/>
    <w:basedOn w:val="Normal"/>
    <w:uiPriority w:val="99"/>
    <w:rsid w:val="0045141F"/>
    <w:pPr>
      <w:suppressAutoHyphens/>
      <w:spacing w:before="280" w:after="280"/>
      <w:jc w:val="left"/>
    </w:pPr>
    <w:rPr>
      <w:rFonts w:eastAsia="Calibri"/>
      <w:sz w:val="14"/>
      <w:szCs w:val="14"/>
      <w:lang w:eastAsia="ar-SA"/>
    </w:rPr>
  </w:style>
  <w:style w:type="paragraph" w:customStyle="1" w:styleId="xl24">
    <w:name w:val="xl24"/>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eastAsia="Calibri"/>
      <w:lang w:eastAsia="ar-SA"/>
    </w:rPr>
  </w:style>
  <w:style w:type="paragraph" w:customStyle="1" w:styleId="xl25">
    <w:name w:val="xl25"/>
    <w:basedOn w:val="Normal"/>
    <w:uiPriority w:val="99"/>
    <w:rsid w:val="0045141F"/>
    <w:pPr>
      <w:pBdr>
        <w:top w:val="single" w:sz="4" w:space="0" w:color="000000"/>
        <w:bottom w:val="single" w:sz="4" w:space="0" w:color="000000"/>
        <w:right w:val="single" w:sz="4" w:space="0" w:color="000000"/>
      </w:pBdr>
      <w:shd w:val="clear" w:color="auto" w:fill="A8A8A8"/>
      <w:suppressAutoHyphens/>
      <w:spacing w:before="280" w:after="280"/>
      <w:jc w:val="left"/>
      <w:textAlignment w:val="center"/>
    </w:pPr>
    <w:rPr>
      <w:rFonts w:eastAsia="Calibri"/>
      <w:b/>
      <w:bCs/>
      <w:lang w:eastAsia="ar-SA"/>
    </w:rPr>
  </w:style>
  <w:style w:type="paragraph" w:customStyle="1" w:styleId="xl26">
    <w:name w:val="xl26"/>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jc w:val="left"/>
    </w:pPr>
    <w:rPr>
      <w:rFonts w:eastAsia="Calibri"/>
      <w:lang w:eastAsia="ar-SA"/>
    </w:rPr>
  </w:style>
  <w:style w:type="paragraph" w:customStyle="1" w:styleId="xl27">
    <w:name w:val="xl27"/>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eastAsia="Calibri"/>
      <w:lang w:eastAsia="ar-SA"/>
    </w:rPr>
  </w:style>
  <w:style w:type="paragraph" w:customStyle="1" w:styleId="xl28">
    <w:name w:val="xl28"/>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eastAsia="Calibri"/>
      <w:b/>
      <w:bCs/>
      <w:lang w:eastAsia="ar-SA"/>
    </w:rPr>
  </w:style>
  <w:style w:type="paragraph" w:customStyle="1" w:styleId="xl29">
    <w:name w:val="xl29"/>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eastAsia="Calibri"/>
      <w:lang w:eastAsia="ar-SA"/>
    </w:rPr>
  </w:style>
  <w:style w:type="paragraph" w:customStyle="1" w:styleId="xl30">
    <w:name w:val="xl30"/>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jc w:val="left"/>
    </w:pPr>
    <w:rPr>
      <w:rFonts w:eastAsia="Calibri"/>
      <w:b/>
      <w:bCs/>
      <w:lang w:eastAsia="ar-SA"/>
    </w:rPr>
  </w:style>
  <w:style w:type="paragraph" w:customStyle="1" w:styleId="xl31">
    <w:name w:val="xl31"/>
    <w:basedOn w:val="Normal"/>
    <w:uiPriority w:val="99"/>
    <w:rsid w:val="0045141F"/>
    <w:pPr>
      <w:suppressAutoHyphens/>
      <w:spacing w:before="280" w:after="280"/>
      <w:jc w:val="left"/>
    </w:pPr>
    <w:rPr>
      <w:rFonts w:eastAsia="Calibri"/>
      <w:color w:val="000000"/>
      <w:lang w:eastAsia="ar-SA"/>
    </w:rPr>
  </w:style>
  <w:style w:type="paragraph" w:customStyle="1" w:styleId="xl32">
    <w:name w:val="xl32"/>
    <w:basedOn w:val="Normal"/>
    <w:uiPriority w:val="99"/>
    <w:rsid w:val="0045141F"/>
    <w:pPr>
      <w:pBdr>
        <w:left w:val="single" w:sz="4" w:space="0" w:color="000000"/>
        <w:right w:val="single" w:sz="4" w:space="0" w:color="000000"/>
      </w:pBdr>
      <w:suppressAutoHyphens/>
      <w:spacing w:before="280" w:after="280"/>
      <w:jc w:val="left"/>
    </w:pPr>
    <w:rPr>
      <w:rFonts w:ascii="Arial Unicode MS" w:eastAsia="Calibri" w:hAnsi="Arial Unicode MS" w:cs="Arial Unicode MS"/>
      <w:lang w:eastAsia="ar-SA"/>
    </w:rPr>
  </w:style>
  <w:style w:type="paragraph" w:customStyle="1" w:styleId="xl33">
    <w:name w:val="xl33"/>
    <w:basedOn w:val="Normal"/>
    <w:uiPriority w:val="99"/>
    <w:rsid w:val="0045141F"/>
    <w:pPr>
      <w:pBdr>
        <w:left w:val="single" w:sz="4" w:space="0" w:color="000000"/>
        <w:right w:val="single" w:sz="4" w:space="0" w:color="000000"/>
      </w:pBdr>
      <w:suppressAutoHyphens/>
      <w:spacing w:before="280" w:after="280"/>
      <w:jc w:val="left"/>
    </w:pPr>
    <w:rPr>
      <w:rFonts w:eastAsia="Calibri"/>
      <w:lang w:eastAsia="ar-SA"/>
    </w:rPr>
  </w:style>
  <w:style w:type="paragraph" w:customStyle="1" w:styleId="xl34">
    <w:name w:val="xl34"/>
    <w:basedOn w:val="Normal"/>
    <w:uiPriority w:val="99"/>
    <w:rsid w:val="0045141F"/>
    <w:pPr>
      <w:pBdr>
        <w:left w:val="single" w:sz="4" w:space="0" w:color="000000"/>
        <w:right w:val="single" w:sz="4" w:space="0" w:color="000000"/>
      </w:pBdr>
      <w:suppressAutoHyphens/>
      <w:spacing w:before="280" w:after="280"/>
      <w:jc w:val="left"/>
    </w:pPr>
    <w:rPr>
      <w:rFonts w:eastAsia="Calibri"/>
      <w:lang w:eastAsia="ar-SA"/>
    </w:rPr>
  </w:style>
  <w:style w:type="paragraph" w:customStyle="1" w:styleId="xl35">
    <w:name w:val="xl35"/>
    <w:basedOn w:val="Normal"/>
    <w:uiPriority w:val="99"/>
    <w:rsid w:val="0045141F"/>
    <w:pPr>
      <w:pBdr>
        <w:top w:val="single" w:sz="4" w:space="0" w:color="000000"/>
        <w:left w:val="single" w:sz="4" w:space="0" w:color="000000"/>
        <w:bottom w:val="single" w:sz="4" w:space="0" w:color="000000"/>
        <w:right w:val="single" w:sz="4" w:space="0" w:color="000000"/>
      </w:pBdr>
      <w:shd w:val="clear" w:color="auto" w:fill="A8A8A8"/>
      <w:suppressAutoHyphens/>
      <w:spacing w:before="280" w:after="280"/>
      <w:jc w:val="left"/>
      <w:textAlignment w:val="center"/>
    </w:pPr>
    <w:rPr>
      <w:rFonts w:eastAsia="Calibri"/>
      <w:b/>
      <w:bCs/>
      <w:lang w:eastAsia="ar-SA"/>
    </w:rPr>
  </w:style>
  <w:style w:type="paragraph" w:customStyle="1" w:styleId="xl36">
    <w:name w:val="xl36"/>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eastAsia="Calibri"/>
      <w:b/>
      <w:bCs/>
      <w:sz w:val="22"/>
      <w:szCs w:val="22"/>
      <w:lang w:eastAsia="ar-SA"/>
    </w:rPr>
  </w:style>
  <w:style w:type="paragraph" w:customStyle="1" w:styleId="xl37">
    <w:name w:val="xl37"/>
    <w:basedOn w:val="Normal"/>
    <w:uiPriority w:val="99"/>
    <w:rsid w:val="0045141F"/>
    <w:pPr>
      <w:pBdr>
        <w:left w:val="single" w:sz="4" w:space="0" w:color="000000"/>
        <w:bottom w:val="single" w:sz="4" w:space="0" w:color="000000"/>
        <w:right w:val="single" w:sz="4" w:space="0" w:color="000000"/>
      </w:pBdr>
      <w:suppressAutoHyphens/>
      <w:spacing w:before="280" w:after="280"/>
      <w:jc w:val="left"/>
    </w:pPr>
    <w:rPr>
      <w:rFonts w:ascii="Arial Unicode MS" w:eastAsia="Calibri" w:hAnsi="Arial Unicode MS" w:cs="Arial Unicode MS"/>
      <w:lang w:eastAsia="ar-SA"/>
    </w:rPr>
  </w:style>
  <w:style w:type="paragraph" w:customStyle="1" w:styleId="xl38">
    <w:name w:val="xl38"/>
    <w:basedOn w:val="Normal"/>
    <w:uiPriority w:val="99"/>
    <w:rsid w:val="0045141F"/>
    <w:pPr>
      <w:pBdr>
        <w:top w:val="single" w:sz="4" w:space="0" w:color="000000"/>
        <w:bottom w:val="single" w:sz="4" w:space="0" w:color="000000"/>
        <w:right w:val="single" w:sz="4" w:space="0" w:color="000000"/>
      </w:pBdr>
      <w:shd w:val="clear" w:color="auto" w:fill="A8A8A8"/>
      <w:suppressAutoHyphens/>
      <w:spacing w:before="280" w:after="280"/>
      <w:jc w:val="center"/>
      <w:textAlignment w:val="center"/>
    </w:pPr>
    <w:rPr>
      <w:rFonts w:eastAsia="Calibri"/>
      <w:b/>
      <w:bCs/>
      <w:lang w:eastAsia="ar-SA"/>
    </w:rPr>
  </w:style>
  <w:style w:type="paragraph" w:customStyle="1" w:styleId="xl39">
    <w:name w:val="xl39"/>
    <w:basedOn w:val="Normal"/>
    <w:uiPriority w:val="99"/>
    <w:rsid w:val="0045141F"/>
    <w:pPr>
      <w:pBdr>
        <w:top w:val="single" w:sz="4" w:space="0" w:color="000000"/>
        <w:left w:val="single" w:sz="4" w:space="0" w:color="000000"/>
        <w:right w:val="single" w:sz="4" w:space="0" w:color="000000"/>
      </w:pBdr>
      <w:suppressAutoHyphens/>
      <w:spacing w:before="280" w:after="280"/>
      <w:jc w:val="left"/>
    </w:pPr>
    <w:rPr>
      <w:rFonts w:eastAsia="Calibri"/>
      <w:lang w:eastAsia="ar-SA"/>
    </w:rPr>
  </w:style>
  <w:style w:type="paragraph" w:customStyle="1" w:styleId="xl48">
    <w:name w:val="xl48"/>
    <w:basedOn w:val="Normal"/>
    <w:uiPriority w:val="99"/>
    <w:rsid w:val="0045141F"/>
    <w:pPr>
      <w:pBdr>
        <w:top w:val="single" w:sz="4" w:space="0" w:color="000000"/>
        <w:left w:val="single" w:sz="4" w:space="0" w:color="000000"/>
        <w:right w:val="single" w:sz="4" w:space="0" w:color="000000"/>
      </w:pBdr>
      <w:suppressAutoHyphens/>
      <w:spacing w:before="280" w:after="280"/>
      <w:jc w:val="left"/>
    </w:pPr>
    <w:rPr>
      <w:rFonts w:eastAsia="Calibri"/>
      <w:b/>
      <w:bCs/>
      <w:lang w:eastAsia="ar-SA"/>
    </w:rPr>
  </w:style>
  <w:style w:type="paragraph" w:customStyle="1" w:styleId="edital">
    <w:name w:val="edital"/>
    <w:basedOn w:val="Normal"/>
    <w:uiPriority w:val="99"/>
    <w:rsid w:val="0045141F"/>
    <w:pPr>
      <w:tabs>
        <w:tab w:val="left" w:pos="0"/>
        <w:tab w:val="left" w:pos="1764"/>
      </w:tabs>
      <w:suppressAutoHyphens/>
      <w:spacing w:before="0"/>
    </w:pPr>
    <w:rPr>
      <w:rFonts w:ascii="Times New Roman" w:hAnsi="Times New Roman" w:cs="Times New Roman"/>
      <w:lang w:eastAsia="ar-SA"/>
    </w:rPr>
  </w:style>
  <w:style w:type="paragraph" w:styleId="Ttulo">
    <w:name w:val="Title"/>
    <w:basedOn w:val="Normal"/>
    <w:next w:val="Subttulo"/>
    <w:link w:val="TtuloChar"/>
    <w:uiPriority w:val="99"/>
    <w:qFormat/>
    <w:rsid w:val="0045141F"/>
    <w:pPr>
      <w:suppressAutoHyphens/>
      <w:spacing w:before="0"/>
      <w:ind w:left="285" w:right="-81"/>
      <w:jc w:val="center"/>
    </w:pPr>
    <w:rPr>
      <w:b/>
      <w:bCs/>
      <w:lang w:eastAsia="ar-SA"/>
    </w:rPr>
  </w:style>
  <w:style w:type="character" w:customStyle="1" w:styleId="TtuloChar">
    <w:name w:val="Título Char"/>
    <w:basedOn w:val="Fontepargpadro"/>
    <w:link w:val="Ttulo"/>
    <w:uiPriority w:val="99"/>
    <w:locked/>
    <w:rsid w:val="0045141F"/>
    <w:rPr>
      <w:rFonts w:ascii="Arial" w:hAnsi="Arial" w:cs="Arial"/>
      <w:b/>
      <w:bCs/>
      <w:sz w:val="24"/>
      <w:szCs w:val="24"/>
      <w:lang w:eastAsia="ar-SA" w:bidi="ar-SA"/>
    </w:rPr>
  </w:style>
  <w:style w:type="paragraph" w:styleId="Subttulo">
    <w:name w:val="Subtitle"/>
    <w:basedOn w:val="Ttulo10"/>
    <w:next w:val="Corpodetexto"/>
    <w:link w:val="SubttuloChar"/>
    <w:uiPriority w:val="99"/>
    <w:qFormat/>
    <w:rsid w:val="0045141F"/>
    <w:pPr>
      <w:jc w:val="center"/>
    </w:pPr>
    <w:rPr>
      <w:i/>
      <w:iCs/>
    </w:rPr>
  </w:style>
  <w:style w:type="character" w:customStyle="1" w:styleId="SubttuloChar">
    <w:name w:val="Subtítulo Char"/>
    <w:basedOn w:val="Fontepargpadro"/>
    <w:link w:val="Subttulo"/>
    <w:uiPriority w:val="99"/>
    <w:locked/>
    <w:rsid w:val="0045141F"/>
    <w:rPr>
      <w:rFonts w:ascii="Arial" w:eastAsia="Mincho" w:hAnsi="Arial" w:cs="Arial"/>
      <w:i/>
      <w:iCs/>
      <w:sz w:val="28"/>
      <w:szCs w:val="28"/>
      <w:lang w:eastAsia="ar-SA" w:bidi="ar-SA"/>
    </w:rPr>
  </w:style>
  <w:style w:type="paragraph" w:customStyle="1" w:styleId="WW-Default">
    <w:name w:val="WW-Default"/>
    <w:uiPriority w:val="99"/>
    <w:rsid w:val="0045141F"/>
    <w:pPr>
      <w:widowControl w:val="0"/>
      <w:suppressAutoHyphens/>
      <w:autoSpaceDE w:val="0"/>
    </w:pPr>
    <w:rPr>
      <w:rFonts w:ascii="Arial" w:eastAsia="Times New Roman" w:hAnsi="Arial" w:cs="Arial"/>
      <w:color w:val="000000"/>
      <w:sz w:val="24"/>
      <w:szCs w:val="24"/>
      <w:lang w:val="pt-BR" w:eastAsia="ar-SA"/>
    </w:rPr>
  </w:style>
  <w:style w:type="paragraph" w:customStyle="1" w:styleId="Contedodatabela">
    <w:name w:val="Conteúdo da tabela"/>
    <w:basedOn w:val="Normal"/>
    <w:uiPriority w:val="99"/>
    <w:rsid w:val="0045141F"/>
    <w:pPr>
      <w:suppressLineNumbers/>
      <w:suppressAutoHyphens/>
      <w:spacing w:before="0"/>
      <w:jc w:val="left"/>
    </w:pPr>
    <w:rPr>
      <w:rFonts w:ascii="Times New Roman" w:hAnsi="Times New Roman" w:cs="Times New Roman"/>
      <w:lang w:eastAsia="ar-SA"/>
    </w:rPr>
  </w:style>
  <w:style w:type="paragraph" w:customStyle="1" w:styleId="Ttulodatabela">
    <w:name w:val="Título da tabela"/>
    <w:basedOn w:val="Contedodatabela"/>
    <w:uiPriority w:val="99"/>
    <w:rsid w:val="0045141F"/>
    <w:pPr>
      <w:jc w:val="center"/>
    </w:pPr>
    <w:rPr>
      <w:b/>
      <w:bCs/>
      <w:i/>
      <w:iCs/>
    </w:rPr>
  </w:style>
  <w:style w:type="paragraph" w:customStyle="1" w:styleId="Contedodoquadro">
    <w:name w:val="Conteúdo do quadro"/>
    <w:basedOn w:val="Corpodetexto"/>
    <w:uiPriority w:val="99"/>
    <w:rsid w:val="0045141F"/>
    <w:pPr>
      <w:suppressAutoHyphens/>
      <w:spacing w:after="0" w:line="240" w:lineRule="auto"/>
      <w:ind w:right="284"/>
      <w:jc w:val="both"/>
    </w:pPr>
    <w:rPr>
      <w:rFonts w:ascii="Times New Roman" w:eastAsia="Times New Roman" w:hAnsi="Times New Roman" w:cs="Times New Roman"/>
      <w:sz w:val="24"/>
      <w:szCs w:val="24"/>
      <w:lang w:eastAsia="ar-SA"/>
    </w:rPr>
  </w:style>
  <w:style w:type="paragraph" w:customStyle="1" w:styleId="gem2">
    <w:name w:val="gem 2"/>
    <w:basedOn w:val="Normal"/>
    <w:uiPriority w:val="99"/>
    <w:rsid w:val="0045141F"/>
    <w:pPr>
      <w:suppressAutoHyphens/>
      <w:spacing w:before="60"/>
      <w:ind w:left="644" w:hanging="644"/>
    </w:pPr>
    <w:rPr>
      <w:rFonts w:ascii="Century Gothic" w:hAnsi="Century Gothic" w:cs="Century Gothic"/>
      <w:lang w:eastAsia="ar-SA"/>
    </w:rPr>
  </w:style>
  <w:style w:type="paragraph" w:styleId="NormalWeb">
    <w:name w:val="Normal (Web)"/>
    <w:basedOn w:val="Normal"/>
    <w:uiPriority w:val="99"/>
    <w:rsid w:val="0045141F"/>
    <w:pPr>
      <w:spacing w:before="280" w:after="280"/>
      <w:jc w:val="left"/>
    </w:pPr>
    <w:rPr>
      <w:rFonts w:ascii="Times New Roman" w:hAnsi="Times New Roman" w:cs="Times New Roman"/>
      <w:lang w:eastAsia="ar-SA"/>
    </w:rPr>
  </w:style>
  <w:style w:type="paragraph" w:customStyle="1" w:styleId="Textoembloco2">
    <w:name w:val="Texto em bloco2"/>
    <w:basedOn w:val="Normal"/>
    <w:uiPriority w:val="99"/>
    <w:rsid w:val="0045141F"/>
    <w:pPr>
      <w:spacing w:before="0"/>
      <w:ind w:left="851" w:right="284"/>
    </w:pPr>
    <w:rPr>
      <w:rFonts w:ascii="Times New Roman" w:hAnsi="Times New Roman" w:cs="Times New Roman"/>
      <w:lang w:eastAsia="ar-SA"/>
    </w:rPr>
  </w:style>
  <w:style w:type="paragraph" w:customStyle="1" w:styleId="PADRAO">
    <w:name w:val="PADRAO"/>
    <w:basedOn w:val="Normal"/>
    <w:uiPriority w:val="99"/>
    <w:rsid w:val="0045141F"/>
    <w:pPr>
      <w:widowControl w:val="0"/>
      <w:spacing w:before="0"/>
      <w:ind w:left="1296" w:firstLine="3456"/>
    </w:pPr>
    <w:rPr>
      <w:rFonts w:ascii="Times New Roman" w:hAnsi="Times New Roman" w:cs="Times New Roman"/>
      <w:lang w:eastAsia="ar-SA"/>
    </w:rPr>
  </w:style>
  <w:style w:type="paragraph" w:customStyle="1" w:styleId="TableContents">
    <w:name w:val="Table Contents"/>
    <w:basedOn w:val="Normal"/>
    <w:rsid w:val="0045141F"/>
    <w:pPr>
      <w:suppressLineNumbers/>
      <w:suppressAutoHyphens/>
      <w:spacing w:before="0"/>
      <w:jc w:val="left"/>
    </w:pPr>
    <w:rPr>
      <w:rFonts w:ascii="Times New Roman" w:hAnsi="Times New Roman" w:cs="Times New Roman"/>
      <w:lang w:eastAsia="ar-SA"/>
    </w:rPr>
  </w:style>
  <w:style w:type="paragraph" w:customStyle="1" w:styleId="TableHeading">
    <w:name w:val="Table Heading"/>
    <w:basedOn w:val="TableContents"/>
    <w:uiPriority w:val="99"/>
    <w:rsid w:val="0045141F"/>
    <w:pPr>
      <w:jc w:val="center"/>
    </w:pPr>
    <w:rPr>
      <w:b/>
      <w:bCs/>
    </w:rPr>
  </w:style>
  <w:style w:type="paragraph" w:customStyle="1" w:styleId="Framecontents">
    <w:name w:val="Frame contents"/>
    <w:basedOn w:val="Corpodetexto"/>
    <w:uiPriority w:val="99"/>
    <w:rsid w:val="0045141F"/>
    <w:pPr>
      <w:suppressAutoHyphens/>
      <w:spacing w:after="0" w:line="240" w:lineRule="auto"/>
      <w:ind w:right="284"/>
      <w:jc w:val="both"/>
    </w:pPr>
    <w:rPr>
      <w:rFonts w:ascii="Times New Roman" w:eastAsia="Times New Roman" w:hAnsi="Times New Roman" w:cs="Times New Roman"/>
      <w:sz w:val="24"/>
      <w:szCs w:val="24"/>
      <w:lang w:eastAsia="ar-SA"/>
    </w:rPr>
  </w:style>
  <w:style w:type="paragraph" w:customStyle="1" w:styleId="corpo0">
    <w:name w:val="corpo"/>
    <w:basedOn w:val="Normal"/>
    <w:uiPriority w:val="99"/>
    <w:rsid w:val="0045141F"/>
    <w:pPr>
      <w:suppressAutoHyphens/>
      <w:spacing w:before="280" w:after="280"/>
      <w:jc w:val="left"/>
    </w:pPr>
    <w:rPr>
      <w:rFonts w:ascii="Times New Roman" w:hAnsi="Times New Roman" w:cs="Times New Roman"/>
      <w:lang w:eastAsia="ar-SA"/>
    </w:rPr>
  </w:style>
  <w:style w:type="paragraph" w:customStyle="1" w:styleId="Textoembloco3">
    <w:name w:val="Texto em bloco3"/>
    <w:basedOn w:val="Normal"/>
    <w:uiPriority w:val="99"/>
    <w:rsid w:val="0045141F"/>
    <w:pPr>
      <w:suppressAutoHyphens/>
      <w:spacing w:before="0"/>
      <w:ind w:left="57" w:right="57"/>
    </w:pPr>
    <w:rPr>
      <w:rFonts w:ascii="Bookman Old Style" w:hAnsi="Bookman Old Style" w:cs="Bookman Old Style"/>
      <w:sz w:val="18"/>
      <w:szCs w:val="18"/>
      <w:lang w:eastAsia="ar-SA"/>
    </w:rPr>
  </w:style>
  <w:style w:type="paragraph" w:customStyle="1" w:styleId="Corpodetexto22">
    <w:name w:val="Corpo de texto 22"/>
    <w:basedOn w:val="Normal"/>
    <w:uiPriority w:val="99"/>
    <w:rsid w:val="0045141F"/>
    <w:pPr>
      <w:suppressAutoHyphens/>
      <w:spacing w:before="0"/>
    </w:pPr>
    <w:rPr>
      <w:rFonts w:ascii="Times New Roman" w:hAnsi="Times New Roman" w:cs="Times New Roman"/>
      <w:lang w:eastAsia="ar-SA"/>
    </w:rPr>
  </w:style>
  <w:style w:type="paragraph" w:customStyle="1" w:styleId="CM1">
    <w:name w:val="CM1"/>
    <w:basedOn w:val="Default"/>
    <w:next w:val="Default"/>
    <w:uiPriority w:val="99"/>
    <w:rsid w:val="0045141F"/>
    <w:pPr>
      <w:widowControl w:val="0"/>
    </w:pPr>
    <w:rPr>
      <w:rFonts w:eastAsia="Times New Roman"/>
      <w:color w:val="auto"/>
      <w:lang w:eastAsia="pt-BR"/>
    </w:rPr>
  </w:style>
  <w:style w:type="paragraph" w:customStyle="1" w:styleId="CM10">
    <w:name w:val="CM10"/>
    <w:basedOn w:val="Default"/>
    <w:next w:val="Default"/>
    <w:uiPriority w:val="99"/>
    <w:rsid w:val="0045141F"/>
    <w:pPr>
      <w:widowControl w:val="0"/>
      <w:spacing w:after="393"/>
    </w:pPr>
    <w:rPr>
      <w:rFonts w:eastAsia="Times New Roman"/>
      <w:color w:val="auto"/>
      <w:lang w:eastAsia="pt-BR"/>
    </w:rPr>
  </w:style>
  <w:style w:type="paragraph" w:customStyle="1" w:styleId="CM2">
    <w:name w:val="CM2"/>
    <w:basedOn w:val="Default"/>
    <w:next w:val="Default"/>
    <w:uiPriority w:val="99"/>
    <w:rsid w:val="0045141F"/>
    <w:pPr>
      <w:widowControl w:val="0"/>
      <w:spacing w:line="273" w:lineRule="atLeast"/>
    </w:pPr>
    <w:rPr>
      <w:rFonts w:eastAsia="Times New Roman"/>
      <w:color w:val="auto"/>
      <w:lang w:eastAsia="pt-BR"/>
    </w:rPr>
  </w:style>
  <w:style w:type="paragraph" w:customStyle="1" w:styleId="CM11">
    <w:name w:val="CM11"/>
    <w:basedOn w:val="Default"/>
    <w:next w:val="Default"/>
    <w:uiPriority w:val="99"/>
    <w:rsid w:val="0045141F"/>
    <w:pPr>
      <w:widowControl w:val="0"/>
      <w:spacing w:after="555"/>
    </w:pPr>
    <w:rPr>
      <w:rFonts w:eastAsia="Times New Roman"/>
      <w:color w:val="auto"/>
      <w:lang w:eastAsia="pt-BR"/>
    </w:rPr>
  </w:style>
  <w:style w:type="paragraph" w:customStyle="1" w:styleId="CM12">
    <w:name w:val="CM12"/>
    <w:basedOn w:val="Default"/>
    <w:next w:val="Default"/>
    <w:uiPriority w:val="99"/>
    <w:rsid w:val="0045141F"/>
    <w:pPr>
      <w:widowControl w:val="0"/>
      <w:spacing w:after="273"/>
    </w:pPr>
    <w:rPr>
      <w:rFonts w:eastAsia="Times New Roman"/>
      <w:color w:val="auto"/>
      <w:lang w:eastAsia="pt-BR"/>
    </w:rPr>
  </w:style>
  <w:style w:type="paragraph" w:customStyle="1" w:styleId="CM3">
    <w:name w:val="CM3"/>
    <w:basedOn w:val="Default"/>
    <w:next w:val="Default"/>
    <w:uiPriority w:val="99"/>
    <w:rsid w:val="0045141F"/>
    <w:pPr>
      <w:widowControl w:val="0"/>
      <w:spacing w:line="278" w:lineRule="atLeast"/>
    </w:pPr>
    <w:rPr>
      <w:rFonts w:eastAsia="Times New Roman"/>
      <w:color w:val="auto"/>
      <w:lang w:eastAsia="pt-BR"/>
    </w:rPr>
  </w:style>
  <w:style w:type="paragraph" w:customStyle="1" w:styleId="CM4">
    <w:name w:val="CM4"/>
    <w:basedOn w:val="Default"/>
    <w:next w:val="Default"/>
    <w:uiPriority w:val="99"/>
    <w:rsid w:val="0045141F"/>
    <w:pPr>
      <w:widowControl w:val="0"/>
      <w:spacing w:line="276" w:lineRule="atLeast"/>
    </w:pPr>
    <w:rPr>
      <w:rFonts w:eastAsia="Times New Roman"/>
      <w:color w:val="auto"/>
      <w:lang w:eastAsia="pt-BR"/>
    </w:rPr>
  </w:style>
  <w:style w:type="paragraph" w:customStyle="1" w:styleId="CM6">
    <w:name w:val="CM6"/>
    <w:basedOn w:val="Default"/>
    <w:next w:val="Default"/>
    <w:uiPriority w:val="99"/>
    <w:rsid w:val="0045141F"/>
    <w:pPr>
      <w:widowControl w:val="0"/>
      <w:spacing w:line="278" w:lineRule="atLeast"/>
    </w:pPr>
    <w:rPr>
      <w:rFonts w:eastAsia="Times New Roman"/>
      <w:color w:val="auto"/>
      <w:lang w:eastAsia="pt-BR"/>
    </w:rPr>
  </w:style>
  <w:style w:type="paragraph" w:customStyle="1" w:styleId="CM7">
    <w:name w:val="CM7"/>
    <w:basedOn w:val="Default"/>
    <w:next w:val="Default"/>
    <w:uiPriority w:val="99"/>
    <w:rsid w:val="0045141F"/>
    <w:pPr>
      <w:widowControl w:val="0"/>
      <w:spacing w:line="278" w:lineRule="atLeast"/>
    </w:pPr>
    <w:rPr>
      <w:rFonts w:eastAsia="Times New Roman"/>
      <w:color w:val="auto"/>
      <w:lang w:eastAsia="pt-BR"/>
    </w:rPr>
  </w:style>
  <w:style w:type="paragraph" w:customStyle="1" w:styleId="CM8">
    <w:name w:val="CM8"/>
    <w:basedOn w:val="Default"/>
    <w:next w:val="Default"/>
    <w:uiPriority w:val="99"/>
    <w:rsid w:val="0045141F"/>
    <w:pPr>
      <w:widowControl w:val="0"/>
      <w:spacing w:line="273" w:lineRule="atLeast"/>
    </w:pPr>
    <w:rPr>
      <w:rFonts w:eastAsia="Times New Roman"/>
      <w:color w:val="auto"/>
      <w:lang w:eastAsia="pt-BR"/>
    </w:rPr>
  </w:style>
  <w:style w:type="paragraph" w:customStyle="1" w:styleId="CM13">
    <w:name w:val="CM13"/>
    <w:basedOn w:val="Default"/>
    <w:next w:val="Default"/>
    <w:uiPriority w:val="99"/>
    <w:rsid w:val="0045141F"/>
    <w:pPr>
      <w:widowControl w:val="0"/>
      <w:spacing w:after="663"/>
    </w:pPr>
    <w:rPr>
      <w:rFonts w:eastAsia="Times New Roman"/>
      <w:color w:val="auto"/>
      <w:lang w:eastAsia="pt-BR"/>
    </w:rPr>
  </w:style>
  <w:style w:type="paragraph" w:customStyle="1" w:styleId="CM14">
    <w:name w:val="CM14"/>
    <w:basedOn w:val="Default"/>
    <w:next w:val="Default"/>
    <w:uiPriority w:val="99"/>
    <w:rsid w:val="0045141F"/>
    <w:pPr>
      <w:widowControl w:val="0"/>
      <w:spacing w:after="830"/>
    </w:pPr>
    <w:rPr>
      <w:rFonts w:eastAsia="Times New Roman"/>
      <w:color w:val="auto"/>
      <w:lang w:eastAsia="pt-BR"/>
    </w:rPr>
  </w:style>
  <w:style w:type="paragraph" w:styleId="Saudao">
    <w:name w:val="Salutation"/>
    <w:basedOn w:val="Normal"/>
    <w:link w:val="SaudaoChar"/>
    <w:uiPriority w:val="99"/>
    <w:rsid w:val="0045141F"/>
    <w:pPr>
      <w:spacing w:before="0"/>
    </w:pPr>
  </w:style>
  <w:style w:type="character" w:customStyle="1" w:styleId="SaudaoChar">
    <w:name w:val="Saudação Char"/>
    <w:basedOn w:val="Fontepargpadro"/>
    <w:link w:val="Saudao"/>
    <w:uiPriority w:val="99"/>
    <w:locked/>
    <w:rsid w:val="0045141F"/>
    <w:rPr>
      <w:rFonts w:ascii="Arial" w:hAnsi="Arial" w:cs="Arial"/>
      <w:sz w:val="24"/>
      <w:szCs w:val="24"/>
      <w:lang w:eastAsia="pt-BR"/>
    </w:rPr>
  </w:style>
  <w:style w:type="paragraph" w:customStyle="1" w:styleId="xxx">
    <w:name w:val="x.x.x"/>
    <w:basedOn w:val="Normal"/>
    <w:uiPriority w:val="99"/>
    <w:rsid w:val="0045141F"/>
    <w:pPr>
      <w:keepLines/>
      <w:autoSpaceDE w:val="0"/>
      <w:autoSpaceDN w:val="0"/>
      <w:spacing w:before="40"/>
      <w:ind w:left="1276" w:hanging="709"/>
    </w:pPr>
    <w:rPr>
      <w:sz w:val="22"/>
      <w:szCs w:val="22"/>
    </w:rPr>
  </w:style>
  <w:style w:type="paragraph" w:styleId="Recuodecorpodetexto3">
    <w:name w:val="Body Text Indent 3"/>
    <w:basedOn w:val="Normal"/>
    <w:link w:val="Recuodecorpodetexto3Char"/>
    <w:uiPriority w:val="99"/>
    <w:rsid w:val="0045141F"/>
    <w:pPr>
      <w:widowControl w:val="0"/>
      <w:spacing w:before="0"/>
      <w:ind w:left="1440" w:hanging="732"/>
    </w:pPr>
    <w:rPr>
      <w:rFonts w:ascii="Century Gothic" w:hAnsi="Century Gothic" w:cs="Century Gothic"/>
      <w:sz w:val="22"/>
      <w:szCs w:val="22"/>
    </w:rPr>
  </w:style>
  <w:style w:type="character" w:customStyle="1" w:styleId="Recuodecorpodetexto3Char">
    <w:name w:val="Recuo de corpo de texto 3 Char"/>
    <w:basedOn w:val="Fontepargpadro"/>
    <w:link w:val="Recuodecorpodetexto3"/>
    <w:uiPriority w:val="99"/>
    <w:locked/>
    <w:rsid w:val="0045141F"/>
    <w:rPr>
      <w:rFonts w:ascii="Century Gothic" w:hAnsi="Century Gothic" w:cs="Century Gothic"/>
      <w:lang w:eastAsia="pt-BR"/>
    </w:rPr>
  </w:style>
  <w:style w:type="paragraph" w:styleId="Textoembloco">
    <w:name w:val="Block Text"/>
    <w:basedOn w:val="Normal"/>
    <w:uiPriority w:val="99"/>
    <w:rsid w:val="0045141F"/>
    <w:pPr>
      <w:tabs>
        <w:tab w:val="left" w:pos="851"/>
        <w:tab w:val="left" w:pos="8646"/>
        <w:tab w:val="left" w:pos="8788"/>
        <w:tab w:val="left" w:pos="10632"/>
      </w:tabs>
      <w:spacing w:before="0"/>
      <w:ind w:left="709" w:right="-1" w:firstLine="11"/>
    </w:pPr>
    <w:rPr>
      <w:sz w:val="22"/>
      <w:szCs w:val="22"/>
    </w:rPr>
  </w:style>
  <w:style w:type="paragraph" w:styleId="Recuodecorpodetexto2">
    <w:name w:val="Body Text Indent 2"/>
    <w:basedOn w:val="Normal"/>
    <w:link w:val="Recuodecorpodetexto2Char"/>
    <w:uiPriority w:val="99"/>
    <w:rsid w:val="0045141F"/>
    <w:pPr>
      <w:widowControl w:val="0"/>
      <w:spacing w:before="0"/>
      <w:ind w:left="709" w:firstLine="11"/>
    </w:pPr>
    <w:rPr>
      <w:sz w:val="22"/>
      <w:szCs w:val="22"/>
    </w:rPr>
  </w:style>
  <w:style w:type="character" w:customStyle="1" w:styleId="Recuodecorpodetexto2Char">
    <w:name w:val="Recuo de corpo de texto 2 Char"/>
    <w:basedOn w:val="Fontepargpadro"/>
    <w:link w:val="Recuodecorpodetexto2"/>
    <w:uiPriority w:val="99"/>
    <w:locked/>
    <w:rsid w:val="0045141F"/>
    <w:rPr>
      <w:rFonts w:ascii="Arial" w:hAnsi="Arial" w:cs="Arial"/>
      <w:lang w:eastAsia="pt-BR"/>
    </w:rPr>
  </w:style>
  <w:style w:type="paragraph" w:customStyle="1" w:styleId="OmniPage7">
    <w:name w:val="OmniPage #7"/>
    <w:basedOn w:val="Normal"/>
    <w:uiPriority w:val="99"/>
    <w:rsid w:val="0045141F"/>
    <w:pPr>
      <w:spacing w:before="0"/>
      <w:jc w:val="left"/>
    </w:pPr>
    <w:rPr>
      <w:rFonts w:ascii="Haettenschweiler" w:hAnsi="Haettenschweiler" w:cs="Haettenschweiler"/>
      <w:noProof/>
      <w:sz w:val="20"/>
      <w:szCs w:val="20"/>
    </w:rPr>
  </w:style>
  <w:style w:type="paragraph" w:styleId="Corpodetexto3">
    <w:name w:val="Body Text 3"/>
    <w:basedOn w:val="Normal"/>
    <w:link w:val="Corpodetexto3Char"/>
    <w:uiPriority w:val="99"/>
    <w:rsid w:val="0045141F"/>
    <w:pPr>
      <w:spacing w:before="0"/>
    </w:pPr>
  </w:style>
  <w:style w:type="character" w:customStyle="1" w:styleId="Corpodetexto3Char">
    <w:name w:val="Corpo de texto 3 Char"/>
    <w:basedOn w:val="Fontepargpadro"/>
    <w:link w:val="Corpodetexto3"/>
    <w:uiPriority w:val="99"/>
    <w:locked/>
    <w:rsid w:val="0045141F"/>
    <w:rPr>
      <w:rFonts w:ascii="Arial" w:hAnsi="Arial" w:cs="Arial"/>
      <w:sz w:val="24"/>
      <w:szCs w:val="24"/>
      <w:lang w:eastAsia="pt-BR"/>
    </w:rPr>
  </w:style>
  <w:style w:type="paragraph" w:styleId="Textodenotaderodap">
    <w:name w:val="footnote text"/>
    <w:basedOn w:val="Normal"/>
    <w:link w:val="TextodenotaderodapChar"/>
    <w:uiPriority w:val="99"/>
    <w:semiHidden/>
    <w:rsid w:val="0045141F"/>
    <w:pPr>
      <w:spacing w:before="0"/>
      <w:jc w:val="left"/>
    </w:pPr>
    <w:rPr>
      <w:rFonts w:ascii="Times New Roman" w:hAnsi="Times New Roman" w:cs="Times New Roman"/>
      <w:sz w:val="20"/>
      <w:szCs w:val="20"/>
      <w:lang w:eastAsia="pt-PT"/>
    </w:rPr>
  </w:style>
  <w:style w:type="character" w:customStyle="1" w:styleId="TextodenotaderodapChar">
    <w:name w:val="Texto de nota de rodapé Char"/>
    <w:basedOn w:val="Fontepargpadro"/>
    <w:link w:val="Textodenotaderodap"/>
    <w:uiPriority w:val="99"/>
    <w:semiHidden/>
    <w:locked/>
    <w:rsid w:val="0045141F"/>
    <w:rPr>
      <w:rFonts w:ascii="Times New Roman" w:hAnsi="Times New Roman" w:cs="Times New Roman"/>
      <w:sz w:val="20"/>
      <w:szCs w:val="20"/>
      <w:lang w:eastAsia="pt-PT"/>
    </w:rPr>
  </w:style>
  <w:style w:type="paragraph" w:styleId="Corpodetexto2">
    <w:name w:val="Body Text 2"/>
    <w:basedOn w:val="Normal"/>
    <w:link w:val="Corpodetexto2Char"/>
    <w:uiPriority w:val="99"/>
    <w:rsid w:val="0045141F"/>
    <w:pPr>
      <w:tabs>
        <w:tab w:val="left" w:pos="540"/>
        <w:tab w:val="left" w:pos="8646"/>
        <w:tab w:val="left" w:pos="8788"/>
        <w:tab w:val="left" w:pos="10632"/>
      </w:tabs>
      <w:ind w:right="-1"/>
    </w:pPr>
  </w:style>
  <w:style w:type="character" w:customStyle="1" w:styleId="Corpodetexto2Char">
    <w:name w:val="Corpo de texto 2 Char"/>
    <w:basedOn w:val="Fontepargpadro"/>
    <w:link w:val="Corpodetexto2"/>
    <w:uiPriority w:val="99"/>
    <w:locked/>
    <w:rsid w:val="0045141F"/>
    <w:rPr>
      <w:rFonts w:ascii="Arial" w:hAnsi="Arial" w:cs="Arial"/>
      <w:sz w:val="24"/>
      <w:szCs w:val="24"/>
      <w:lang w:eastAsia="pt-BR"/>
    </w:rPr>
  </w:style>
  <w:style w:type="paragraph" w:customStyle="1" w:styleId="western">
    <w:name w:val="western"/>
    <w:basedOn w:val="Normal"/>
    <w:uiPriority w:val="99"/>
    <w:rsid w:val="0045141F"/>
    <w:pPr>
      <w:spacing w:before="100" w:beforeAutospacing="1" w:after="100" w:afterAutospacing="1"/>
      <w:jc w:val="left"/>
    </w:pPr>
    <w:rPr>
      <w:rFonts w:ascii="Times New Roman" w:hAnsi="Times New Roman" w:cs="Times New Roman"/>
    </w:rPr>
  </w:style>
  <w:style w:type="character" w:styleId="Forte">
    <w:name w:val="Strong"/>
    <w:basedOn w:val="Fontepargpadro"/>
    <w:uiPriority w:val="22"/>
    <w:qFormat/>
    <w:rsid w:val="0045141F"/>
    <w:rPr>
      <w:rFonts w:cs="Times New Roman"/>
      <w:b/>
      <w:bCs/>
    </w:rPr>
  </w:style>
  <w:style w:type="table" w:customStyle="1" w:styleId="Tabelacomgrade1">
    <w:name w:val="Tabela com grade1"/>
    <w:uiPriority w:val="99"/>
    <w:rsid w:val="0045141F"/>
    <w:pPr>
      <w:suppressAutoHyphens/>
    </w:pPr>
    <w:rPr>
      <w:rFonts w:ascii="Times New Roman" w:eastAsia="Times New Roman" w:hAnsi="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uiPriority w:val="99"/>
    <w:semiHidden/>
    <w:rsid w:val="0045141F"/>
    <w:rPr>
      <w:rFonts w:cs="Times New Roman"/>
      <w:color w:val="808080"/>
    </w:rPr>
  </w:style>
  <w:style w:type="paragraph" w:customStyle="1" w:styleId="Padro">
    <w:name w:val="Padrão"/>
    <w:uiPriority w:val="99"/>
    <w:rsid w:val="0045141F"/>
    <w:pPr>
      <w:tabs>
        <w:tab w:val="left" w:pos="708"/>
      </w:tabs>
      <w:suppressAutoHyphens/>
      <w:spacing w:after="200" w:line="276" w:lineRule="auto"/>
    </w:pPr>
    <w:rPr>
      <w:rFonts w:ascii="Times New Roman" w:eastAsia="Times New Roman" w:hAnsi="Times New Roman"/>
      <w:sz w:val="24"/>
      <w:szCs w:val="24"/>
      <w:lang w:val="pt-BR" w:eastAsia="ar-SA"/>
    </w:rPr>
  </w:style>
  <w:style w:type="paragraph" w:styleId="Commarcadores">
    <w:name w:val="List Bullet"/>
    <w:basedOn w:val="Normal"/>
    <w:autoRedefine/>
    <w:uiPriority w:val="99"/>
    <w:rsid w:val="0045141F"/>
    <w:pPr>
      <w:tabs>
        <w:tab w:val="left" w:pos="540"/>
        <w:tab w:val="left" w:pos="1260"/>
        <w:tab w:val="left" w:pos="3828"/>
      </w:tabs>
      <w:spacing w:before="0"/>
    </w:pPr>
    <w:rPr>
      <w:rFonts w:ascii="Century Gothic" w:hAnsi="Century Gothic" w:cs="Century Gothic"/>
      <w:sz w:val="22"/>
      <w:szCs w:val="22"/>
    </w:rPr>
  </w:style>
  <w:style w:type="paragraph" w:customStyle="1" w:styleId="Estilo7">
    <w:name w:val="Estilo7"/>
    <w:basedOn w:val="Normal"/>
    <w:uiPriority w:val="99"/>
    <w:rsid w:val="0045141F"/>
    <w:pPr>
      <w:spacing w:before="0"/>
      <w:ind w:left="1134"/>
    </w:pPr>
    <w:rPr>
      <w:rFonts w:ascii="Times New Roman" w:hAnsi="Times New Roman" w:cs="Times New Roman"/>
    </w:rPr>
  </w:style>
  <w:style w:type="character" w:styleId="Refdecomentrio">
    <w:name w:val="annotation reference"/>
    <w:basedOn w:val="Fontepargpadro"/>
    <w:qFormat/>
    <w:rsid w:val="0045141F"/>
    <w:rPr>
      <w:rFonts w:cs="Times New Roman"/>
      <w:sz w:val="16"/>
      <w:szCs w:val="16"/>
    </w:rPr>
  </w:style>
  <w:style w:type="paragraph" w:styleId="Textodecomentrio">
    <w:name w:val="annotation text"/>
    <w:basedOn w:val="Normal"/>
    <w:link w:val="TextodecomentrioChar"/>
    <w:uiPriority w:val="99"/>
    <w:qFormat/>
    <w:rsid w:val="0045141F"/>
    <w:pPr>
      <w:widowControl w:val="0"/>
      <w:autoSpaceDE w:val="0"/>
      <w:autoSpaceDN w:val="0"/>
      <w:spacing w:before="0"/>
      <w:jc w:val="left"/>
    </w:pPr>
    <w:rPr>
      <w:rFonts w:ascii="Times New Roman" w:hAnsi="Times New Roman" w:cs="Times New Roman"/>
      <w:sz w:val="20"/>
      <w:szCs w:val="20"/>
    </w:rPr>
  </w:style>
  <w:style w:type="character" w:customStyle="1" w:styleId="TextodecomentrioChar">
    <w:name w:val="Texto de comentário Char"/>
    <w:basedOn w:val="Fontepargpadro"/>
    <w:link w:val="Textodecomentrio"/>
    <w:uiPriority w:val="99"/>
    <w:qFormat/>
    <w:locked/>
    <w:rsid w:val="0045141F"/>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45141F"/>
    <w:rPr>
      <w:b/>
      <w:bCs/>
    </w:rPr>
  </w:style>
  <w:style w:type="character" w:customStyle="1" w:styleId="AssuntodocomentrioChar">
    <w:name w:val="Assunto do comentário Char"/>
    <w:basedOn w:val="TextodecomentrioChar"/>
    <w:link w:val="Assuntodocomentrio"/>
    <w:uiPriority w:val="99"/>
    <w:locked/>
    <w:rsid w:val="0045141F"/>
    <w:rPr>
      <w:rFonts w:ascii="Times New Roman" w:hAnsi="Times New Roman" w:cs="Times New Roman"/>
      <w:b/>
      <w:bCs/>
      <w:sz w:val="20"/>
      <w:szCs w:val="20"/>
      <w:lang w:eastAsia="pt-BR"/>
    </w:rPr>
  </w:style>
  <w:style w:type="paragraph" w:customStyle="1" w:styleId="TtuloA">
    <w:name w:val="Título A"/>
    <w:uiPriority w:val="99"/>
    <w:rsid w:val="0045141F"/>
    <w:pPr>
      <w:suppressAutoHyphens/>
      <w:jc w:val="center"/>
    </w:pPr>
    <w:rPr>
      <w:rFonts w:ascii="Arial" w:hAnsi="Arial" w:cs="Arial"/>
      <w:color w:val="000000"/>
      <w:sz w:val="28"/>
      <w:szCs w:val="28"/>
      <w:lang w:val="pt-BR" w:eastAsia="pt-BR"/>
    </w:rPr>
  </w:style>
  <w:style w:type="character" w:customStyle="1" w:styleId="PargrafodaListaChar">
    <w:name w:val="Parágrafo da Lista Char"/>
    <w:basedOn w:val="Fontepargpadro"/>
    <w:link w:val="PargrafodaLista"/>
    <w:uiPriority w:val="99"/>
    <w:locked/>
    <w:rsid w:val="0045141F"/>
    <w:rPr>
      <w:rFonts w:ascii="Arial" w:hAnsi="Arial" w:cs="Arial"/>
      <w:sz w:val="24"/>
      <w:szCs w:val="24"/>
      <w:lang w:eastAsia="pt-BR"/>
    </w:rPr>
  </w:style>
  <w:style w:type="paragraph" w:customStyle="1" w:styleId="NoSpacing1">
    <w:name w:val="No Spacing1"/>
    <w:uiPriority w:val="99"/>
    <w:rsid w:val="0045141F"/>
    <w:rPr>
      <w:rFonts w:cs="Calibri"/>
      <w:lang w:val="pt-BR"/>
    </w:rPr>
  </w:style>
  <w:style w:type="paragraph" w:customStyle="1" w:styleId="GradeColorida-nfase11">
    <w:name w:val="Grade Colorida - Ênfase 11"/>
    <w:basedOn w:val="Normal"/>
    <w:next w:val="Normal"/>
    <w:link w:val="GradeColorida-nfase1Char"/>
    <w:uiPriority w:val="99"/>
    <w:rsid w:val="0045141F"/>
    <w:pPr>
      <w:pBdr>
        <w:top w:val="single" w:sz="4" w:space="1" w:color="1F497D"/>
        <w:left w:val="single" w:sz="4" w:space="4" w:color="1F497D"/>
        <w:bottom w:val="single" w:sz="4" w:space="1" w:color="1F497D"/>
        <w:right w:val="single" w:sz="4" w:space="4" w:color="1F497D"/>
      </w:pBdr>
      <w:shd w:val="clear" w:color="auto" w:fill="FFFFCC"/>
    </w:pPr>
    <w:rPr>
      <w:rFonts w:ascii="Ecofont_Spranq_eco_Sans" w:eastAsia="Calibri" w:hAnsi="Ecofont_Spranq_eco_Sans" w:cs="Ecofont_Spranq_eco_Sans"/>
      <w:i/>
      <w:iCs/>
      <w:color w:val="000000"/>
      <w:lang w:val="en-US" w:eastAsia="en-US"/>
    </w:rPr>
  </w:style>
  <w:style w:type="character" w:customStyle="1" w:styleId="GradeColorida-nfase1Char">
    <w:name w:val="Grade Colorida - Ênfase 1 Char"/>
    <w:link w:val="GradeColorida-nfase11"/>
    <w:uiPriority w:val="99"/>
    <w:locked/>
    <w:rsid w:val="0045141F"/>
    <w:rPr>
      <w:rFonts w:ascii="Ecofont_Spranq_eco_Sans" w:hAnsi="Ecofont_Spranq_eco_Sans" w:cs="Ecofont_Spranq_eco_Sans"/>
      <w:i/>
      <w:iCs/>
      <w:color w:val="000000"/>
      <w:sz w:val="24"/>
      <w:szCs w:val="24"/>
      <w:shd w:val="clear" w:color="auto" w:fill="FFFFCC"/>
    </w:rPr>
  </w:style>
  <w:style w:type="paragraph" w:customStyle="1" w:styleId="citao2">
    <w:name w:val="citação 2"/>
    <w:basedOn w:val="Citao"/>
    <w:link w:val="citao2Char"/>
    <w:uiPriority w:val="99"/>
    <w:rsid w:val="0045141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sz w:val="24"/>
      <w:szCs w:val="24"/>
    </w:rPr>
  </w:style>
  <w:style w:type="character" w:customStyle="1" w:styleId="citao2Char">
    <w:name w:val="citação 2 Char"/>
    <w:basedOn w:val="CitaoChar"/>
    <w:link w:val="citao2"/>
    <w:uiPriority w:val="99"/>
    <w:locked/>
    <w:rsid w:val="0045141F"/>
    <w:rPr>
      <w:rFonts w:ascii="Ecofont_Spranq_eco_Sans" w:hAnsi="Ecofont_Spranq_eco_Sans" w:cs="Ecofont_Spranq_eco_Sans"/>
      <w:i/>
      <w:iCs/>
      <w:color w:val="000000"/>
      <w:shd w:val="clear" w:color="auto" w:fill="FFFFCC"/>
    </w:rPr>
  </w:style>
  <w:style w:type="paragraph" w:styleId="Citao">
    <w:name w:val="Quote"/>
    <w:basedOn w:val="Normal"/>
    <w:next w:val="Normal"/>
    <w:link w:val="CitaoChar"/>
    <w:uiPriority w:val="99"/>
    <w:qFormat/>
    <w:rsid w:val="0045141F"/>
    <w:pPr>
      <w:spacing w:before="0" w:after="160" w:line="259" w:lineRule="auto"/>
      <w:jc w:val="left"/>
    </w:pPr>
    <w:rPr>
      <w:rFonts w:ascii="Calibri" w:eastAsia="Calibri" w:hAnsi="Calibri" w:cs="Calibri"/>
      <w:i/>
      <w:iCs/>
      <w:color w:val="000000"/>
      <w:sz w:val="22"/>
      <w:szCs w:val="22"/>
      <w:lang w:eastAsia="en-US"/>
    </w:rPr>
  </w:style>
  <w:style w:type="character" w:customStyle="1" w:styleId="CitaoChar">
    <w:name w:val="Citação Char"/>
    <w:basedOn w:val="Fontepargpadro"/>
    <w:link w:val="Citao"/>
    <w:uiPriority w:val="99"/>
    <w:locked/>
    <w:rsid w:val="0045141F"/>
    <w:rPr>
      <w:rFonts w:ascii="Calibri" w:hAnsi="Calibri" w:cs="Calibri"/>
      <w:i/>
      <w:iCs/>
      <w:color w:val="000000"/>
    </w:rPr>
  </w:style>
  <w:style w:type="paragraph" w:customStyle="1" w:styleId="N11">
    <w:name w:val="N 1.1"/>
    <w:basedOn w:val="Normal"/>
    <w:link w:val="N11Char"/>
    <w:uiPriority w:val="99"/>
    <w:rsid w:val="0045141F"/>
    <w:pPr>
      <w:spacing w:before="240" w:after="240"/>
    </w:pPr>
    <w:rPr>
      <w:rFonts w:eastAsia="Calibri"/>
      <w:lang w:eastAsia="en-US"/>
    </w:rPr>
  </w:style>
  <w:style w:type="paragraph" w:customStyle="1" w:styleId="N111">
    <w:name w:val="N 1.1.1"/>
    <w:basedOn w:val="N11"/>
    <w:link w:val="N111Char"/>
    <w:uiPriority w:val="99"/>
    <w:rsid w:val="0045141F"/>
    <w:pPr>
      <w:tabs>
        <w:tab w:val="num" w:pos="360"/>
        <w:tab w:val="num" w:pos="3076"/>
      </w:tabs>
      <w:ind w:left="284" w:hanging="296"/>
    </w:pPr>
  </w:style>
  <w:style w:type="paragraph" w:customStyle="1" w:styleId="N1111">
    <w:name w:val="N 1.1.1.1"/>
    <w:basedOn w:val="N111"/>
    <w:link w:val="N1111Char"/>
    <w:uiPriority w:val="99"/>
    <w:rsid w:val="0045141F"/>
    <w:pPr>
      <w:tabs>
        <w:tab w:val="clear" w:pos="3076"/>
        <w:tab w:val="num" w:pos="3796"/>
      </w:tabs>
      <w:ind w:left="567" w:hanging="360"/>
    </w:pPr>
  </w:style>
  <w:style w:type="character" w:customStyle="1" w:styleId="N11Char">
    <w:name w:val="N 1.1 Char"/>
    <w:basedOn w:val="Fontepargpadro"/>
    <w:link w:val="N11"/>
    <w:uiPriority w:val="99"/>
    <w:locked/>
    <w:rsid w:val="0045141F"/>
    <w:rPr>
      <w:rFonts w:ascii="Arial" w:hAnsi="Arial" w:cs="Arial"/>
      <w:sz w:val="24"/>
      <w:szCs w:val="24"/>
    </w:rPr>
  </w:style>
  <w:style w:type="paragraph" w:customStyle="1" w:styleId="Nabc">
    <w:name w:val="N abc"/>
    <w:basedOn w:val="Normal"/>
    <w:link w:val="NabcChar"/>
    <w:uiPriority w:val="99"/>
    <w:rsid w:val="0045141F"/>
    <w:pPr>
      <w:spacing w:before="240" w:after="240"/>
      <w:ind w:left="284"/>
    </w:pPr>
    <w:rPr>
      <w:rFonts w:eastAsia="Calibri"/>
      <w:lang w:val="it-IT" w:eastAsia="en-US"/>
    </w:rPr>
  </w:style>
  <w:style w:type="paragraph" w:customStyle="1" w:styleId="Textbody">
    <w:name w:val="Text body"/>
    <w:basedOn w:val="Normal"/>
    <w:rsid w:val="0045141F"/>
    <w:pPr>
      <w:widowControl w:val="0"/>
      <w:suppressAutoHyphens/>
      <w:autoSpaceDN w:val="0"/>
      <w:spacing w:before="0" w:after="120"/>
      <w:jc w:val="left"/>
      <w:textAlignment w:val="baseline"/>
    </w:pPr>
    <w:rPr>
      <w:rFonts w:ascii="Thorndale AMT" w:eastAsia="Calibri" w:hAnsi="Thorndale AMT" w:cs="Thorndale AMT"/>
      <w:kern w:val="3"/>
    </w:rPr>
  </w:style>
  <w:style w:type="character" w:customStyle="1" w:styleId="N1111Char">
    <w:name w:val="N 1.1.1.1 Char"/>
    <w:basedOn w:val="Fontepargpadro"/>
    <w:link w:val="N1111"/>
    <w:uiPriority w:val="99"/>
    <w:locked/>
    <w:rsid w:val="0045141F"/>
    <w:rPr>
      <w:rFonts w:ascii="Arial" w:hAnsi="Arial" w:cs="Arial"/>
      <w:sz w:val="24"/>
      <w:szCs w:val="24"/>
    </w:rPr>
  </w:style>
  <w:style w:type="paragraph" w:customStyle="1" w:styleId="Textopadro">
    <w:name w:val="Texto padrão"/>
    <w:basedOn w:val="Normal"/>
    <w:uiPriority w:val="99"/>
    <w:rsid w:val="0045141F"/>
    <w:pPr>
      <w:widowControl w:val="0"/>
      <w:suppressAutoHyphens/>
      <w:autoSpaceDN w:val="0"/>
      <w:spacing w:before="0"/>
      <w:jc w:val="left"/>
      <w:textAlignment w:val="baseline"/>
    </w:pPr>
    <w:rPr>
      <w:rFonts w:ascii="Thorndale AMT" w:eastAsia="Calibri" w:hAnsi="Thorndale AMT" w:cs="Thorndale AMT"/>
      <w:kern w:val="3"/>
      <w:lang w:val="en-US"/>
    </w:rPr>
  </w:style>
  <w:style w:type="paragraph" w:customStyle="1" w:styleId="Standard">
    <w:name w:val="Standard"/>
    <w:uiPriority w:val="99"/>
    <w:rsid w:val="0045141F"/>
    <w:pPr>
      <w:widowControl w:val="0"/>
      <w:suppressAutoHyphens/>
      <w:autoSpaceDN w:val="0"/>
      <w:textAlignment w:val="baseline"/>
    </w:pPr>
    <w:rPr>
      <w:rFonts w:ascii="Thorndale AMT" w:hAnsi="Thorndale AMT" w:cs="Thorndale AMT"/>
      <w:kern w:val="3"/>
      <w:sz w:val="24"/>
      <w:szCs w:val="24"/>
      <w:lang w:val="pt-BR" w:eastAsia="pt-BR"/>
    </w:rPr>
  </w:style>
  <w:style w:type="character" w:customStyle="1" w:styleId="NabcChar">
    <w:name w:val="N abc Char"/>
    <w:basedOn w:val="Fontepargpadro"/>
    <w:link w:val="Nabc"/>
    <w:uiPriority w:val="99"/>
    <w:locked/>
    <w:rsid w:val="0045141F"/>
    <w:rPr>
      <w:rFonts w:ascii="Arial" w:hAnsi="Arial" w:cs="Arial"/>
      <w:sz w:val="24"/>
      <w:szCs w:val="24"/>
      <w:lang w:val="it-IT"/>
    </w:rPr>
  </w:style>
  <w:style w:type="character" w:customStyle="1" w:styleId="N111Char">
    <w:name w:val="N 1.1.1 Char"/>
    <w:basedOn w:val="N11Char"/>
    <w:link w:val="N111"/>
    <w:uiPriority w:val="99"/>
    <w:locked/>
    <w:rsid w:val="0045141F"/>
    <w:rPr>
      <w:rFonts w:ascii="Arial" w:hAnsi="Arial" w:cs="Arial"/>
      <w:sz w:val="24"/>
      <w:szCs w:val="24"/>
    </w:rPr>
  </w:style>
  <w:style w:type="paragraph" w:customStyle="1" w:styleId="Ttulododocumento">
    <w:name w:val="Título do documento"/>
    <w:basedOn w:val="Normal"/>
    <w:uiPriority w:val="99"/>
    <w:rsid w:val="000B675B"/>
    <w:pPr>
      <w:spacing w:before="0"/>
      <w:jc w:val="center"/>
    </w:pPr>
    <w:rPr>
      <w:rFonts w:ascii="Times New Roman" w:hAnsi="Times New Roman" w:cs="Times New Roman"/>
      <w:b/>
      <w:bCs/>
      <w:color w:val="00000A"/>
      <w:sz w:val="28"/>
      <w:szCs w:val="28"/>
      <w:lang w:eastAsia="en-US"/>
    </w:rPr>
  </w:style>
  <w:style w:type="paragraph" w:customStyle="1" w:styleId="TTULO50">
    <w:name w:val="TÍTULO 5"/>
    <w:basedOn w:val="Normal"/>
    <w:next w:val="Normal"/>
    <w:uiPriority w:val="99"/>
    <w:rsid w:val="000B675B"/>
    <w:pPr>
      <w:keepNext/>
      <w:widowControl w:val="0"/>
      <w:tabs>
        <w:tab w:val="left" w:pos="459"/>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222"/>
        <w:tab w:val="right" w:leader="dot" w:pos="8640"/>
      </w:tabs>
      <w:suppressAutoHyphens/>
      <w:spacing w:before="0"/>
      <w:jc w:val="center"/>
      <w:outlineLvl w:val="4"/>
    </w:pPr>
    <w:rPr>
      <w:rFonts w:ascii="Times New Roman" w:hAnsi="Times New Roman" w:cs="Times New Roman"/>
      <w:b/>
      <w:bCs/>
      <w:color w:val="00000A"/>
      <w:lang w:eastAsia="ar-SA"/>
    </w:rPr>
  </w:style>
  <w:style w:type="character" w:styleId="Refdenotaderodap">
    <w:name w:val="footnote reference"/>
    <w:basedOn w:val="Fontepargpadro"/>
    <w:uiPriority w:val="99"/>
    <w:semiHidden/>
    <w:rsid w:val="00A223AE"/>
    <w:rPr>
      <w:rFonts w:cs="Times New Roman"/>
      <w:vertAlign w:val="superscript"/>
    </w:rPr>
  </w:style>
  <w:style w:type="character" w:customStyle="1" w:styleId="PGE-Alteraesdestacadas">
    <w:name w:val="PGE - Alterações destacadas"/>
    <w:basedOn w:val="Fontepargpadro"/>
    <w:uiPriority w:val="99"/>
    <w:rsid w:val="00CB7DC6"/>
    <w:rPr>
      <w:rFonts w:ascii="Arial" w:hAnsi="Arial" w:cs="Arial"/>
      <w:b/>
      <w:bCs/>
      <w:color w:val="000000"/>
      <w:sz w:val="22"/>
      <w:szCs w:val="22"/>
      <w:u w:val="single"/>
    </w:rPr>
  </w:style>
  <w:style w:type="numbering" w:customStyle="1" w:styleId="List1">
    <w:name w:val="List 1"/>
    <w:rsid w:val="00F417F1"/>
    <w:pPr>
      <w:numPr>
        <w:numId w:val="6"/>
      </w:numPr>
    </w:pPr>
  </w:style>
  <w:style w:type="numbering" w:customStyle="1" w:styleId="Letras">
    <w:name w:val="Letras"/>
    <w:rsid w:val="00F417F1"/>
    <w:pPr>
      <w:numPr>
        <w:numId w:val="8"/>
      </w:numPr>
    </w:pPr>
  </w:style>
  <w:style w:type="character" w:customStyle="1" w:styleId="lista-resultadoinfo-descricao">
    <w:name w:val="lista-resultado__info-descricao"/>
    <w:basedOn w:val="Fontepargpadro"/>
    <w:rsid w:val="002B71B8"/>
  </w:style>
  <w:style w:type="character" w:customStyle="1" w:styleId="highlight">
    <w:name w:val="highlight"/>
    <w:rsid w:val="00E81161"/>
  </w:style>
  <w:style w:type="paragraph" w:customStyle="1" w:styleId="Nivel010">
    <w:name w:val="Nivel_01"/>
    <w:basedOn w:val="Ttulo1"/>
    <w:qFormat/>
    <w:rsid w:val="00A534B9"/>
    <w:pPr>
      <w:keepLines/>
      <w:numPr>
        <w:numId w:val="12"/>
      </w:numPr>
      <w:tabs>
        <w:tab w:val="left" w:pos="567"/>
      </w:tabs>
      <w:suppressAutoHyphens w:val="0"/>
      <w:spacing w:before="240"/>
      <w:ind w:left="0" w:right="0"/>
      <w:jc w:val="both"/>
    </w:pPr>
    <w:rPr>
      <w:rFonts w:ascii="Ecofont_Spranq_eco_Sans" w:eastAsia="MS Gothic" w:hAnsi="Ecofont_Spranq_eco_Sans" w:cs="Times New Roman"/>
      <w:sz w:val="20"/>
      <w:szCs w:val="20"/>
      <w:lang w:eastAsia="pt-BR"/>
    </w:rPr>
  </w:style>
  <w:style w:type="paragraph" w:customStyle="1" w:styleId="dou-paragraph">
    <w:name w:val="dou-paragraph"/>
    <w:basedOn w:val="Normal"/>
    <w:rsid w:val="009F156D"/>
    <w:pPr>
      <w:spacing w:before="100" w:beforeAutospacing="1" w:after="100" w:afterAutospacing="1"/>
      <w:jc w:val="left"/>
    </w:pPr>
    <w:rPr>
      <w:rFonts w:ascii="Times New Roman" w:hAnsi="Times New Roman" w:cs="Times New Roman"/>
    </w:rPr>
  </w:style>
  <w:style w:type="paragraph" w:customStyle="1" w:styleId="Nivel01">
    <w:name w:val="Nivel 01"/>
    <w:basedOn w:val="Ttulo1"/>
    <w:next w:val="Normal"/>
    <w:qFormat/>
    <w:rsid w:val="008659FB"/>
    <w:pPr>
      <w:keepLines/>
      <w:numPr>
        <w:numId w:val="16"/>
      </w:numPr>
      <w:tabs>
        <w:tab w:val="left" w:pos="567"/>
      </w:tabs>
      <w:suppressAutoHyphens w:val="0"/>
      <w:spacing w:before="240"/>
      <w:ind w:right="0"/>
      <w:jc w:val="both"/>
    </w:pPr>
    <w:rPr>
      <w:rFonts w:ascii="Arial" w:eastAsiaTheme="majorEastAsia" w:hAnsi="Arial" w:cs="Arial"/>
      <w:sz w:val="20"/>
      <w:szCs w:val="20"/>
      <w:lang w:eastAsia="pt-BR"/>
    </w:rPr>
  </w:style>
  <w:style w:type="paragraph" w:customStyle="1" w:styleId="Nivel2">
    <w:name w:val="Nivel 2"/>
    <w:basedOn w:val="Normal"/>
    <w:qFormat/>
    <w:rsid w:val="008659FB"/>
    <w:pPr>
      <w:numPr>
        <w:ilvl w:val="1"/>
        <w:numId w:val="16"/>
      </w:numPr>
      <w:spacing w:after="120" w:line="276" w:lineRule="auto"/>
    </w:pPr>
    <w:rPr>
      <w:rFonts w:eastAsiaTheme="minorEastAsia"/>
      <w:color w:val="000000"/>
      <w:sz w:val="20"/>
      <w:szCs w:val="20"/>
    </w:rPr>
  </w:style>
  <w:style w:type="paragraph" w:customStyle="1" w:styleId="Nivel3">
    <w:name w:val="Nivel 3"/>
    <w:basedOn w:val="Normal"/>
    <w:qFormat/>
    <w:rsid w:val="008659FB"/>
    <w:pPr>
      <w:numPr>
        <w:ilvl w:val="2"/>
        <w:numId w:val="16"/>
      </w:numPr>
      <w:spacing w:after="120" w:line="276" w:lineRule="auto"/>
    </w:pPr>
    <w:rPr>
      <w:rFonts w:eastAsiaTheme="minorEastAsia"/>
      <w:color w:val="000000"/>
      <w:sz w:val="20"/>
      <w:szCs w:val="20"/>
    </w:rPr>
  </w:style>
  <w:style w:type="paragraph" w:customStyle="1" w:styleId="Nivel4">
    <w:name w:val="Nivel 4"/>
    <w:basedOn w:val="Nivel3"/>
    <w:qFormat/>
    <w:rsid w:val="008659FB"/>
    <w:pPr>
      <w:numPr>
        <w:ilvl w:val="3"/>
      </w:numPr>
      <w:ind w:left="851" w:firstLine="0"/>
    </w:pPr>
    <w:rPr>
      <w:color w:val="auto"/>
    </w:rPr>
  </w:style>
  <w:style w:type="paragraph" w:customStyle="1" w:styleId="Nivel5">
    <w:name w:val="Nivel 5"/>
    <w:basedOn w:val="Nivel4"/>
    <w:qFormat/>
    <w:rsid w:val="008659FB"/>
    <w:pPr>
      <w:numPr>
        <w:ilvl w:val="4"/>
      </w:numPr>
      <w:ind w:left="1276" w:firstLine="0"/>
    </w:pPr>
  </w:style>
  <w:style w:type="paragraph" w:customStyle="1" w:styleId="Nvel2-Red">
    <w:name w:val="Nível 2 -Red"/>
    <w:basedOn w:val="Nivel2"/>
    <w:link w:val="Nvel2-RedChar"/>
    <w:qFormat/>
    <w:rsid w:val="008659FB"/>
    <w:rPr>
      <w:i/>
      <w:iCs/>
      <w:color w:val="FF0000"/>
    </w:rPr>
  </w:style>
  <w:style w:type="character" w:customStyle="1" w:styleId="Nvel2-RedChar">
    <w:name w:val="Nível 2 -Red Char"/>
    <w:basedOn w:val="Fontepargpadro"/>
    <w:link w:val="Nvel2-Red"/>
    <w:rsid w:val="008659FB"/>
    <w:rPr>
      <w:rFonts w:ascii="Arial" w:eastAsiaTheme="minorEastAsia" w:hAnsi="Arial" w:cs="Arial"/>
      <w:i/>
      <w:iCs/>
      <w:color w:val="FF0000"/>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957391">
      <w:bodyDiv w:val="1"/>
      <w:marLeft w:val="0"/>
      <w:marRight w:val="0"/>
      <w:marTop w:val="0"/>
      <w:marBottom w:val="0"/>
      <w:divBdr>
        <w:top w:val="none" w:sz="0" w:space="0" w:color="auto"/>
        <w:left w:val="none" w:sz="0" w:space="0" w:color="auto"/>
        <w:bottom w:val="none" w:sz="0" w:space="0" w:color="auto"/>
        <w:right w:val="none" w:sz="0" w:space="0" w:color="auto"/>
      </w:divBdr>
    </w:div>
    <w:div w:id="548224138">
      <w:bodyDiv w:val="1"/>
      <w:marLeft w:val="0"/>
      <w:marRight w:val="0"/>
      <w:marTop w:val="0"/>
      <w:marBottom w:val="0"/>
      <w:divBdr>
        <w:top w:val="none" w:sz="0" w:space="0" w:color="auto"/>
        <w:left w:val="none" w:sz="0" w:space="0" w:color="auto"/>
        <w:bottom w:val="none" w:sz="0" w:space="0" w:color="auto"/>
        <w:right w:val="none" w:sz="0" w:space="0" w:color="auto"/>
      </w:divBdr>
    </w:div>
    <w:div w:id="692609475">
      <w:bodyDiv w:val="1"/>
      <w:marLeft w:val="0"/>
      <w:marRight w:val="0"/>
      <w:marTop w:val="0"/>
      <w:marBottom w:val="0"/>
      <w:divBdr>
        <w:top w:val="none" w:sz="0" w:space="0" w:color="auto"/>
        <w:left w:val="none" w:sz="0" w:space="0" w:color="auto"/>
        <w:bottom w:val="none" w:sz="0" w:space="0" w:color="auto"/>
        <w:right w:val="none" w:sz="0" w:space="0" w:color="auto"/>
      </w:divBdr>
    </w:div>
    <w:div w:id="728264948">
      <w:bodyDiv w:val="1"/>
      <w:marLeft w:val="0"/>
      <w:marRight w:val="0"/>
      <w:marTop w:val="0"/>
      <w:marBottom w:val="0"/>
      <w:divBdr>
        <w:top w:val="none" w:sz="0" w:space="0" w:color="auto"/>
        <w:left w:val="none" w:sz="0" w:space="0" w:color="auto"/>
        <w:bottom w:val="none" w:sz="0" w:space="0" w:color="auto"/>
        <w:right w:val="none" w:sz="0" w:space="0" w:color="auto"/>
      </w:divBdr>
    </w:div>
    <w:div w:id="728459308">
      <w:bodyDiv w:val="1"/>
      <w:marLeft w:val="0"/>
      <w:marRight w:val="0"/>
      <w:marTop w:val="0"/>
      <w:marBottom w:val="0"/>
      <w:divBdr>
        <w:top w:val="none" w:sz="0" w:space="0" w:color="auto"/>
        <w:left w:val="none" w:sz="0" w:space="0" w:color="auto"/>
        <w:bottom w:val="none" w:sz="0" w:space="0" w:color="auto"/>
        <w:right w:val="none" w:sz="0" w:space="0" w:color="auto"/>
      </w:divBdr>
    </w:div>
    <w:div w:id="935751489">
      <w:bodyDiv w:val="1"/>
      <w:marLeft w:val="0"/>
      <w:marRight w:val="0"/>
      <w:marTop w:val="0"/>
      <w:marBottom w:val="0"/>
      <w:divBdr>
        <w:top w:val="none" w:sz="0" w:space="0" w:color="auto"/>
        <w:left w:val="none" w:sz="0" w:space="0" w:color="auto"/>
        <w:bottom w:val="none" w:sz="0" w:space="0" w:color="auto"/>
        <w:right w:val="none" w:sz="0" w:space="0" w:color="auto"/>
      </w:divBdr>
    </w:div>
    <w:div w:id="1000934616">
      <w:marLeft w:val="0"/>
      <w:marRight w:val="0"/>
      <w:marTop w:val="0"/>
      <w:marBottom w:val="0"/>
      <w:divBdr>
        <w:top w:val="none" w:sz="0" w:space="0" w:color="auto"/>
        <w:left w:val="none" w:sz="0" w:space="0" w:color="auto"/>
        <w:bottom w:val="none" w:sz="0" w:space="0" w:color="auto"/>
        <w:right w:val="none" w:sz="0" w:space="0" w:color="auto"/>
      </w:divBdr>
    </w:div>
    <w:div w:id="1000934617">
      <w:marLeft w:val="0"/>
      <w:marRight w:val="0"/>
      <w:marTop w:val="0"/>
      <w:marBottom w:val="0"/>
      <w:divBdr>
        <w:top w:val="none" w:sz="0" w:space="0" w:color="auto"/>
        <w:left w:val="none" w:sz="0" w:space="0" w:color="auto"/>
        <w:bottom w:val="none" w:sz="0" w:space="0" w:color="auto"/>
        <w:right w:val="none" w:sz="0" w:space="0" w:color="auto"/>
      </w:divBdr>
    </w:div>
    <w:div w:id="1000934618">
      <w:marLeft w:val="0"/>
      <w:marRight w:val="0"/>
      <w:marTop w:val="0"/>
      <w:marBottom w:val="0"/>
      <w:divBdr>
        <w:top w:val="none" w:sz="0" w:space="0" w:color="auto"/>
        <w:left w:val="none" w:sz="0" w:space="0" w:color="auto"/>
        <w:bottom w:val="none" w:sz="0" w:space="0" w:color="auto"/>
        <w:right w:val="none" w:sz="0" w:space="0" w:color="auto"/>
      </w:divBdr>
    </w:div>
    <w:div w:id="1000934619">
      <w:marLeft w:val="0"/>
      <w:marRight w:val="0"/>
      <w:marTop w:val="0"/>
      <w:marBottom w:val="0"/>
      <w:divBdr>
        <w:top w:val="none" w:sz="0" w:space="0" w:color="auto"/>
        <w:left w:val="none" w:sz="0" w:space="0" w:color="auto"/>
        <w:bottom w:val="none" w:sz="0" w:space="0" w:color="auto"/>
        <w:right w:val="none" w:sz="0" w:space="0" w:color="auto"/>
      </w:divBdr>
    </w:div>
    <w:div w:id="1000934620">
      <w:marLeft w:val="0"/>
      <w:marRight w:val="0"/>
      <w:marTop w:val="0"/>
      <w:marBottom w:val="0"/>
      <w:divBdr>
        <w:top w:val="none" w:sz="0" w:space="0" w:color="auto"/>
        <w:left w:val="none" w:sz="0" w:space="0" w:color="auto"/>
        <w:bottom w:val="none" w:sz="0" w:space="0" w:color="auto"/>
        <w:right w:val="none" w:sz="0" w:space="0" w:color="auto"/>
      </w:divBdr>
    </w:div>
    <w:div w:id="1000934621">
      <w:marLeft w:val="0"/>
      <w:marRight w:val="0"/>
      <w:marTop w:val="0"/>
      <w:marBottom w:val="0"/>
      <w:divBdr>
        <w:top w:val="none" w:sz="0" w:space="0" w:color="auto"/>
        <w:left w:val="none" w:sz="0" w:space="0" w:color="auto"/>
        <w:bottom w:val="none" w:sz="0" w:space="0" w:color="auto"/>
        <w:right w:val="none" w:sz="0" w:space="0" w:color="auto"/>
      </w:divBdr>
    </w:div>
    <w:div w:id="1000934622">
      <w:marLeft w:val="0"/>
      <w:marRight w:val="0"/>
      <w:marTop w:val="0"/>
      <w:marBottom w:val="0"/>
      <w:divBdr>
        <w:top w:val="none" w:sz="0" w:space="0" w:color="auto"/>
        <w:left w:val="none" w:sz="0" w:space="0" w:color="auto"/>
        <w:bottom w:val="none" w:sz="0" w:space="0" w:color="auto"/>
        <w:right w:val="none" w:sz="0" w:space="0" w:color="auto"/>
      </w:divBdr>
    </w:div>
    <w:div w:id="1000934623">
      <w:marLeft w:val="0"/>
      <w:marRight w:val="0"/>
      <w:marTop w:val="0"/>
      <w:marBottom w:val="0"/>
      <w:divBdr>
        <w:top w:val="none" w:sz="0" w:space="0" w:color="auto"/>
        <w:left w:val="none" w:sz="0" w:space="0" w:color="auto"/>
        <w:bottom w:val="none" w:sz="0" w:space="0" w:color="auto"/>
        <w:right w:val="none" w:sz="0" w:space="0" w:color="auto"/>
      </w:divBdr>
    </w:div>
    <w:div w:id="1083526285">
      <w:bodyDiv w:val="1"/>
      <w:marLeft w:val="0"/>
      <w:marRight w:val="0"/>
      <w:marTop w:val="0"/>
      <w:marBottom w:val="0"/>
      <w:divBdr>
        <w:top w:val="none" w:sz="0" w:space="0" w:color="auto"/>
        <w:left w:val="none" w:sz="0" w:space="0" w:color="auto"/>
        <w:bottom w:val="none" w:sz="0" w:space="0" w:color="auto"/>
        <w:right w:val="none" w:sz="0" w:space="0" w:color="auto"/>
      </w:divBdr>
    </w:div>
    <w:div w:id="1799300605">
      <w:bodyDiv w:val="1"/>
      <w:marLeft w:val="0"/>
      <w:marRight w:val="0"/>
      <w:marTop w:val="0"/>
      <w:marBottom w:val="0"/>
      <w:divBdr>
        <w:top w:val="none" w:sz="0" w:space="0" w:color="auto"/>
        <w:left w:val="none" w:sz="0" w:space="0" w:color="auto"/>
        <w:bottom w:val="none" w:sz="0" w:space="0" w:color="auto"/>
        <w:right w:val="none" w:sz="0" w:space="0" w:color="auto"/>
      </w:divBdr>
    </w:div>
    <w:div w:id="185279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76E7A-F025-4902-A75A-380D5987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43</Pages>
  <Words>10858</Words>
  <Characters>62055</Characters>
  <Application>Microsoft Office Word</Application>
  <DocSecurity>0</DocSecurity>
  <Lines>517</Lines>
  <Paragraphs>145</Paragraphs>
  <ScaleCrop>false</ScaleCrop>
  <HeadingPairs>
    <vt:vector size="2" baseType="variant">
      <vt:variant>
        <vt:lpstr>Título</vt:lpstr>
      </vt:variant>
      <vt:variant>
        <vt:i4>1</vt:i4>
      </vt:variant>
    </vt:vector>
  </HeadingPairs>
  <TitlesOfParts>
    <vt:vector size="1" baseType="lpstr">
      <vt:lpstr>CONTRATO PADRÃO – SERVIÇOS NÃO CONTINUADOS</vt:lpstr>
    </vt:vector>
  </TitlesOfParts>
  <Company>Casa</Company>
  <LinksUpToDate>false</LinksUpToDate>
  <CharactersWithSpaces>72768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PADRÃO – SERVIÇOS NÃO CONTINUADOS</dc:title>
  <dc:subject/>
  <dc:creator>Anderson</dc:creator>
  <cp:keywords/>
  <dc:description/>
  <cp:lastModifiedBy>Usuário do Windows</cp:lastModifiedBy>
  <cp:revision>18</cp:revision>
  <cp:lastPrinted>2017-06-27T13:44:00Z</cp:lastPrinted>
  <dcterms:created xsi:type="dcterms:W3CDTF">2023-03-20T14:08:00Z</dcterms:created>
  <dcterms:modified xsi:type="dcterms:W3CDTF">2023-04-13T13:44:00Z</dcterms:modified>
</cp:coreProperties>
</file>